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583C54" w:rsidRPr="00583C54" w:rsidRDefault="00583C54" w:rsidP="00411EF6">
      <w:pPr>
        <w:spacing w:after="0" w:line="300" w:lineRule="exact"/>
        <w:jc w:val="center"/>
        <w:rPr>
          <w:rFonts w:cs="Arial"/>
          <w:b/>
          <w:sz w:val="20"/>
          <w:szCs w:val="20"/>
        </w:rPr>
      </w:pPr>
      <w:bookmarkStart w:id="0" w:name="_Hlk496096656"/>
      <w:bookmarkEnd w:id="0"/>
      <w:r w:rsidRPr="00583C54">
        <w:rPr>
          <w:rFonts w:cs="Arial"/>
          <w:b/>
          <w:sz w:val="20"/>
          <w:szCs w:val="20"/>
        </w:rPr>
        <w:t>REPUBLIKA HRVATSKA</w:t>
      </w:r>
    </w:p>
    <w:p w:rsidR="00583C54" w:rsidRPr="00583C54" w:rsidRDefault="00411EF6" w:rsidP="00411EF6">
      <w:pPr>
        <w:spacing w:after="0" w:line="300" w:lineRule="exact"/>
        <w:jc w:val="center"/>
        <w:rPr>
          <w:rFonts w:cs="Arial"/>
          <w:b/>
          <w:sz w:val="20"/>
          <w:szCs w:val="20"/>
        </w:rPr>
      </w:pPr>
      <w:r>
        <w:rPr>
          <w:rFonts w:cs="Arial"/>
          <w:b/>
          <w:sz w:val="20"/>
          <w:szCs w:val="20"/>
        </w:rPr>
        <w:t>ŠIBENSKO-KNINSKA</w:t>
      </w:r>
      <w:r w:rsidR="00583C54" w:rsidRPr="00583C54">
        <w:rPr>
          <w:rFonts w:cs="Arial"/>
          <w:b/>
          <w:sz w:val="20"/>
          <w:szCs w:val="20"/>
        </w:rPr>
        <w:t xml:space="preserve"> ŽUPANIJA</w:t>
      </w:r>
    </w:p>
    <w:p w:rsidR="00583C54" w:rsidRDefault="00411EF6" w:rsidP="00411EF6">
      <w:pPr>
        <w:spacing w:after="0" w:line="300" w:lineRule="exact"/>
        <w:jc w:val="center"/>
        <w:rPr>
          <w:rFonts w:cs="Arial"/>
          <w:b/>
          <w:sz w:val="20"/>
          <w:szCs w:val="20"/>
        </w:rPr>
      </w:pPr>
      <w:r>
        <w:rPr>
          <w:rFonts w:cs="Arial"/>
          <w:b/>
          <w:sz w:val="20"/>
          <w:szCs w:val="20"/>
        </w:rPr>
        <w:t>GRAD ŠIBENIK</w:t>
      </w:r>
    </w:p>
    <w:p w:rsidR="006F4B7C" w:rsidRDefault="006F4B7C" w:rsidP="00411EF6">
      <w:pPr>
        <w:spacing w:after="0" w:line="300" w:lineRule="exact"/>
        <w:jc w:val="center"/>
        <w:rPr>
          <w:rFonts w:cs="Arial"/>
          <w:b/>
          <w:sz w:val="20"/>
          <w:szCs w:val="20"/>
        </w:rPr>
      </w:pPr>
    </w:p>
    <w:p w:rsidR="006F4B7C" w:rsidRDefault="006F4B7C" w:rsidP="00411EF6">
      <w:pPr>
        <w:spacing w:after="0" w:line="300" w:lineRule="exact"/>
        <w:jc w:val="center"/>
        <w:rPr>
          <w:rFonts w:cs="Arial"/>
          <w:b/>
          <w:sz w:val="20"/>
          <w:szCs w:val="20"/>
        </w:rPr>
      </w:pPr>
    </w:p>
    <w:p w:rsidR="006F4B7C" w:rsidRPr="00583C54" w:rsidRDefault="006F4B7C" w:rsidP="00411EF6">
      <w:pPr>
        <w:spacing w:after="0" w:line="300" w:lineRule="exact"/>
        <w:jc w:val="center"/>
        <w:rPr>
          <w:rFonts w:cs="Arial"/>
          <w:b/>
          <w:sz w:val="20"/>
          <w:szCs w:val="20"/>
        </w:rPr>
      </w:pPr>
    </w:p>
    <w:p w:rsidR="00583C54" w:rsidRDefault="00583C54" w:rsidP="00583C54">
      <w:pPr>
        <w:jc w:val="center"/>
        <w:rPr>
          <w:rFonts w:cs="Arial"/>
          <w:sz w:val="36"/>
          <w:szCs w:val="36"/>
        </w:rPr>
      </w:pPr>
    </w:p>
    <w:p w:rsidR="00794FB2" w:rsidRDefault="00794FB2" w:rsidP="00583C54">
      <w:pPr>
        <w:jc w:val="center"/>
        <w:rPr>
          <w:rFonts w:cs="Arial"/>
          <w:sz w:val="36"/>
          <w:szCs w:val="36"/>
        </w:rPr>
      </w:pPr>
    </w:p>
    <w:p w:rsidR="00583C54" w:rsidRDefault="006F4B7C" w:rsidP="00583C54">
      <w:pPr>
        <w:jc w:val="center"/>
        <w:rPr>
          <w:rFonts w:cs="Arial"/>
          <w:sz w:val="36"/>
          <w:szCs w:val="36"/>
        </w:rPr>
      </w:pPr>
      <w:r>
        <w:rPr>
          <w:rFonts w:cs="Arial"/>
          <w:noProof/>
          <w:sz w:val="36"/>
          <w:szCs w:val="36"/>
          <w:lang w:eastAsia="hr-HR"/>
        </w:rPr>
        <w:drawing>
          <wp:inline distT="0" distB="0" distL="0" distR="0">
            <wp:extent cx="5759450" cy="429323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ONCESSION AREA_VIZUALIZACIJA-1.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59450" cy="4293235"/>
                    </a:xfrm>
                    <a:prstGeom prst="rect">
                      <a:avLst/>
                    </a:prstGeom>
                  </pic:spPr>
                </pic:pic>
              </a:graphicData>
            </a:graphic>
          </wp:inline>
        </w:drawing>
      </w:r>
    </w:p>
    <w:p w:rsidR="00411EF6" w:rsidRDefault="00411EF6" w:rsidP="00411EF6">
      <w:pPr>
        <w:rPr>
          <w:rFonts w:cs="Arial"/>
          <w:sz w:val="24"/>
          <w:szCs w:val="24"/>
        </w:rPr>
      </w:pPr>
    </w:p>
    <w:p w:rsidR="00794FB2" w:rsidRDefault="00794FB2" w:rsidP="00411EF6">
      <w:pPr>
        <w:rPr>
          <w:rFonts w:cs="Arial"/>
          <w:sz w:val="24"/>
          <w:szCs w:val="24"/>
        </w:rPr>
      </w:pPr>
    </w:p>
    <w:p w:rsidR="00583C54" w:rsidRPr="00411EF6" w:rsidRDefault="00583C54" w:rsidP="00411EF6">
      <w:pPr>
        <w:spacing w:after="0" w:line="360" w:lineRule="auto"/>
        <w:rPr>
          <w:rFonts w:cs="Arial"/>
          <w:b/>
          <w:sz w:val="24"/>
          <w:szCs w:val="24"/>
        </w:rPr>
      </w:pPr>
      <w:r w:rsidRPr="00411EF6">
        <w:rPr>
          <w:rFonts w:cs="Arial"/>
          <w:b/>
          <w:sz w:val="24"/>
          <w:szCs w:val="24"/>
        </w:rPr>
        <w:t>URBANISTIČKI PLAN UREĐENJA</w:t>
      </w:r>
      <w:r w:rsidR="00411EF6" w:rsidRPr="00411EF6">
        <w:rPr>
          <w:rFonts w:cs="Arial"/>
          <w:b/>
          <w:sz w:val="24"/>
          <w:szCs w:val="24"/>
        </w:rPr>
        <w:t xml:space="preserve"> PODSOLARSKO,</w:t>
      </w:r>
    </w:p>
    <w:p w:rsidR="00583C54" w:rsidRPr="00411EF6" w:rsidRDefault="00411EF6" w:rsidP="00411EF6">
      <w:pPr>
        <w:spacing w:after="0" w:line="360" w:lineRule="auto"/>
        <w:rPr>
          <w:rFonts w:cs="Arial"/>
          <w:b/>
          <w:sz w:val="24"/>
          <w:szCs w:val="24"/>
        </w:rPr>
      </w:pPr>
      <w:r w:rsidRPr="00411EF6">
        <w:rPr>
          <w:rFonts w:cs="Arial"/>
          <w:b/>
          <w:sz w:val="24"/>
          <w:szCs w:val="24"/>
        </w:rPr>
        <w:t>STAMBENO NASELJE S TURISTIČKIM KAPACITETIMA, OZNAKE NA5</w:t>
      </w:r>
    </w:p>
    <w:p w:rsidR="00411EF6" w:rsidRPr="00411EF6" w:rsidRDefault="007C1BB0" w:rsidP="00411EF6">
      <w:pPr>
        <w:spacing w:after="0" w:line="360" w:lineRule="auto"/>
        <w:rPr>
          <w:rFonts w:cs="Arial"/>
          <w:b/>
          <w:color w:val="FF0000"/>
          <w:sz w:val="24"/>
          <w:szCs w:val="24"/>
        </w:rPr>
      </w:pPr>
      <w:r>
        <w:rPr>
          <w:rFonts w:cs="Arial"/>
          <w:b/>
          <w:color w:val="FF0000"/>
          <w:sz w:val="24"/>
          <w:szCs w:val="24"/>
        </w:rPr>
        <w:t>KONAČN</w:t>
      </w:r>
      <w:r w:rsidR="00C47189">
        <w:rPr>
          <w:rFonts w:cs="Arial"/>
          <w:b/>
          <w:color w:val="FF0000"/>
          <w:sz w:val="24"/>
          <w:szCs w:val="24"/>
        </w:rPr>
        <w:t>I</w:t>
      </w:r>
      <w:r>
        <w:rPr>
          <w:rFonts w:cs="Arial"/>
          <w:b/>
          <w:color w:val="FF0000"/>
          <w:sz w:val="24"/>
          <w:szCs w:val="24"/>
        </w:rPr>
        <w:t xml:space="preserve"> </w:t>
      </w:r>
      <w:r w:rsidR="00C47189">
        <w:rPr>
          <w:rFonts w:cs="Arial"/>
          <w:b/>
          <w:color w:val="FF0000"/>
          <w:sz w:val="24"/>
          <w:szCs w:val="24"/>
        </w:rPr>
        <w:t>PRIJEDLOG</w:t>
      </w:r>
      <w:r>
        <w:rPr>
          <w:rFonts w:cs="Arial"/>
          <w:b/>
          <w:color w:val="FF0000"/>
          <w:sz w:val="24"/>
          <w:szCs w:val="24"/>
        </w:rPr>
        <w:t xml:space="preserve"> PLANA</w:t>
      </w:r>
    </w:p>
    <w:p w:rsidR="00075DD1" w:rsidRDefault="007C1BB0" w:rsidP="005978B5">
      <w:pPr>
        <w:spacing w:line="300" w:lineRule="exact"/>
        <w:rPr>
          <w:rFonts w:cs="Arial"/>
          <w:sz w:val="20"/>
          <w:szCs w:val="20"/>
        </w:rPr>
        <w:sectPr w:rsidR="00075DD1" w:rsidSect="00D82455">
          <w:headerReference w:type="default" r:id="rId9"/>
          <w:footerReference w:type="default" r:id="rId10"/>
          <w:type w:val="continuous"/>
          <w:pgSz w:w="11906" w:h="16838" w:code="9"/>
          <w:pgMar w:top="1701" w:right="1418" w:bottom="1418" w:left="1418" w:header="709" w:footer="709" w:gutter="0"/>
          <w:cols w:space="708"/>
          <w:titlePg/>
          <w:docGrid w:linePitch="360"/>
        </w:sectPr>
      </w:pPr>
      <w:r>
        <w:rPr>
          <w:rFonts w:cs="Arial"/>
          <w:sz w:val="20"/>
          <w:szCs w:val="20"/>
        </w:rPr>
        <w:t>srpanj</w:t>
      </w:r>
      <w:r w:rsidR="00911AEF">
        <w:rPr>
          <w:rFonts w:cs="Arial"/>
          <w:sz w:val="20"/>
          <w:szCs w:val="20"/>
        </w:rPr>
        <w:t>, 2018</w:t>
      </w:r>
      <w:r w:rsidR="007E0B05">
        <w:rPr>
          <w:rFonts w:cs="Arial"/>
          <w:sz w:val="20"/>
          <w:szCs w:val="20"/>
        </w:rPr>
        <w:t>.</w:t>
      </w:r>
    </w:p>
    <w:p w:rsidR="00BE5FD6" w:rsidRDefault="008C768F" w:rsidP="005511A8">
      <w:pPr>
        <w:rPr>
          <w:rFonts w:cs="Arial"/>
          <w:sz w:val="20"/>
          <w:szCs w:val="20"/>
        </w:rPr>
        <w:sectPr w:rsidR="00BE5FD6" w:rsidSect="00075DD1">
          <w:pgSz w:w="11906" w:h="16838" w:code="9"/>
          <w:pgMar w:top="1701" w:right="1418" w:bottom="1418" w:left="1418" w:header="709" w:footer="709" w:gutter="0"/>
          <w:cols w:space="708"/>
          <w:titlePg/>
          <w:docGrid w:linePitch="360"/>
        </w:sectPr>
      </w:pPr>
      <w:r>
        <w:rPr>
          <w:rFonts w:cs="Arial"/>
          <w:noProof/>
          <w:sz w:val="20"/>
          <w:szCs w:val="20"/>
        </w:rPr>
        <w:lastRenderedPageBreak/>
        <w:drawing>
          <wp:inline distT="0" distB="0" distL="0" distR="0">
            <wp:extent cx="5938891" cy="8829675"/>
            <wp:effectExtent l="0" t="0" r="5080" b="0"/>
            <wp:docPr id="3" name="Picture 3" descr="\\bbiro.com\BB\Users\aklaric\Desktop\147-PSS-18-06-14 NACRT PRIJEDLOGA PLANA ZA JAVNU RASPRAVU_ak-04b-PARCELACIJ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biro.com\BB\Users\aklaric\Desktop\147-PSS-18-06-14 NACRT PRIJEDLOGA PLANA ZA JAVNU RASPRAVU_ak-04b-PARCELACIJA.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45157" cy="8838992"/>
                    </a:xfrm>
                    <a:prstGeom prst="rect">
                      <a:avLst/>
                    </a:prstGeom>
                    <a:noFill/>
                    <a:ln>
                      <a:noFill/>
                    </a:ln>
                  </pic:spPr>
                </pic:pic>
              </a:graphicData>
            </a:graphic>
          </wp:inline>
        </w:drawing>
      </w:r>
    </w:p>
    <w:tbl>
      <w:tblPr>
        <w:tblpPr w:leftFromText="180" w:rightFromText="180" w:vertAnchor="page" w:horzAnchor="margin" w:tblpY="1856"/>
        <w:tblW w:w="9482" w:type="dxa"/>
        <w:tblLayout w:type="fixed"/>
        <w:tblLook w:val="04A0" w:firstRow="1" w:lastRow="0" w:firstColumn="1" w:lastColumn="0" w:noHBand="0" w:noVBand="1"/>
      </w:tblPr>
      <w:tblGrid>
        <w:gridCol w:w="4582"/>
        <w:gridCol w:w="4900"/>
      </w:tblGrid>
      <w:tr w:rsidR="00466122" w:rsidRPr="005F57F9" w:rsidTr="006C627A">
        <w:trPr>
          <w:trHeight w:val="2109"/>
        </w:trPr>
        <w:tc>
          <w:tcPr>
            <w:tcW w:w="9482" w:type="dxa"/>
            <w:gridSpan w:val="2"/>
            <w:shd w:val="clear" w:color="auto" w:fill="auto"/>
          </w:tcPr>
          <w:p w:rsidR="00466122" w:rsidRPr="005F57F9" w:rsidRDefault="00466122" w:rsidP="006C627A">
            <w:pPr>
              <w:spacing w:line="360" w:lineRule="auto"/>
              <w:jc w:val="center"/>
              <w:rPr>
                <w:rFonts w:cs="Arial"/>
                <w:sz w:val="20"/>
                <w:szCs w:val="20"/>
              </w:rPr>
            </w:pPr>
            <w:r>
              <w:rPr>
                <w:rFonts w:cs="Arial"/>
                <w:noProof/>
                <w:sz w:val="20"/>
                <w:szCs w:val="20"/>
                <w:lang w:eastAsia="hr-HR"/>
              </w:rPr>
              <w:drawing>
                <wp:inline distT="0" distB="0" distL="0" distR="0" wp14:anchorId="08CB0844" wp14:editId="7008C1E9">
                  <wp:extent cx="1971675" cy="1478757"/>
                  <wp:effectExtent l="0" t="0" r="0" b="762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3789-n.jpg"/>
                          <pic:cNvPicPr/>
                        </pic:nvPicPr>
                        <pic:blipFill>
                          <a:blip r:embed="rId12">
                            <a:extLst>
                              <a:ext uri="{28A0092B-C50C-407E-A947-70E740481C1C}">
                                <a14:useLocalDpi xmlns:a14="http://schemas.microsoft.com/office/drawing/2010/main" val="0"/>
                              </a:ext>
                            </a:extLst>
                          </a:blip>
                          <a:stretch>
                            <a:fillRect/>
                          </a:stretch>
                        </pic:blipFill>
                        <pic:spPr>
                          <a:xfrm>
                            <a:off x="0" y="0"/>
                            <a:ext cx="1996331" cy="1497249"/>
                          </a:xfrm>
                          <a:prstGeom prst="rect">
                            <a:avLst/>
                          </a:prstGeom>
                        </pic:spPr>
                      </pic:pic>
                    </a:graphicData>
                  </a:graphic>
                </wp:inline>
              </w:drawing>
            </w:r>
          </w:p>
        </w:tc>
      </w:tr>
      <w:tr w:rsidR="00466122" w:rsidRPr="0036581F" w:rsidTr="006C627A">
        <w:trPr>
          <w:trHeight w:val="287"/>
        </w:trPr>
        <w:tc>
          <w:tcPr>
            <w:tcW w:w="4582" w:type="dxa"/>
            <w:shd w:val="clear" w:color="auto" w:fill="auto"/>
          </w:tcPr>
          <w:p w:rsidR="00466122" w:rsidRPr="0036581F" w:rsidRDefault="00466122" w:rsidP="006C627A">
            <w:pPr>
              <w:spacing w:line="360" w:lineRule="auto"/>
              <w:jc w:val="right"/>
              <w:rPr>
                <w:rFonts w:cs="Arial"/>
                <w:sz w:val="20"/>
                <w:szCs w:val="20"/>
              </w:rPr>
            </w:pPr>
            <w:bookmarkStart w:id="1" w:name="_Toc315348964"/>
            <w:r w:rsidRPr="0036581F">
              <w:rPr>
                <w:rFonts w:cs="Arial"/>
                <w:sz w:val="20"/>
                <w:szCs w:val="20"/>
              </w:rPr>
              <w:t>Nositelj izrade plana:</w:t>
            </w:r>
            <w:bookmarkEnd w:id="1"/>
          </w:p>
        </w:tc>
        <w:tc>
          <w:tcPr>
            <w:tcW w:w="4900" w:type="dxa"/>
            <w:shd w:val="clear" w:color="auto" w:fill="auto"/>
          </w:tcPr>
          <w:p w:rsidR="00466122" w:rsidRPr="0036581F" w:rsidRDefault="00466122" w:rsidP="006C627A">
            <w:pPr>
              <w:spacing w:line="360" w:lineRule="auto"/>
              <w:rPr>
                <w:rFonts w:cs="Arial"/>
                <w:sz w:val="20"/>
                <w:szCs w:val="20"/>
              </w:rPr>
            </w:pPr>
            <w:r w:rsidRPr="0036581F">
              <w:rPr>
                <w:rFonts w:cs="Arial"/>
                <w:b/>
                <w:sz w:val="20"/>
                <w:szCs w:val="20"/>
              </w:rPr>
              <w:t>GRAD ŠIBENIK</w:t>
            </w:r>
          </w:p>
        </w:tc>
      </w:tr>
      <w:tr w:rsidR="00466122" w:rsidRPr="0036581F" w:rsidTr="006C627A">
        <w:trPr>
          <w:trHeight w:val="1959"/>
        </w:trPr>
        <w:tc>
          <w:tcPr>
            <w:tcW w:w="4582" w:type="dxa"/>
            <w:shd w:val="clear" w:color="auto" w:fill="auto"/>
          </w:tcPr>
          <w:p w:rsidR="00466122" w:rsidRPr="0036581F" w:rsidRDefault="00466122" w:rsidP="006C627A">
            <w:pPr>
              <w:spacing w:line="360" w:lineRule="auto"/>
              <w:jc w:val="right"/>
              <w:rPr>
                <w:rFonts w:cs="Arial"/>
                <w:sz w:val="20"/>
                <w:szCs w:val="20"/>
              </w:rPr>
            </w:pPr>
            <w:r w:rsidRPr="0036581F">
              <w:rPr>
                <w:rFonts w:cs="Arial"/>
                <w:sz w:val="20"/>
                <w:szCs w:val="20"/>
              </w:rPr>
              <w:t>Gradonačelnik:</w:t>
            </w:r>
          </w:p>
          <w:p w:rsidR="00466122" w:rsidRPr="0036581F" w:rsidRDefault="00466122" w:rsidP="006C627A">
            <w:pPr>
              <w:tabs>
                <w:tab w:val="right" w:pos="4423"/>
                <w:tab w:val="left" w:pos="4649"/>
              </w:tabs>
              <w:spacing w:line="360" w:lineRule="auto"/>
              <w:jc w:val="right"/>
              <w:rPr>
                <w:rFonts w:cs="Arial"/>
                <w:sz w:val="20"/>
                <w:szCs w:val="20"/>
              </w:rPr>
            </w:pPr>
            <w:r w:rsidRPr="0036581F">
              <w:rPr>
                <w:rFonts w:cs="Arial"/>
                <w:sz w:val="20"/>
                <w:szCs w:val="20"/>
              </w:rPr>
              <w:t>Odgovorna osoba                                                    za provođenje javne rasprave:</w:t>
            </w:r>
          </w:p>
        </w:tc>
        <w:tc>
          <w:tcPr>
            <w:tcW w:w="4900" w:type="dxa"/>
            <w:shd w:val="clear" w:color="auto" w:fill="auto"/>
          </w:tcPr>
          <w:p w:rsidR="00466122" w:rsidRPr="0036581F" w:rsidRDefault="00A23FA3" w:rsidP="006C627A">
            <w:pPr>
              <w:spacing w:line="360" w:lineRule="auto"/>
              <w:rPr>
                <w:rFonts w:cs="Arial"/>
                <w:sz w:val="20"/>
                <w:szCs w:val="20"/>
              </w:rPr>
            </w:pPr>
            <w:r>
              <w:rPr>
                <w:rFonts w:cs="Arial"/>
                <w:sz w:val="20"/>
                <w:szCs w:val="20"/>
              </w:rPr>
              <w:t>Željko Burić, dr.med.</w:t>
            </w:r>
          </w:p>
          <w:p w:rsidR="00466122" w:rsidRPr="0036581F" w:rsidRDefault="00466122" w:rsidP="006C627A">
            <w:pPr>
              <w:spacing w:line="360" w:lineRule="auto"/>
              <w:rPr>
                <w:rFonts w:cs="Arial"/>
                <w:sz w:val="20"/>
                <w:szCs w:val="20"/>
              </w:rPr>
            </w:pPr>
            <w:r w:rsidRPr="0036581F">
              <w:rPr>
                <w:rFonts w:cs="Arial"/>
                <w:sz w:val="20"/>
                <w:szCs w:val="20"/>
              </w:rPr>
              <w:t xml:space="preserve">                                                                            Madlena Roša Dulibić, dipl.ing.arh.</w:t>
            </w:r>
          </w:p>
        </w:tc>
      </w:tr>
      <w:tr w:rsidR="00466122" w:rsidRPr="0036581F" w:rsidTr="006C627A">
        <w:trPr>
          <w:trHeight w:val="409"/>
        </w:trPr>
        <w:tc>
          <w:tcPr>
            <w:tcW w:w="9482" w:type="dxa"/>
            <w:gridSpan w:val="2"/>
            <w:shd w:val="clear" w:color="auto" w:fill="auto"/>
          </w:tcPr>
          <w:p w:rsidR="00466122" w:rsidRPr="0036581F" w:rsidRDefault="00466122" w:rsidP="006C627A">
            <w:pPr>
              <w:spacing w:line="360" w:lineRule="auto"/>
              <w:jc w:val="center"/>
              <w:rPr>
                <w:rFonts w:cs="Arial"/>
                <w:sz w:val="20"/>
                <w:szCs w:val="20"/>
              </w:rPr>
            </w:pPr>
            <w:r w:rsidRPr="0036581F">
              <w:rPr>
                <w:rFonts w:cs="Arial"/>
                <w:sz w:val="20"/>
                <w:szCs w:val="20"/>
              </w:rPr>
              <w:t xml:space="preserve">                    </w:t>
            </w:r>
            <w:r w:rsidR="00040D06">
              <w:rPr>
                <w:rFonts w:cs="Arial"/>
                <w:sz w:val="20"/>
                <w:szCs w:val="20"/>
              </w:rPr>
              <w:t xml:space="preserve">    </w:t>
            </w:r>
            <w:r w:rsidRPr="0036581F">
              <w:rPr>
                <w:rFonts w:cs="Arial"/>
                <w:sz w:val="20"/>
                <w:szCs w:val="20"/>
              </w:rPr>
              <w:t xml:space="preserve">              </w:t>
            </w:r>
            <w:r w:rsidRPr="0036581F">
              <w:rPr>
                <w:rFonts w:cs="Arial"/>
                <w:noProof/>
                <w:sz w:val="20"/>
                <w:szCs w:val="20"/>
                <w:lang w:eastAsia="hr-HR"/>
              </w:rPr>
              <w:drawing>
                <wp:inline distT="0" distB="0" distL="0" distR="0" wp14:anchorId="1B04041A" wp14:editId="041E280D">
                  <wp:extent cx="2443859" cy="19939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LOGO.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872893" cy="234394"/>
                          </a:xfrm>
                          <a:prstGeom prst="rect">
                            <a:avLst/>
                          </a:prstGeom>
                        </pic:spPr>
                      </pic:pic>
                    </a:graphicData>
                  </a:graphic>
                </wp:inline>
              </w:drawing>
            </w:r>
          </w:p>
        </w:tc>
      </w:tr>
      <w:tr w:rsidR="00466122" w:rsidRPr="0036581F" w:rsidTr="006C627A">
        <w:trPr>
          <w:trHeight w:val="1065"/>
        </w:trPr>
        <w:tc>
          <w:tcPr>
            <w:tcW w:w="4582" w:type="dxa"/>
            <w:shd w:val="clear" w:color="auto" w:fill="auto"/>
          </w:tcPr>
          <w:p w:rsidR="00466122" w:rsidRPr="0036581F" w:rsidRDefault="00466122" w:rsidP="006C627A">
            <w:pPr>
              <w:spacing w:line="360" w:lineRule="auto"/>
              <w:jc w:val="right"/>
              <w:rPr>
                <w:rFonts w:cs="Arial"/>
                <w:sz w:val="20"/>
                <w:szCs w:val="20"/>
              </w:rPr>
            </w:pPr>
            <w:bookmarkStart w:id="2" w:name="_Toc298320167"/>
            <w:bookmarkStart w:id="3" w:name="_Toc298320227"/>
            <w:bookmarkStart w:id="4" w:name="_Toc298320320"/>
            <w:bookmarkStart w:id="5" w:name="_Toc298321992"/>
            <w:bookmarkStart w:id="6" w:name="_Toc298323135"/>
            <w:bookmarkStart w:id="7" w:name="_Toc315348970"/>
            <w:r w:rsidRPr="0036581F">
              <w:rPr>
                <w:rFonts w:cs="Arial"/>
                <w:sz w:val="20"/>
                <w:szCs w:val="20"/>
              </w:rPr>
              <w:t>Izrađivač</w:t>
            </w:r>
            <w:bookmarkEnd w:id="2"/>
            <w:bookmarkEnd w:id="3"/>
            <w:bookmarkEnd w:id="4"/>
            <w:bookmarkEnd w:id="5"/>
            <w:bookmarkEnd w:id="6"/>
            <w:r w:rsidRPr="0036581F">
              <w:rPr>
                <w:rFonts w:cs="Arial"/>
                <w:sz w:val="20"/>
                <w:szCs w:val="20"/>
              </w:rPr>
              <w:t>:</w:t>
            </w:r>
            <w:bookmarkEnd w:id="7"/>
          </w:p>
        </w:tc>
        <w:tc>
          <w:tcPr>
            <w:tcW w:w="4900" w:type="dxa"/>
            <w:shd w:val="clear" w:color="auto" w:fill="auto"/>
          </w:tcPr>
          <w:p w:rsidR="00466122" w:rsidRPr="0036581F" w:rsidRDefault="00466122" w:rsidP="006C627A">
            <w:pPr>
              <w:spacing w:line="360" w:lineRule="auto"/>
              <w:rPr>
                <w:rFonts w:cs="Arial"/>
                <w:sz w:val="20"/>
                <w:szCs w:val="20"/>
              </w:rPr>
            </w:pPr>
            <w:bookmarkStart w:id="8" w:name="_Toc315348971"/>
            <w:r w:rsidRPr="0036581F">
              <w:rPr>
                <w:rFonts w:cs="Arial"/>
                <w:b/>
                <w:sz w:val="20"/>
                <w:szCs w:val="20"/>
              </w:rPr>
              <w:t>2K ARHITEKTONSKI URED</w:t>
            </w:r>
            <w:bookmarkEnd w:id="8"/>
            <w:r w:rsidRPr="0036581F">
              <w:rPr>
                <w:rFonts w:cs="Arial"/>
                <w:sz w:val="20"/>
                <w:szCs w:val="20"/>
              </w:rPr>
              <w:t xml:space="preserve"> </w:t>
            </w:r>
            <w:r w:rsidRPr="0036581F">
              <w:rPr>
                <w:rFonts w:cs="Arial"/>
                <w:b/>
                <w:sz w:val="20"/>
                <w:szCs w:val="20"/>
              </w:rPr>
              <w:t>D.O.O.</w:t>
            </w:r>
          </w:p>
          <w:p w:rsidR="00466122" w:rsidRPr="0036581F" w:rsidRDefault="00466122" w:rsidP="006C627A">
            <w:pPr>
              <w:spacing w:line="360" w:lineRule="auto"/>
              <w:rPr>
                <w:rFonts w:cs="Arial"/>
                <w:sz w:val="20"/>
                <w:szCs w:val="20"/>
              </w:rPr>
            </w:pPr>
            <w:bookmarkStart w:id="9" w:name="_Toc298320168"/>
            <w:bookmarkStart w:id="10" w:name="_Toc298320228"/>
            <w:bookmarkStart w:id="11" w:name="_Toc298320321"/>
            <w:bookmarkStart w:id="12" w:name="_Toc298321993"/>
            <w:bookmarkStart w:id="13" w:name="_Toc298323136"/>
            <w:bookmarkStart w:id="14" w:name="_Toc315348972"/>
            <w:r w:rsidRPr="0036581F">
              <w:rPr>
                <w:rFonts w:cs="Arial"/>
                <w:sz w:val="20"/>
                <w:szCs w:val="20"/>
              </w:rPr>
              <w:t>Jana Kocbek, u.d.i.a., direktor</w:t>
            </w:r>
            <w:bookmarkEnd w:id="9"/>
            <w:bookmarkEnd w:id="10"/>
            <w:bookmarkEnd w:id="11"/>
            <w:bookmarkEnd w:id="12"/>
            <w:bookmarkEnd w:id="13"/>
            <w:bookmarkEnd w:id="14"/>
          </w:p>
        </w:tc>
      </w:tr>
      <w:tr w:rsidR="00466122" w:rsidRPr="0036581F" w:rsidTr="006C627A">
        <w:trPr>
          <w:trHeight w:val="482"/>
        </w:trPr>
        <w:tc>
          <w:tcPr>
            <w:tcW w:w="4582" w:type="dxa"/>
            <w:shd w:val="clear" w:color="auto" w:fill="auto"/>
          </w:tcPr>
          <w:p w:rsidR="00466122" w:rsidRPr="0036581F" w:rsidRDefault="00466122" w:rsidP="006C627A">
            <w:pPr>
              <w:spacing w:line="360" w:lineRule="auto"/>
              <w:jc w:val="right"/>
              <w:rPr>
                <w:rFonts w:cs="Arial"/>
                <w:sz w:val="20"/>
                <w:szCs w:val="20"/>
              </w:rPr>
            </w:pPr>
            <w:bookmarkStart w:id="15" w:name="_Toc315348973"/>
            <w:r w:rsidRPr="0036581F">
              <w:rPr>
                <w:rFonts w:cs="Arial"/>
                <w:sz w:val="20"/>
                <w:szCs w:val="20"/>
              </w:rPr>
              <w:t>Odgovorni voditelj izrade Plana:</w:t>
            </w:r>
            <w:bookmarkEnd w:id="15"/>
          </w:p>
        </w:tc>
        <w:tc>
          <w:tcPr>
            <w:tcW w:w="4900" w:type="dxa"/>
            <w:shd w:val="clear" w:color="auto" w:fill="auto"/>
          </w:tcPr>
          <w:p w:rsidR="00466122" w:rsidRPr="0036581F" w:rsidRDefault="00466122" w:rsidP="006C627A">
            <w:pPr>
              <w:tabs>
                <w:tab w:val="right" w:pos="4423"/>
                <w:tab w:val="left" w:pos="4649"/>
              </w:tabs>
              <w:spacing w:after="200" w:line="300" w:lineRule="exact"/>
              <w:jc w:val="both"/>
              <w:rPr>
                <w:rFonts w:eastAsia="Calibri" w:cs="Arial"/>
                <w:sz w:val="20"/>
                <w:szCs w:val="20"/>
              </w:rPr>
            </w:pPr>
            <w:r w:rsidRPr="0036581F">
              <w:rPr>
                <w:rFonts w:cs="Arial"/>
                <w:sz w:val="20"/>
                <w:szCs w:val="20"/>
              </w:rPr>
              <w:t xml:space="preserve">DAVOR KATUŠIĆ d.i.a. MA BiA </w:t>
            </w:r>
          </w:p>
        </w:tc>
      </w:tr>
      <w:tr w:rsidR="00466122" w:rsidRPr="0036581F" w:rsidTr="006C627A">
        <w:trPr>
          <w:trHeight w:val="363"/>
        </w:trPr>
        <w:tc>
          <w:tcPr>
            <w:tcW w:w="4582" w:type="dxa"/>
            <w:shd w:val="clear" w:color="auto" w:fill="auto"/>
          </w:tcPr>
          <w:p w:rsidR="00466122" w:rsidRPr="0036581F" w:rsidRDefault="00466122" w:rsidP="006C627A">
            <w:pPr>
              <w:spacing w:line="360" w:lineRule="auto"/>
              <w:jc w:val="right"/>
              <w:rPr>
                <w:rFonts w:cs="Arial"/>
                <w:sz w:val="20"/>
                <w:szCs w:val="20"/>
              </w:rPr>
            </w:pPr>
            <w:bookmarkStart w:id="16" w:name="_Toc315348975"/>
            <w:r w:rsidRPr="0036581F">
              <w:rPr>
                <w:rFonts w:cs="Arial"/>
                <w:sz w:val="20"/>
                <w:szCs w:val="20"/>
              </w:rPr>
              <w:t>Stručni tim u izradi Plana:</w:t>
            </w:r>
            <w:bookmarkEnd w:id="16"/>
          </w:p>
        </w:tc>
        <w:tc>
          <w:tcPr>
            <w:tcW w:w="4900" w:type="dxa"/>
            <w:vMerge w:val="restart"/>
            <w:shd w:val="clear" w:color="auto" w:fill="auto"/>
          </w:tcPr>
          <w:p w:rsidR="00466122" w:rsidRPr="0036581F" w:rsidRDefault="00466122" w:rsidP="006C627A">
            <w:pPr>
              <w:tabs>
                <w:tab w:val="right" w:pos="4423"/>
                <w:tab w:val="left" w:pos="4649"/>
              </w:tabs>
              <w:spacing w:after="0"/>
              <w:jc w:val="both"/>
              <w:rPr>
                <w:rFonts w:eastAsia="Calibri" w:cs="Arial"/>
                <w:sz w:val="20"/>
                <w:szCs w:val="20"/>
              </w:rPr>
            </w:pPr>
            <w:r w:rsidRPr="0036581F">
              <w:rPr>
                <w:rFonts w:cs="Arial"/>
                <w:sz w:val="20"/>
                <w:szCs w:val="20"/>
              </w:rPr>
              <w:t>Davor Katušić, d.i.a. MA BiA</w:t>
            </w:r>
          </w:p>
          <w:p w:rsidR="00466122" w:rsidRPr="0036581F" w:rsidRDefault="00466122" w:rsidP="006C627A">
            <w:pPr>
              <w:spacing w:after="0"/>
              <w:rPr>
                <w:rFonts w:cs="Arial"/>
                <w:sz w:val="20"/>
                <w:szCs w:val="20"/>
              </w:rPr>
            </w:pPr>
            <w:r w:rsidRPr="0036581F">
              <w:rPr>
                <w:rFonts w:cs="Arial"/>
                <w:sz w:val="20"/>
                <w:szCs w:val="20"/>
              </w:rPr>
              <w:t>Jana Kocbek u.d.i.a.</w:t>
            </w:r>
          </w:p>
          <w:p w:rsidR="00466122" w:rsidRPr="0036581F" w:rsidRDefault="00466122" w:rsidP="006C627A">
            <w:pPr>
              <w:spacing w:after="0"/>
              <w:rPr>
                <w:rFonts w:cs="Arial"/>
                <w:sz w:val="20"/>
                <w:szCs w:val="20"/>
              </w:rPr>
            </w:pPr>
            <w:r w:rsidRPr="0036581F">
              <w:rPr>
                <w:rFonts w:cs="Arial"/>
                <w:sz w:val="20"/>
                <w:szCs w:val="20"/>
              </w:rPr>
              <w:t>Aleksandra Klarić, d.i.a.</w:t>
            </w:r>
          </w:p>
          <w:p w:rsidR="00466122" w:rsidRPr="0036581F" w:rsidRDefault="00B62309" w:rsidP="006C627A">
            <w:pPr>
              <w:spacing w:after="0"/>
              <w:rPr>
                <w:rFonts w:cs="Arial"/>
                <w:sz w:val="20"/>
                <w:szCs w:val="20"/>
              </w:rPr>
            </w:pPr>
            <w:r>
              <w:rPr>
                <w:rFonts w:cs="Arial"/>
                <w:sz w:val="20"/>
                <w:szCs w:val="20"/>
              </w:rPr>
              <w:t>Bruna Stipaničić, m</w:t>
            </w:r>
            <w:r w:rsidR="00466122" w:rsidRPr="0036581F">
              <w:rPr>
                <w:rFonts w:cs="Arial"/>
                <w:sz w:val="20"/>
                <w:szCs w:val="20"/>
              </w:rPr>
              <w:t>.i.a.</w:t>
            </w:r>
          </w:p>
          <w:p w:rsidR="00466122" w:rsidRPr="0036581F" w:rsidRDefault="00B62309" w:rsidP="006C627A">
            <w:pPr>
              <w:spacing w:after="0"/>
              <w:rPr>
                <w:rFonts w:cs="Arial"/>
                <w:sz w:val="20"/>
                <w:szCs w:val="20"/>
              </w:rPr>
            </w:pPr>
            <w:r>
              <w:rPr>
                <w:rFonts w:cs="Arial"/>
                <w:sz w:val="20"/>
                <w:szCs w:val="20"/>
              </w:rPr>
              <w:t>Iva Štambuk, m</w:t>
            </w:r>
            <w:r w:rsidR="00466122" w:rsidRPr="0036581F">
              <w:rPr>
                <w:rFonts w:cs="Arial"/>
                <w:sz w:val="20"/>
                <w:szCs w:val="20"/>
              </w:rPr>
              <w:t>.i.a.</w:t>
            </w:r>
            <w:r w:rsidR="006C627A">
              <w:rPr>
                <w:rFonts w:cs="Arial"/>
                <w:sz w:val="20"/>
                <w:szCs w:val="20"/>
              </w:rPr>
              <w:t xml:space="preserve">                                                             </w:t>
            </w:r>
            <w:r w:rsidR="00466122" w:rsidRPr="0036581F">
              <w:rPr>
                <w:rFonts w:cs="Arial"/>
                <w:sz w:val="20"/>
                <w:szCs w:val="20"/>
              </w:rPr>
              <w:t xml:space="preserve">Sven </w:t>
            </w:r>
            <w:r>
              <w:rPr>
                <w:rFonts w:cs="Arial"/>
                <w:sz w:val="20"/>
                <w:szCs w:val="20"/>
              </w:rPr>
              <w:t>Belak, m.</w:t>
            </w:r>
            <w:r w:rsidR="00466122" w:rsidRPr="0036581F">
              <w:rPr>
                <w:rFonts w:cs="Arial"/>
                <w:sz w:val="20"/>
                <w:szCs w:val="20"/>
              </w:rPr>
              <w:t>i.a.</w:t>
            </w:r>
          </w:p>
          <w:p w:rsidR="00466122" w:rsidRPr="0036581F" w:rsidRDefault="00466122" w:rsidP="006C627A">
            <w:pPr>
              <w:spacing w:after="0"/>
              <w:rPr>
                <w:rFonts w:cs="Arial"/>
                <w:sz w:val="20"/>
                <w:szCs w:val="20"/>
              </w:rPr>
            </w:pPr>
            <w:r w:rsidRPr="0036581F">
              <w:rPr>
                <w:rFonts w:cs="Arial"/>
                <w:sz w:val="20"/>
                <w:szCs w:val="20"/>
              </w:rPr>
              <w:t>Mate Ćurić, dipl.ing.građ.</w:t>
            </w:r>
          </w:p>
          <w:p w:rsidR="00466122" w:rsidRPr="0036581F" w:rsidRDefault="00466122" w:rsidP="006C627A">
            <w:pPr>
              <w:spacing w:after="0"/>
              <w:rPr>
                <w:rFonts w:cs="Arial"/>
                <w:sz w:val="20"/>
                <w:szCs w:val="20"/>
              </w:rPr>
            </w:pPr>
            <w:r w:rsidRPr="0036581F">
              <w:rPr>
                <w:rFonts w:cs="Arial"/>
                <w:sz w:val="20"/>
                <w:szCs w:val="20"/>
              </w:rPr>
              <w:t>Ivana Cestar, mag.ing.aedif.</w:t>
            </w:r>
          </w:p>
          <w:p w:rsidR="00466122" w:rsidRPr="0036581F" w:rsidRDefault="00466122" w:rsidP="006C627A">
            <w:pPr>
              <w:spacing w:after="0"/>
              <w:rPr>
                <w:rFonts w:cs="Arial"/>
                <w:sz w:val="20"/>
                <w:szCs w:val="20"/>
              </w:rPr>
            </w:pPr>
            <w:r w:rsidRPr="0036581F">
              <w:rPr>
                <w:rFonts w:cs="Arial"/>
                <w:sz w:val="20"/>
                <w:szCs w:val="20"/>
              </w:rPr>
              <w:t>Milan Carević, d.i.a.</w:t>
            </w:r>
          </w:p>
          <w:p w:rsidR="00466122" w:rsidRPr="0036581F" w:rsidRDefault="00466122" w:rsidP="006C627A">
            <w:pPr>
              <w:spacing w:after="0"/>
              <w:rPr>
                <w:rFonts w:cs="Arial"/>
                <w:sz w:val="20"/>
                <w:szCs w:val="20"/>
              </w:rPr>
            </w:pPr>
            <w:r w:rsidRPr="0036581F">
              <w:rPr>
                <w:rFonts w:cs="Arial"/>
                <w:sz w:val="20"/>
                <w:szCs w:val="20"/>
              </w:rPr>
              <w:t>Maksim Carević, bacc.ing.sec.</w:t>
            </w:r>
          </w:p>
          <w:p w:rsidR="00466122" w:rsidRPr="0036581F" w:rsidRDefault="00466122" w:rsidP="006C627A">
            <w:pPr>
              <w:spacing w:after="0"/>
              <w:rPr>
                <w:rFonts w:cs="Arial"/>
                <w:sz w:val="20"/>
                <w:szCs w:val="20"/>
              </w:rPr>
            </w:pPr>
            <w:r w:rsidRPr="0036581F">
              <w:rPr>
                <w:rFonts w:cs="Arial"/>
                <w:sz w:val="20"/>
                <w:szCs w:val="20"/>
              </w:rPr>
              <w:t>Christian Vučinić, mag.ing.aedif.</w:t>
            </w:r>
          </w:p>
          <w:p w:rsidR="00466122" w:rsidRPr="0036581F" w:rsidRDefault="00466122" w:rsidP="006C627A">
            <w:pPr>
              <w:spacing w:after="0"/>
              <w:rPr>
                <w:rFonts w:eastAsia="Calibri" w:cs="Arial"/>
                <w:sz w:val="20"/>
                <w:szCs w:val="20"/>
              </w:rPr>
            </w:pPr>
            <w:r w:rsidRPr="0036581F">
              <w:rPr>
                <w:rFonts w:cs="Arial"/>
                <w:sz w:val="20"/>
                <w:szCs w:val="20"/>
              </w:rPr>
              <w:t>Martin Miljan, bacc.ing.aedif.</w:t>
            </w:r>
          </w:p>
        </w:tc>
      </w:tr>
      <w:tr w:rsidR="00466122" w:rsidRPr="0036581F" w:rsidTr="006C627A">
        <w:trPr>
          <w:trHeight w:val="2232"/>
        </w:trPr>
        <w:tc>
          <w:tcPr>
            <w:tcW w:w="4582" w:type="dxa"/>
            <w:shd w:val="clear" w:color="auto" w:fill="auto"/>
          </w:tcPr>
          <w:p w:rsidR="00466122" w:rsidRPr="0036581F" w:rsidRDefault="00466122" w:rsidP="006C627A">
            <w:pPr>
              <w:spacing w:line="360" w:lineRule="auto"/>
              <w:jc w:val="right"/>
              <w:rPr>
                <w:rFonts w:cs="Arial"/>
                <w:sz w:val="20"/>
                <w:szCs w:val="20"/>
              </w:rPr>
            </w:pPr>
          </w:p>
        </w:tc>
        <w:tc>
          <w:tcPr>
            <w:tcW w:w="4900" w:type="dxa"/>
            <w:vMerge/>
            <w:shd w:val="clear" w:color="auto" w:fill="auto"/>
          </w:tcPr>
          <w:p w:rsidR="00466122" w:rsidRPr="0036581F" w:rsidRDefault="00466122" w:rsidP="006C627A">
            <w:pPr>
              <w:tabs>
                <w:tab w:val="right" w:pos="4423"/>
                <w:tab w:val="left" w:pos="4649"/>
              </w:tabs>
              <w:spacing w:after="200"/>
              <w:jc w:val="both"/>
              <w:rPr>
                <w:rFonts w:cs="Arial"/>
                <w:sz w:val="20"/>
                <w:szCs w:val="20"/>
              </w:rPr>
            </w:pPr>
          </w:p>
        </w:tc>
      </w:tr>
    </w:tbl>
    <w:p w:rsidR="00466122" w:rsidRPr="0036581F" w:rsidRDefault="00466122" w:rsidP="005511A8">
      <w:pPr>
        <w:rPr>
          <w:rFonts w:cs="Arial"/>
          <w:sz w:val="20"/>
          <w:szCs w:val="20"/>
        </w:rPr>
      </w:pPr>
      <w:r w:rsidRPr="0036581F">
        <w:rPr>
          <w:rFonts w:cs="Arial"/>
          <w:sz w:val="20"/>
          <w:szCs w:val="20"/>
        </w:rPr>
        <w:t xml:space="preserve">                                               </w:t>
      </w:r>
    </w:p>
    <w:p w:rsidR="00BE5FD6" w:rsidRPr="0036581F" w:rsidRDefault="00466122" w:rsidP="005511A8">
      <w:pPr>
        <w:rPr>
          <w:rFonts w:cs="Arial"/>
          <w:sz w:val="20"/>
          <w:szCs w:val="20"/>
        </w:rPr>
      </w:pPr>
      <w:r w:rsidRPr="0036581F">
        <w:rPr>
          <w:rFonts w:cs="Arial"/>
          <w:sz w:val="20"/>
          <w:szCs w:val="20"/>
        </w:rPr>
        <w:t xml:space="preserve">                                                              </w:t>
      </w:r>
      <w:r w:rsidR="0036581F">
        <w:rPr>
          <w:rFonts w:cs="Arial"/>
          <w:sz w:val="20"/>
          <w:szCs w:val="20"/>
        </w:rPr>
        <w:t xml:space="preserve"> </w:t>
      </w:r>
      <w:r w:rsidRPr="0036581F">
        <w:rPr>
          <w:rFonts w:cs="Arial"/>
          <w:sz w:val="20"/>
          <w:szCs w:val="20"/>
        </w:rPr>
        <w:t xml:space="preserve">  </w:t>
      </w:r>
      <w:r w:rsidR="0036581F">
        <w:rPr>
          <w:rFonts w:cs="Arial"/>
          <w:sz w:val="20"/>
          <w:szCs w:val="20"/>
        </w:rPr>
        <w:t xml:space="preserve">   </w:t>
      </w:r>
      <w:r w:rsidRPr="0036581F">
        <w:rPr>
          <w:rFonts w:cs="Arial"/>
          <w:sz w:val="20"/>
          <w:szCs w:val="20"/>
        </w:rPr>
        <w:t xml:space="preserve"> Datum:   </w:t>
      </w:r>
      <w:r w:rsidR="007C1BB0">
        <w:rPr>
          <w:rFonts w:cs="Arial"/>
          <w:sz w:val="20"/>
          <w:szCs w:val="20"/>
        </w:rPr>
        <w:t>srpanj</w:t>
      </w:r>
      <w:r w:rsidR="000105BC">
        <w:rPr>
          <w:rFonts w:cs="Arial"/>
          <w:sz w:val="20"/>
          <w:szCs w:val="20"/>
        </w:rPr>
        <w:t>,</w:t>
      </w:r>
      <w:r w:rsidR="00911AEF">
        <w:rPr>
          <w:rFonts w:cs="Arial"/>
          <w:sz w:val="20"/>
          <w:szCs w:val="20"/>
        </w:rPr>
        <w:t xml:space="preserve"> 2018</w:t>
      </w:r>
      <w:r w:rsidRPr="0036581F">
        <w:rPr>
          <w:rFonts w:cs="Arial"/>
          <w:sz w:val="20"/>
          <w:szCs w:val="20"/>
        </w:rPr>
        <w:t>.</w:t>
      </w:r>
    </w:p>
    <w:p w:rsidR="00794FB2" w:rsidRDefault="00794FB2" w:rsidP="005511A8">
      <w:pPr>
        <w:rPr>
          <w:rFonts w:cs="Arial"/>
          <w:sz w:val="20"/>
          <w:szCs w:val="20"/>
        </w:rPr>
      </w:pPr>
    </w:p>
    <w:p w:rsidR="0036581F" w:rsidRDefault="0036581F" w:rsidP="00794FB2">
      <w:pPr>
        <w:spacing w:after="0"/>
        <w:rPr>
          <w:rFonts w:cs="Arial"/>
          <w:sz w:val="20"/>
          <w:szCs w:val="20"/>
        </w:rPr>
      </w:pPr>
    </w:p>
    <w:p w:rsidR="0036581F" w:rsidRDefault="0036581F" w:rsidP="00794FB2">
      <w:pPr>
        <w:spacing w:after="0"/>
        <w:rPr>
          <w:rFonts w:cs="Arial"/>
          <w:sz w:val="20"/>
          <w:szCs w:val="20"/>
        </w:rPr>
      </w:pPr>
    </w:p>
    <w:p w:rsidR="006C627A" w:rsidRDefault="006C627A" w:rsidP="00794FB2">
      <w:pPr>
        <w:spacing w:after="0"/>
        <w:rPr>
          <w:rFonts w:cs="Arial"/>
          <w:sz w:val="20"/>
          <w:szCs w:val="20"/>
        </w:rPr>
      </w:pPr>
    </w:p>
    <w:p w:rsidR="005A0F02" w:rsidRDefault="005A0F02" w:rsidP="00794FB2">
      <w:pPr>
        <w:spacing w:after="0"/>
        <w:rPr>
          <w:rFonts w:cs="Arial"/>
          <w:sz w:val="20"/>
          <w:szCs w:val="20"/>
        </w:rPr>
        <w:sectPr w:rsidR="005A0F02" w:rsidSect="00075DD1">
          <w:pgSz w:w="11906" w:h="16838" w:code="9"/>
          <w:pgMar w:top="1701" w:right="1418" w:bottom="1418" w:left="1418" w:header="709" w:footer="709" w:gutter="0"/>
          <w:cols w:space="708"/>
          <w:titlePg/>
          <w:docGrid w:linePitch="360"/>
        </w:sectPr>
      </w:pPr>
    </w:p>
    <w:p w:rsidR="00C47AC0" w:rsidRDefault="000E63CD" w:rsidP="00AC0C0B">
      <w:pPr>
        <w:spacing w:after="0"/>
        <w:jc w:val="both"/>
        <w:rPr>
          <w:rFonts w:cs="Arial"/>
          <w:sz w:val="20"/>
          <w:szCs w:val="20"/>
        </w:rPr>
      </w:pPr>
      <w:r>
        <w:rPr>
          <w:rFonts w:cs="Arial"/>
          <w:sz w:val="20"/>
          <w:szCs w:val="20"/>
        </w:rPr>
        <w:t>SADRŽAJ PLA</w:t>
      </w:r>
      <w:r w:rsidR="0072353A">
        <w:rPr>
          <w:rFonts w:cs="Arial"/>
          <w:sz w:val="20"/>
          <w:szCs w:val="20"/>
        </w:rPr>
        <w:t>N</w:t>
      </w:r>
      <w:r>
        <w:rPr>
          <w:rFonts w:cs="Arial"/>
          <w:sz w:val="20"/>
          <w:szCs w:val="20"/>
        </w:rPr>
        <w:t>A</w:t>
      </w:r>
    </w:p>
    <w:p w:rsidR="0036581F" w:rsidRDefault="0036581F" w:rsidP="00AC0C0B">
      <w:pPr>
        <w:spacing w:after="0"/>
        <w:jc w:val="both"/>
        <w:rPr>
          <w:rFonts w:cs="Arial"/>
          <w:i/>
          <w:sz w:val="20"/>
          <w:szCs w:val="20"/>
        </w:rPr>
      </w:pPr>
    </w:p>
    <w:p w:rsidR="0036581F" w:rsidRPr="0036581F" w:rsidRDefault="0036581F" w:rsidP="00AC0C0B">
      <w:pPr>
        <w:spacing w:after="0"/>
        <w:jc w:val="both"/>
        <w:rPr>
          <w:rFonts w:cs="Arial"/>
          <w:b/>
          <w:sz w:val="20"/>
          <w:szCs w:val="20"/>
        </w:rPr>
      </w:pPr>
      <w:r w:rsidRPr="0036581F">
        <w:rPr>
          <w:rFonts w:cs="Arial"/>
          <w:b/>
          <w:sz w:val="20"/>
          <w:szCs w:val="20"/>
        </w:rPr>
        <w:t>0.          OPĆI DIO</w:t>
      </w:r>
    </w:p>
    <w:p w:rsidR="0036581F" w:rsidRDefault="0036581F" w:rsidP="00AC0C0B">
      <w:pPr>
        <w:spacing w:after="0"/>
        <w:jc w:val="both"/>
        <w:rPr>
          <w:rFonts w:cs="Arial"/>
          <w:sz w:val="20"/>
          <w:szCs w:val="20"/>
        </w:rPr>
      </w:pPr>
    </w:p>
    <w:p w:rsidR="000E63CD" w:rsidRPr="003643CD" w:rsidRDefault="000E63CD" w:rsidP="00AC0C0B">
      <w:pPr>
        <w:spacing w:after="0"/>
        <w:jc w:val="both"/>
        <w:rPr>
          <w:rFonts w:cs="Arial"/>
          <w:sz w:val="20"/>
          <w:szCs w:val="20"/>
        </w:rPr>
      </w:pPr>
      <w:r w:rsidRPr="003643CD">
        <w:rPr>
          <w:rFonts w:cs="Arial"/>
          <w:sz w:val="20"/>
          <w:szCs w:val="20"/>
        </w:rPr>
        <w:t xml:space="preserve">1. </w:t>
      </w:r>
      <w:r w:rsidRPr="003643CD">
        <w:rPr>
          <w:rFonts w:cs="Arial"/>
          <w:sz w:val="20"/>
          <w:szCs w:val="20"/>
        </w:rPr>
        <w:tab/>
        <w:t>Izvod iz sudskog registra</w:t>
      </w:r>
      <w:r w:rsidR="00466122">
        <w:rPr>
          <w:rFonts w:cs="Arial"/>
          <w:sz w:val="20"/>
          <w:szCs w:val="20"/>
        </w:rPr>
        <w:t xml:space="preserve">                                                                                                     </w:t>
      </w:r>
    </w:p>
    <w:p w:rsidR="000E63CD" w:rsidRPr="003643CD" w:rsidRDefault="003643CD" w:rsidP="00AC0C0B">
      <w:pPr>
        <w:spacing w:after="0"/>
        <w:jc w:val="both"/>
        <w:rPr>
          <w:rFonts w:ascii="Forza Book CRO" w:hAnsi="Forza Book CRO"/>
        </w:rPr>
      </w:pPr>
      <w:r w:rsidRPr="003643CD">
        <w:rPr>
          <w:rFonts w:cs="Arial"/>
          <w:sz w:val="20"/>
          <w:szCs w:val="20"/>
        </w:rPr>
        <w:t>2</w:t>
      </w:r>
      <w:r w:rsidR="000E63CD" w:rsidRPr="003643CD">
        <w:rPr>
          <w:rFonts w:cs="Arial"/>
          <w:sz w:val="20"/>
          <w:szCs w:val="20"/>
        </w:rPr>
        <w:t>.</w:t>
      </w:r>
      <w:r w:rsidR="000E63CD" w:rsidRPr="003643CD">
        <w:rPr>
          <w:rFonts w:cs="Arial"/>
          <w:sz w:val="20"/>
          <w:szCs w:val="20"/>
        </w:rPr>
        <w:tab/>
      </w:r>
      <w:r w:rsidR="008B0215" w:rsidRPr="003643CD">
        <w:rPr>
          <w:rFonts w:cs="Arial"/>
          <w:sz w:val="20"/>
          <w:szCs w:val="20"/>
        </w:rPr>
        <w:t>Rješenje o upisu u Imenik ovlaštenih arhitekata</w:t>
      </w:r>
      <w:r w:rsidR="00445043" w:rsidRPr="003643CD">
        <w:rPr>
          <w:rFonts w:ascii="Forza Book CRO" w:hAnsi="Forza Book CRO"/>
        </w:rPr>
        <w:t xml:space="preserve"> </w:t>
      </w:r>
      <w:r w:rsidR="00445043" w:rsidRPr="003643CD">
        <w:rPr>
          <w:rFonts w:cs="Arial"/>
          <w:sz w:val="20"/>
          <w:szCs w:val="20"/>
        </w:rPr>
        <w:t>urbanista</w:t>
      </w:r>
    </w:p>
    <w:p w:rsidR="004363A0" w:rsidRPr="00BD33D7" w:rsidRDefault="00370EEF" w:rsidP="00AC0C0B">
      <w:pPr>
        <w:spacing w:after="0"/>
        <w:jc w:val="both"/>
        <w:rPr>
          <w:rFonts w:cs="Arial"/>
          <w:sz w:val="20"/>
          <w:szCs w:val="20"/>
        </w:rPr>
      </w:pPr>
      <w:r w:rsidRPr="00BD33D7">
        <w:rPr>
          <w:rFonts w:cs="Arial"/>
          <w:sz w:val="20"/>
          <w:szCs w:val="20"/>
        </w:rPr>
        <w:t>3.</w:t>
      </w:r>
      <w:r w:rsidRPr="00BD33D7">
        <w:rPr>
          <w:rFonts w:cs="Arial"/>
          <w:sz w:val="20"/>
          <w:szCs w:val="20"/>
        </w:rPr>
        <w:tab/>
        <w:t xml:space="preserve">Rješenje Ministarstva za obavljanje poslova izrade urbanističkih planova </w:t>
      </w:r>
    </w:p>
    <w:p w:rsidR="000E63CD" w:rsidRPr="00BD33D7" w:rsidRDefault="00370EEF" w:rsidP="00AC0C0B">
      <w:pPr>
        <w:spacing w:after="0"/>
        <w:jc w:val="both"/>
        <w:rPr>
          <w:rFonts w:cs="Arial"/>
          <w:sz w:val="20"/>
          <w:szCs w:val="20"/>
        </w:rPr>
      </w:pPr>
      <w:r w:rsidRPr="00BD33D7">
        <w:rPr>
          <w:rFonts w:cs="Arial"/>
          <w:sz w:val="20"/>
          <w:szCs w:val="20"/>
        </w:rPr>
        <w:t>4</w:t>
      </w:r>
      <w:r w:rsidR="000E63CD" w:rsidRPr="00BD33D7">
        <w:rPr>
          <w:rFonts w:cs="Arial"/>
          <w:sz w:val="20"/>
          <w:szCs w:val="20"/>
        </w:rPr>
        <w:t>.</w:t>
      </w:r>
      <w:r w:rsidR="000E63CD" w:rsidRPr="00BD33D7">
        <w:rPr>
          <w:rFonts w:cs="Arial"/>
          <w:sz w:val="20"/>
          <w:szCs w:val="20"/>
        </w:rPr>
        <w:tab/>
      </w:r>
      <w:r w:rsidR="008B0215" w:rsidRPr="00BD33D7">
        <w:rPr>
          <w:rFonts w:cs="Arial"/>
          <w:sz w:val="20"/>
          <w:szCs w:val="20"/>
        </w:rPr>
        <w:t>Rješenje o imenovanju odgovornog voditelja</w:t>
      </w:r>
      <w:r w:rsidR="000E63CD" w:rsidRPr="00BD33D7">
        <w:rPr>
          <w:rFonts w:cs="Arial"/>
          <w:sz w:val="20"/>
          <w:szCs w:val="20"/>
        </w:rPr>
        <w:t xml:space="preserve"> </w:t>
      </w:r>
    </w:p>
    <w:p w:rsidR="008B0215" w:rsidRDefault="00370EEF" w:rsidP="00AC0C0B">
      <w:pPr>
        <w:spacing w:after="0"/>
        <w:jc w:val="both"/>
        <w:rPr>
          <w:rFonts w:cs="Arial"/>
          <w:sz w:val="20"/>
          <w:szCs w:val="20"/>
        </w:rPr>
      </w:pPr>
      <w:r w:rsidRPr="00BD33D7">
        <w:rPr>
          <w:rFonts w:cs="Arial"/>
          <w:sz w:val="20"/>
          <w:szCs w:val="20"/>
        </w:rPr>
        <w:t>5</w:t>
      </w:r>
      <w:r w:rsidR="008B0215" w:rsidRPr="00BD33D7">
        <w:rPr>
          <w:rFonts w:cs="Arial"/>
          <w:sz w:val="20"/>
          <w:szCs w:val="20"/>
        </w:rPr>
        <w:t>.</w:t>
      </w:r>
      <w:r w:rsidR="008B0215" w:rsidRPr="00BD33D7">
        <w:rPr>
          <w:rFonts w:cs="Arial"/>
          <w:sz w:val="20"/>
          <w:szCs w:val="20"/>
        </w:rPr>
        <w:tab/>
        <w:t>Odluka o izradi plana</w:t>
      </w:r>
    </w:p>
    <w:p w:rsidR="0036581F" w:rsidRPr="00BD33D7" w:rsidRDefault="0036581F" w:rsidP="00AC0C0B">
      <w:pPr>
        <w:spacing w:after="0" w:line="259" w:lineRule="auto"/>
        <w:jc w:val="both"/>
        <w:rPr>
          <w:rFonts w:cs="Arial"/>
          <w:i/>
          <w:sz w:val="16"/>
          <w:szCs w:val="16"/>
        </w:rPr>
      </w:pPr>
      <w:bookmarkStart w:id="17" w:name="_Toc418151836"/>
      <w:bookmarkStart w:id="18" w:name="_Toc418152338"/>
      <w:bookmarkStart w:id="19" w:name="_Toc418152496"/>
      <w:bookmarkStart w:id="20" w:name="_Toc418152593"/>
      <w:bookmarkStart w:id="21" w:name="_Toc418155966"/>
    </w:p>
    <w:p w:rsidR="00D41182" w:rsidRPr="00BD33D7" w:rsidRDefault="00D41182" w:rsidP="00AC0C0B">
      <w:pPr>
        <w:spacing w:after="0"/>
        <w:jc w:val="both"/>
        <w:rPr>
          <w:rFonts w:cs="Arial"/>
          <w:b/>
          <w:sz w:val="20"/>
          <w:szCs w:val="20"/>
        </w:rPr>
      </w:pPr>
      <w:r w:rsidRPr="00BD33D7">
        <w:rPr>
          <w:rFonts w:cs="Arial"/>
          <w:b/>
          <w:sz w:val="20"/>
          <w:szCs w:val="20"/>
        </w:rPr>
        <w:t xml:space="preserve">I.          TEKSTUALNI DIO </w:t>
      </w:r>
    </w:p>
    <w:p w:rsidR="00014F8E" w:rsidRPr="00BD33D7" w:rsidRDefault="00014F8E" w:rsidP="00AC0C0B">
      <w:pPr>
        <w:spacing w:after="0"/>
        <w:jc w:val="both"/>
        <w:rPr>
          <w:rFonts w:cs="Arial"/>
          <w:sz w:val="20"/>
          <w:szCs w:val="20"/>
        </w:rPr>
      </w:pPr>
    </w:p>
    <w:p w:rsidR="00D41182" w:rsidRPr="00BD33D7" w:rsidRDefault="00980AAE" w:rsidP="00AC0C0B">
      <w:pPr>
        <w:spacing w:after="0"/>
        <w:jc w:val="both"/>
        <w:rPr>
          <w:rFonts w:cs="Arial"/>
          <w:sz w:val="20"/>
          <w:szCs w:val="20"/>
        </w:rPr>
      </w:pPr>
      <w:r>
        <w:rPr>
          <w:rFonts w:cs="Arial"/>
          <w:sz w:val="20"/>
          <w:szCs w:val="20"/>
        </w:rPr>
        <w:t xml:space="preserve">            </w:t>
      </w:r>
      <w:r w:rsidR="00D41182" w:rsidRPr="00BD33D7">
        <w:rPr>
          <w:rFonts w:cs="Arial"/>
          <w:sz w:val="20"/>
          <w:szCs w:val="20"/>
        </w:rPr>
        <w:t xml:space="preserve">ODREDBE ZA </w:t>
      </w:r>
      <w:r w:rsidR="007207FB" w:rsidRPr="00BD33D7">
        <w:rPr>
          <w:rFonts w:cs="Arial"/>
          <w:sz w:val="20"/>
          <w:szCs w:val="20"/>
        </w:rPr>
        <w:t>PROVEDBU PROSTORNOG PLANA</w:t>
      </w:r>
    </w:p>
    <w:p w:rsidR="007207FB" w:rsidRPr="00BD33D7" w:rsidRDefault="007207FB" w:rsidP="00AC0C0B">
      <w:pPr>
        <w:spacing w:after="0"/>
        <w:jc w:val="both"/>
        <w:rPr>
          <w:rFonts w:cs="Arial"/>
          <w:sz w:val="20"/>
          <w:szCs w:val="20"/>
        </w:rPr>
      </w:pPr>
      <w:r w:rsidRPr="00BD33D7">
        <w:rPr>
          <w:rFonts w:cs="Arial"/>
          <w:sz w:val="20"/>
          <w:szCs w:val="20"/>
        </w:rPr>
        <w:t xml:space="preserve">             Temeljne odredbe</w:t>
      </w:r>
    </w:p>
    <w:p w:rsidR="00D41182" w:rsidRPr="00BD33D7" w:rsidRDefault="00D41182" w:rsidP="00AC0C0B">
      <w:pPr>
        <w:spacing w:after="0"/>
        <w:jc w:val="both"/>
        <w:rPr>
          <w:rFonts w:ascii="Forza Book CRO" w:hAnsi="Forza Book CRO"/>
        </w:rPr>
      </w:pPr>
      <w:r w:rsidRPr="00BD33D7">
        <w:rPr>
          <w:rFonts w:cs="Arial"/>
          <w:sz w:val="20"/>
          <w:szCs w:val="20"/>
        </w:rPr>
        <w:t>0.</w:t>
      </w:r>
      <w:r w:rsidRPr="00BD33D7">
        <w:rPr>
          <w:rFonts w:cs="Arial"/>
          <w:sz w:val="20"/>
          <w:szCs w:val="20"/>
        </w:rPr>
        <w:tab/>
        <w:t>Opći uvjeti gradnje i smještaja</w:t>
      </w:r>
    </w:p>
    <w:p w:rsidR="00D41182" w:rsidRPr="00BD33D7" w:rsidRDefault="00D41182" w:rsidP="00AC0C0B">
      <w:pPr>
        <w:spacing w:after="0"/>
        <w:jc w:val="both"/>
        <w:rPr>
          <w:rFonts w:cs="Arial"/>
          <w:sz w:val="20"/>
          <w:szCs w:val="20"/>
        </w:rPr>
      </w:pPr>
      <w:r w:rsidRPr="00BD33D7">
        <w:rPr>
          <w:rFonts w:cs="Arial"/>
          <w:sz w:val="20"/>
          <w:szCs w:val="20"/>
        </w:rPr>
        <w:t>1.</w:t>
      </w:r>
      <w:r w:rsidRPr="00BD33D7">
        <w:rPr>
          <w:rFonts w:cs="Arial"/>
          <w:sz w:val="20"/>
          <w:szCs w:val="20"/>
        </w:rPr>
        <w:tab/>
        <w:t xml:space="preserve">Uvjeti određivanja i razgraničavanja površina </w:t>
      </w:r>
      <w:r w:rsidR="002361E9" w:rsidRPr="00BD33D7">
        <w:rPr>
          <w:rFonts w:cs="Arial"/>
          <w:sz w:val="20"/>
          <w:szCs w:val="20"/>
        </w:rPr>
        <w:t xml:space="preserve">javnih i drugih </w:t>
      </w:r>
      <w:r w:rsidRPr="00BD33D7">
        <w:rPr>
          <w:rFonts w:cs="Arial"/>
          <w:sz w:val="20"/>
          <w:szCs w:val="20"/>
        </w:rPr>
        <w:t xml:space="preserve">namjena </w:t>
      </w:r>
    </w:p>
    <w:p w:rsidR="00D41182" w:rsidRPr="00BD33D7" w:rsidRDefault="00D41182" w:rsidP="00AC0C0B">
      <w:pPr>
        <w:spacing w:after="0"/>
        <w:jc w:val="both"/>
        <w:rPr>
          <w:rFonts w:eastAsia="Times New Roman" w:cs="Arial"/>
          <w:sz w:val="20"/>
          <w:szCs w:val="20"/>
          <w:lang w:eastAsia="hr-HR"/>
        </w:rPr>
      </w:pPr>
      <w:r w:rsidRPr="00BD33D7">
        <w:rPr>
          <w:rFonts w:cs="Arial"/>
          <w:sz w:val="20"/>
          <w:szCs w:val="20"/>
        </w:rPr>
        <w:t>2.</w:t>
      </w:r>
      <w:r w:rsidRPr="00BD33D7">
        <w:rPr>
          <w:rFonts w:cs="Arial"/>
          <w:sz w:val="20"/>
          <w:szCs w:val="20"/>
        </w:rPr>
        <w:tab/>
        <w:t xml:space="preserve">Uvjeti smještaja građevina </w:t>
      </w:r>
      <w:r w:rsidR="006C627A" w:rsidRPr="00BD33D7">
        <w:rPr>
          <w:rFonts w:cs="Arial"/>
          <w:sz w:val="20"/>
          <w:szCs w:val="20"/>
        </w:rPr>
        <w:t>gospodarskih</w:t>
      </w:r>
      <w:r w:rsidRPr="00BD33D7">
        <w:rPr>
          <w:rFonts w:cs="Arial"/>
          <w:sz w:val="20"/>
          <w:szCs w:val="20"/>
        </w:rPr>
        <w:t xml:space="preserve"> djelatnosti</w:t>
      </w:r>
    </w:p>
    <w:p w:rsidR="00D41182" w:rsidRPr="00BD33D7" w:rsidRDefault="00D41182" w:rsidP="00AC0C0B">
      <w:pPr>
        <w:spacing w:after="0"/>
        <w:jc w:val="both"/>
        <w:rPr>
          <w:rFonts w:cs="Arial"/>
          <w:sz w:val="20"/>
          <w:szCs w:val="20"/>
        </w:rPr>
      </w:pPr>
      <w:r w:rsidRPr="00BD33D7">
        <w:rPr>
          <w:rFonts w:cs="Arial"/>
          <w:sz w:val="20"/>
          <w:szCs w:val="20"/>
        </w:rPr>
        <w:t xml:space="preserve">3. </w:t>
      </w:r>
      <w:r w:rsidRPr="00BD33D7">
        <w:rPr>
          <w:rFonts w:cs="Arial"/>
          <w:sz w:val="20"/>
          <w:szCs w:val="20"/>
        </w:rPr>
        <w:tab/>
      </w:r>
      <w:r w:rsidR="006C627A" w:rsidRPr="00BD33D7">
        <w:rPr>
          <w:rFonts w:cs="Arial"/>
          <w:sz w:val="20"/>
          <w:szCs w:val="20"/>
        </w:rPr>
        <w:t xml:space="preserve">Uvjeti smještaja građevina </w:t>
      </w:r>
      <w:r w:rsidR="0046287E" w:rsidRPr="00BD33D7">
        <w:rPr>
          <w:rFonts w:cs="Arial"/>
          <w:sz w:val="20"/>
          <w:szCs w:val="20"/>
        </w:rPr>
        <w:t>namijenjenih sportu</w:t>
      </w:r>
    </w:p>
    <w:p w:rsidR="00D41182" w:rsidRPr="00BD33D7" w:rsidRDefault="00D41182" w:rsidP="00AC0C0B">
      <w:pPr>
        <w:spacing w:after="0"/>
        <w:jc w:val="both"/>
        <w:rPr>
          <w:rFonts w:ascii="Forza Book CRO" w:hAnsi="Forza Book CRO"/>
        </w:rPr>
      </w:pPr>
      <w:r w:rsidRPr="00BD33D7">
        <w:rPr>
          <w:rFonts w:cs="Arial"/>
          <w:sz w:val="20"/>
          <w:szCs w:val="20"/>
        </w:rPr>
        <w:t>4.</w:t>
      </w:r>
      <w:r w:rsidRPr="00BD33D7">
        <w:rPr>
          <w:rFonts w:cs="Arial"/>
          <w:sz w:val="20"/>
          <w:szCs w:val="20"/>
        </w:rPr>
        <w:tab/>
        <w:t>Uvjeti i način gradnje stambenih građevina</w:t>
      </w:r>
    </w:p>
    <w:p w:rsidR="00D41182" w:rsidRPr="00BD33D7" w:rsidRDefault="00D41182" w:rsidP="00AC0C0B">
      <w:pPr>
        <w:spacing w:after="0"/>
        <w:jc w:val="both"/>
        <w:rPr>
          <w:rFonts w:cs="Arial"/>
          <w:sz w:val="20"/>
          <w:szCs w:val="20"/>
        </w:rPr>
      </w:pPr>
      <w:r w:rsidRPr="00BD33D7">
        <w:rPr>
          <w:rFonts w:cs="Arial"/>
          <w:sz w:val="20"/>
          <w:szCs w:val="20"/>
        </w:rPr>
        <w:t>5.</w:t>
      </w:r>
      <w:r w:rsidRPr="00BD33D7">
        <w:rPr>
          <w:rFonts w:cs="Arial"/>
          <w:sz w:val="20"/>
          <w:szCs w:val="20"/>
        </w:rPr>
        <w:tab/>
        <w:t xml:space="preserve">Uvjeti uređenja odnosno gradnje, rekonstrukcije i opremanja prometne, elektroničke </w:t>
      </w:r>
    </w:p>
    <w:p w:rsidR="00D41182" w:rsidRPr="00BD33D7" w:rsidRDefault="00D41182" w:rsidP="00AC0C0B">
      <w:pPr>
        <w:spacing w:after="0"/>
        <w:jc w:val="both"/>
        <w:rPr>
          <w:rFonts w:cs="Arial"/>
          <w:sz w:val="20"/>
          <w:szCs w:val="20"/>
        </w:rPr>
      </w:pPr>
      <w:r w:rsidRPr="00BD33D7">
        <w:rPr>
          <w:rFonts w:cs="Arial"/>
          <w:sz w:val="20"/>
          <w:szCs w:val="20"/>
        </w:rPr>
        <w:t xml:space="preserve">             komunikacijske i komunalne mreže s pripadajućim objektima i površinama </w:t>
      </w:r>
    </w:p>
    <w:p w:rsidR="00D41182" w:rsidRPr="00BD33D7" w:rsidRDefault="00D41182" w:rsidP="00AC0C0B">
      <w:pPr>
        <w:spacing w:after="0"/>
        <w:jc w:val="both"/>
        <w:rPr>
          <w:rFonts w:eastAsia="Times New Roman" w:cs="Arial"/>
          <w:sz w:val="20"/>
          <w:szCs w:val="20"/>
          <w:lang w:eastAsia="hr-HR"/>
        </w:rPr>
      </w:pPr>
      <w:r w:rsidRPr="00BD33D7">
        <w:rPr>
          <w:rFonts w:cs="Arial"/>
          <w:sz w:val="20"/>
          <w:szCs w:val="20"/>
        </w:rPr>
        <w:t xml:space="preserve">             5.1.     </w:t>
      </w:r>
      <w:r w:rsidR="002361E9" w:rsidRPr="00BD33D7">
        <w:rPr>
          <w:rFonts w:cs="Arial"/>
          <w:sz w:val="20"/>
          <w:szCs w:val="20"/>
        </w:rPr>
        <w:t>Uvjeti gr</w:t>
      </w:r>
      <w:bookmarkStart w:id="22" w:name="_GoBack"/>
      <w:bookmarkEnd w:id="22"/>
      <w:r w:rsidR="002361E9" w:rsidRPr="00BD33D7">
        <w:rPr>
          <w:rFonts w:cs="Arial"/>
          <w:sz w:val="20"/>
          <w:szCs w:val="20"/>
        </w:rPr>
        <w:t>adnje prometne mreže</w:t>
      </w:r>
    </w:p>
    <w:p w:rsidR="00D41182" w:rsidRPr="00BD33D7" w:rsidRDefault="00D41182" w:rsidP="00AC0C0B">
      <w:pPr>
        <w:spacing w:after="0"/>
        <w:jc w:val="both"/>
        <w:rPr>
          <w:rFonts w:eastAsia="Times New Roman" w:cs="Arial"/>
          <w:sz w:val="20"/>
          <w:szCs w:val="20"/>
          <w:lang w:eastAsia="hr-HR"/>
        </w:rPr>
      </w:pPr>
      <w:r w:rsidRPr="00BD33D7">
        <w:rPr>
          <w:rFonts w:cs="Arial"/>
          <w:sz w:val="20"/>
          <w:szCs w:val="20"/>
        </w:rPr>
        <w:t xml:space="preserve">             5.1.1   </w:t>
      </w:r>
      <w:r w:rsidR="002361E9" w:rsidRPr="00BD33D7">
        <w:rPr>
          <w:rFonts w:cs="Arial"/>
          <w:sz w:val="20"/>
          <w:szCs w:val="20"/>
        </w:rPr>
        <w:t xml:space="preserve">Javna parkirališta </w:t>
      </w:r>
      <w:r w:rsidRPr="00BD33D7">
        <w:rPr>
          <w:rFonts w:cs="Arial"/>
          <w:sz w:val="20"/>
          <w:szCs w:val="20"/>
        </w:rPr>
        <w:t>i garaže</w:t>
      </w:r>
      <w:r w:rsidR="002361E9" w:rsidRPr="00BD33D7">
        <w:rPr>
          <w:rFonts w:cs="Arial"/>
          <w:sz w:val="20"/>
          <w:szCs w:val="20"/>
        </w:rPr>
        <w:t xml:space="preserve"> </w:t>
      </w:r>
    </w:p>
    <w:p w:rsidR="00D41182" w:rsidRPr="00BD33D7" w:rsidRDefault="00D41182" w:rsidP="00AC0C0B">
      <w:pPr>
        <w:spacing w:after="0"/>
        <w:jc w:val="both"/>
        <w:rPr>
          <w:rFonts w:eastAsia="Times New Roman" w:cs="Arial"/>
          <w:sz w:val="20"/>
          <w:szCs w:val="20"/>
          <w:lang w:eastAsia="hr-HR"/>
        </w:rPr>
      </w:pPr>
      <w:r w:rsidRPr="00BD33D7">
        <w:rPr>
          <w:rFonts w:cs="Arial"/>
          <w:sz w:val="20"/>
          <w:szCs w:val="20"/>
        </w:rPr>
        <w:t xml:space="preserve">             5.1.2.  Trgovi i druge veće pješačke površine</w:t>
      </w:r>
    </w:p>
    <w:p w:rsidR="00D41182" w:rsidRPr="00BD33D7" w:rsidRDefault="00D41182" w:rsidP="00AC0C0B">
      <w:pPr>
        <w:spacing w:after="0"/>
        <w:jc w:val="both"/>
        <w:rPr>
          <w:rFonts w:cs="Arial"/>
          <w:sz w:val="20"/>
          <w:szCs w:val="20"/>
        </w:rPr>
      </w:pPr>
      <w:r w:rsidRPr="00BD33D7">
        <w:rPr>
          <w:rFonts w:cs="Arial"/>
          <w:sz w:val="20"/>
          <w:szCs w:val="20"/>
        </w:rPr>
        <w:t xml:space="preserve">             5.2.     Uvjeti gradnje elektroničke komunikacijske mreže – elektronička komunikacijska   </w:t>
      </w:r>
    </w:p>
    <w:p w:rsidR="00D41182" w:rsidRPr="00BD33D7" w:rsidRDefault="00D41182" w:rsidP="00AC0C0B">
      <w:pPr>
        <w:spacing w:after="0"/>
        <w:jc w:val="both"/>
        <w:rPr>
          <w:rFonts w:eastAsia="Times New Roman" w:cs="Arial"/>
          <w:sz w:val="20"/>
          <w:szCs w:val="20"/>
          <w:lang w:eastAsia="hr-HR"/>
        </w:rPr>
      </w:pPr>
      <w:r w:rsidRPr="00BD33D7">
        <w:rPr>
          <w:rFonts w:cs="Arial"/>
          <w:sz w:val="20"/>
          <w:szCs w:val="20"/>
        </w:rPr>
        <w:t xml:space="preserve">                        infrastruktura</w:t>
      </w:r>
    </w:p>
    <w:p w:rsidR="00D41182" w:rsidRPr="00BD33D7" w:rsidRDefault="00D41182" w:rsidP="00AC0C0B">
      <w:pPr>
        <w:spacing w:after="0"/>
        <w:jc w:val="both"/>
        <w:rPr>
          <w:rFonts w:eastAsia="Times New Roman" w:cs="Arial"/>
          <w:sz w:val="20"/>
          <w:szCs w:val="20"/>
          <w:lang w:eastAsia="hr-HR"/>
        </w:rPr>
      </w:pPr>
      <w:r w:rsidRPr="00BD33D7">
        <w:rPr>
          <w:rFonts w:cs="Arial"/>
          <w:sz w:val="20"/>
          <w:szCs w:val="20"/>
        </w:rPr>
        <w:t xml:space="preserve">             5.3.     Uvjeti gradnje komunalne i druge infrastrukture</w:t>
      </w:r>
    </w:p>
    <w:p w:rsidR="00D41182" w:rsidRPr="00BD33D7" w:rsidRDefault="00014F8E" w:rsidP="00AC0C0B">
      <w:pPr>
        <w:spacing w:after="0"/>
        <w:jc w:val="both"/>
        <w:rPr>
          <w:rFonts w:eastAsia="Times New Roman" w:cs="Arial"/>
          <w:sz w:val="20"/>
          <w:szCs w:val="20"/>
          <w:lang w:eastAsia="hr-HR"/>
        </w:rPr>
      </w:pPr>
      <w:r w:rsidRPr="00BD33D7">
        <w:rPr>
          <w:rFonts w:cs="Arial"/>
          <w:sz w:val="20"/>
          <w:szCs w:val="20"/>
        </w:rPr>
        <w:t xml:space="preserve">             5.3</w:t>
      </w:r>
      <w:r w:rsidR="00D41182" w:rsidRPr="00BD33D7">
        <w:rPr>
          <w:rFonts w:cs="Arial"/>
          <w:sz w:val="20"/>
          <w:szCs w:val="20"/>
        </w:rPr>
        <w:t>.</w:t>
      </w:r>
      <w:r w:rsidRPr="00BD33D7">
        <w:rPr>
          <w:rFonts w:cs="Arial"/>
          <w:sz w:val="20"/>
          <w:szCs w:val="20"/>
        </w:rPr>
        <w:t>1.</w:t>
      </w:r>
      <w:r w:rsidR="00D41182" w:rsidRPr="00BD33D7">
        <w:rPr>
          <w:rFonts w:cs="Arial"/>
          <w:sz w:val="20"/>
          <w:szCs w:val="20"/>
        </w:rPr>
        <w:t xml:space="preserve">  </w:t>
      </w:r>
      <w:r w:rsidRPr="00BD33D7">
        <w:rPr>
          <w:rFonts w:cs="Arial"/>
          <w:sz w:val="20"/>
          <w:szCs w:val="20"/>
        </w:rPr>
        <w:t>Uvjeti gradnje elektroenergetske mreže</w:t>
      </w:r>
    </w:p>
    <w:p w:rsidR="00014F8E" w:rsidRPr="00BD33D7" w:rsidRDefault="00014F8E" w:rsidP="00AC0C0B">
      <w:pPr>
        <w:spacing w:after="0"/>
        <w:jc w:val="both"/>
        <w:rPr>
          <w:rFonts w:eastAsia="Times New Roman" w:cs="Arial"/>
          <w:sz w:val="20"/>
          <w:szCs w:val="20"/>
          <w:lang w:eastAsia="hr-HR"/>
        </w:rPr>
      </w:pPr>
      <w:r w:rsidRPr="00BD33D7">
        <w:rPr>
          <w:rFonts w:cs="Arial"/>
          <w:sz w:val="20"/>
          <w:szCs w:val="20"/>
        </w:rPr>
        <w:t xml:space="preserve">             5.3.2.  Uvjeti gradnje vodovodne mreže</w:t>
      </w:r>
    </w:p>
    <w:p w:rsidR="00014F8E" w:rsidRPr="00BD33D7" w:rsidRDefault="00014F8E" w:rsidP="00AC0C0B">
      <w:pPr>
        <w:spacing w:after="0"/>
        <w:jc w:val="both"/>
        <w:rPr>
          <w:rFonts w:eastAsia="Times New Roman" w:cs="Arial"/>
          <w:sz w:val="20"/>
          <w:szCs w:val="20"/>
          <w:lang w:eastAsia="hr-HR"/>
        </w:rPr>
      </w:pPr>
      <w:r w:rsidRPr="00BD33D7">
        <w:rPr>
          <w:rFonts w:cs="Arial"/>
          <w:sz w:val="20"/>
          <w:szCs w:val="20"/>
        </w:rPr>
        <w:t xml:space="preserve">             5.3.3.  Uvjeti gradnje mreže odvodnje otpadnih voda</w:t>
      </w:r>
    </w:p>
    <w:p w:rsidR="00014F8E" w:rsidRPr="00BD33D7" w:rsidRDefault="00014F8E" w:rsidP="00AC0C0B">
      <w:pPr>
        <w:spacing w:after="0"/>
        <w:jc w:val="both"/>
        <w:rPr>
          <w:rFonts w:eastAsia="Times New Roman" w:cs="Arial"/>
          <w:sz w:val="20"/>
          <w:szCs w:val="20"/>
          <w:lang w:eastAsia="hr-HR"/>
        </w:rPr>
      </w:pPr>
      <w:r w:rsidRPr="00BD33D7">
        <w:rPr>
          <w:rFonts w:cs="Arial"/>
          <w:sz w:val="20"/>
          <w:szCs w:val="20"/>
        </w:rPr>
        <w:t xml:space="preserve">             5.3.4.  Uvjeti gradnje plinske mreže</w:t>
      </w:r>
    </w:p>
    <w:p w:rsidR="00014F8E" w:rsidRPr="00BD33D7" w:rsidRDefault="00014F8E" w:rsidP="00AC0C0B">
      <w:pPr>
        <w:spacing w:after="0"/>
        <w:jc w:val="both"/>
        <w:rPr>
          <w:rFonts w:ascii="Forza Book CRO" w:hAnsi="Forza Book CRO"/>
        </w:rPr>
      </w:pPr>
      <w:r w:rsidRPr="00BD33D7">
        <w:rPr>
          <w:rFonts w:cs="Arial"/>
          <w:sz w:val="20"/>
          <w:szCs w:val="20"/>
        </w:rPr>
        <w:t>6.</w:t>
      </w:r>
      <w:r w:rsidRPr="00BD33D7">
        <w:rPr>
          <w:rFonts w:cs="Arial"/>
          <w:sz w:val="20"/>
          <w:szCs w:val="20"/>
        </w:rPr>
        <w:tab/>
        <w:t>Uvjeti uređenja javnih zelenih površina</w:t>
      </w:r>
    </w:p>
    <w:p w:rsidR="00014F8E" w:rsidRPr="00BD33D7" w:rsidRDefault="00014F8E" w:rsidP="00AC0C0B">
      <w:pPr>
        <w:spacing w:after="0"/>
        <w:jc w:val="both"/>
        <w:rPr>
          <w:rFonts w:ascii="Forza Book CRO" w:hAnsi="Forza Book CRO"/>
        </w:rPr>
      </w:pPr>
      <w:r w:rsidRPr="00BD33D7">
        <w:rPr>
          <w:rFonts w:cs="Arial"/>
          <w:sz w:val="20"/>
          <w:szCs w:val="20"/>
        </w:rPr>
        <w:t>7.</w:t>
      </w:r>
      <w:r w:rsidRPr="00BD33D7">
        <w:rPr>
          <w:rFonts w:cs="Arial"/>
          <w:sz w:val="20"/>
          <w:szCs w:val="20"/>
        </w:rPr>
        <w:tab/>
        <w:t>Mjere zaštite prirodnih i kulturno povijesnih cjelina i građevina i ambijentalnih vrijednosti</w:t>
      </w:r>
    </w:p>
    <w:p w:rsidR="00014F8E" w:rsidRPr="00BD33D7" w:rsidRDefault="00014F8E" w:rsidP="00AC0C0B">
      <w:pPr>
        <w:spacing w:after="0"/>
        <w:jc w:val="both"/>
        <w:rPr>
          <w:rFonts w:ascii="Forza Book CRO" w:hAnsi="Forza Book CRO"/>
        </w:rPr>
      </w:pPr>
      <w:r w:rsidRPr="00BD33D7">
        <w:rPr>
          <w:rFonts w:cs="Arial"/>
          <w:sz w:val="20"/>
          <w:szCs w:val="20"/>
        </w:rPr>
        <w:t>8.</w:t>
      </w:r>
      <w:r w:rsidRPr="00BD33D7">
        <w:rPr>
          <w:rFonts w:cs="Arial"/>
          <w:sz w:val="20"/>
          <w:szCs w:val="20"/>
        </w:rPr>
        <w:tab/>
        <w:t>Postupanje s otpadom</w:t>
      </w:r>
    </w:p>
    <w:p w:rsidR="00980AAE" w:rsidRDefault="00014F8E" w:rsidP="00AC0C0B">
      <w:pPr>
        <w:spacing w:after="0"/>
        <w:jc w:val="both"/>
        <w:rPr>
          <w:rFonts w:cs="Arial"/>
          <w:sz w:val="20"/>
          <w:szCs w:val="20"/>
        </w:rPr>
      </w:pPr>
      <w:r w:rsidRPr="00BD33D7">
        <w:rPr>
          <w:rFonts w:cs="Arial"/>
          <w:sz w:val="20"/>
          <w:szCs w:val="20"/>
        </w:rPr>
        <w:t>9.</w:t>
      </w:r>
      <w:r w:rsidRPr="00BD33D7">
        <w:rPr>
          <w:rFonts w:cs="Arial"/>
          <w:sz w:val="20"/>
          <w:szCs w:val="20"/>
        </w:rPr>
        <w:tab/>
        <w:t>Mjere sprečavanja nepovoljna utjecaja na okoliš</w:t>
      </w:r>
    </w:p>
    <w:p w:rsidR="00014F8E" w:rsidRPr="00BD33D7" w:rsidRDefault="00980AAE" w:rsidP="00AC0C0B">
      <w:pPr>
        <w:spacing w:after="0"/>
        <w:jc w:val="both"/>
        <w:rPr>
          <w:rFonts w:ascii="Forza Book CRO" w:hAnsi="Forza Book CRO"/>
        </w:rPr>
      </w:pPr>
      <w:r>
        <w:rPr>
          <w:rFonts w:cs="Arial"/>
          <w:sz w:val="20"/>
          <w:szCs w:val="20"/>
        </w:rPr>
        <w:t>1</w:t>
      </w:r>
      <w:r w:rsidR="00014F8E" w:rsidRPr="00BD33D7">
        <w:rPr>
          <w:rFonts w:cs="Arial"/>
          <w:sz w:val="20"/>
          <w:szCs w:val="20"/>
        </w:rPr>
        <w:t>0.</w:t>
      </w:r>
      <w:r w:rsidR="00014F8E" w:rsidRPr="00BD33D7">
        <w:rPr>
          <w:rFonts w:cs="Arial"/>
          <w:sz w:val="20"/>
          <w:szCs w:val="20"/>
        </w:rPr>
        <w:tab/>
        <w:t>Mjere provedbe plana</w:t>
      </w:r>
    </w:p>
    <w:p w:rsidR="0043076D" w:rsidRPr="00BD33D7" w:rsidRDefault="0043076D" w:rsidP="00AC0C0B">
      <w:pPr>
        <w:spacing w:after="0" w:line="259" w:lineRule="auto"/>
        <w:jc w:val="both"/>
        <w:rPr>
          <w:rFonts w:cs="Arial"/>
          <w:i/>
          <w:sz w:val="16"/>
          <w:szCs w:val="16"/>
        </w:rPr>
      </w:pPr>
    </w:p>
    <w:p w:rsidR="00014F8E" w:rsidRPr="00BD33D7" w:rsidRDefault="00014F8E" w:rsidP="00AC0C0B">
      <w:pPr>
        <w:spacing w:after="0"/>
        <w:jc w:val="both"/>
        <w:rPr>
          <w:rFonts w:cs="Arial"/>
          <w:b/>
          <w:sz w:val="20"/>
          <w:szCs w:val="20"/>
        </w:rPr>
      </w:pPr>
      <w:r w:rsidRPr="00BD33D7">
        <w:rPr>
          <w:rFonts w:cs="Arial"/>
          <w:b/>
          <w:sz w:val="20"/>
          <w:szCs w:val="20"/>
        </w:rPr>
        <w:t xml:space="preserve">II.         GRAFIČKI DIO </w:t>
      </w:r>
    </w:p>
    <w:p w:rsidR="0036581F" w:rsidRDefault="0036581F" w:rsidP="00AC0C0B">
      <w:pPr>
        <w:spacing w:after="0" w:line="259" w:lineRule="auto"/>
        <w:jc w:val="both"/>
        <w:rPr>
          <w:rFonts w:cs="Arial"/>
          <w:i/>
          <w:sz w:val="16"/>
          <w:szCs w:val="16"/>
        </w:rPr>
      </w:pPr>
    </w:p>
    <w:p w:rsidR="00014F8E" w:rsidRPr="00D41182" w:rsidRDefault="00014F8E" w:rsidP="00AC0C0B">
      <w:pPr>
        <w:spacing w:after="0"/>
        <w:jc w:val="both"/>
        <w:rPr>
          <w:rFonts w:cs="Arial"/>
          <w:sz w:val="20"/>
          <w:szCs w:val="20"/>
        </w:rPr>
      </w:pPr>
      <w:r>
        <w:rPr>
          <w:rFonts w:cs="Arial"/>
          <w:sz w:val="20"/>
          <w:szCs w:val="20"/>
        </w:rPr>
        <w:t>1</w:t>
      </w:r>
      <w:r w:rsidRPr="00D41182">
        <w:rPr>
          <w:rFonts w:cs="Arial"/>
          <w:sz w:val="20"/>
          <w:szCs w:val="20"/>
        </w:rPr>
        <w:t>.</w:t>
      </w:r>
      <w:r>
        <w:rPr>
          <w:rFonts w:cs="Arial"/>
          <w:sz w:val="20"/>
          <w:szCs w:val="20"/>
        </w:rPr>
        <w:t xml:space="preserve"> </w:t>
      </w:r>
      <w:r>
        <w:rPr>
          <w:rFonts w:cs="Arial"/>
          <w:sz w:val="20"/>
          <w:szCs w:val="20"/>
        </w:rPr>
        <w:tab/>
        <w:t>Korištenje i namjena površina</w:t>
      </w:r>
    </w:p>
    <w:p w:rsidR="00014F8E" w:rsidRPr="003643CD" w:rsidRDefault="00014F8E" w:rsidP="00AC0C0B">
      <w:pPr>
        <w:spacing w:after="0"/>
        <w:jc w:val="both"/>
        <w:rPr>
          <w:rFonts w:ascii="Forza Book CRO" w:hAnsi="Forza Book CRO"/>
        </w:rPr>
      </w:pPr>
      <w:r>
        <w:rPr>
          <w:rFonts w:cs="Arial"/>
          <w:sz w:val="20"/>
          <w:szCs w:val="20"/>
        </w:rPr>
        <w:t>2</w:t>
      </w:r>
      <w:r w:rsidRPr="003643CD">
        <w:rPr>
          <w:rFonts w:cs="Arial"/>
          <w:sz w:val="20"/>
          <w:szCs w:val="20"/>
        </w:rPr>
        <w:t>.</w:t>
      </w:r>
      <w:r w:rsidRPr="003643CD">
        <w:rPr>
          <w:rFonts w:cs="Arial"/>
          <w:sz w:val="20"/>
          <w:szCs w:val="20"/>
        </w:rPr>
        <w:tab/>
      </w:r>
      <w:r>
        <w:rPr>
          <w:rFonts w:cs="Arial"/>
          <w:sz w:val="20"/>
          <w:szCs w:val="20"/>
        </w:rPr>
        <w:t>Prometna, ulična i komunalna infrastrukturna mreža</w:t>
      </w:r>
    </w:p>
    <w:p w:rsidR="00014F8E" w:rsidRPr="007522CB" w:rsidRDefault="00014F8E" w:rsidP="00AC0C0B">
      <w:pPr>
        <w:spacing w:after="0"/>
        <w:jc w:val="both"/>
        <w:rPr>
          <w:rFonts w:eastAsia="Times New Roman" w:cs="Arial"/>
          <w:color w:val="000000"/>
          <w:sz w:val="20"/>
          <w:szCs w:val="20"/>
          <w:lang w:eastAsia="hr-HR"/>
        </w:rPr>
      </w:pPr>
      <w:r>
        <w:rPr>
          <w:rFonts w:cs="Arial"/>
          <w:sz w:val="20"/>
          <w:szCs w:val="20"/>
        </w:rPr>
        <w:t xml:space="preserve">             2a.     Promet</w:t>
      </w:r>
    </w:p>
    <w:p w:rsidR="0036581F" w:rsidRDefault="00014F8E" w:rsidP="00AC0C0B">
      <w:pPr>
        <w:spacing w:after="0"/>
        <w:jc w:val="both"/>
        <w:rPr>
          <w:rFonts w:eastAsia="Times New Roman" w:cs="Arial"/>
          <w:color w:val="000000"/>
          <w:sz w:val="20"/>
          <w:szCs w:val="20"/>
          <w:lang w:eastAsia="hr-HR"/>
        </w:rPr>
      </w:pPr>
      <w:r>
        <w:rPr>
          <w:rFonts w:cs="Arial"/>
          <w:sz w:val="20"/>
          <w:szCs w:val="20"/>
        </w:rPr>
        <w:t xml:space="preserve">             2b.     Elektroničke komunikacije, energetski sustavi i plinoopskrba</w:t>
      </w:r>
    </w:p>
    <w:p w:rsidR="00014F8E" w:rsidRPr="007522CB" w:rsidRDefault="00014F8E" w:rsidP="00AC0C0B">
      <w:pPr>
        <w:spacing w:after="0"/>
        <w:jc w:val="both"/>
        <w:rPr>
          <w:rFonts w:eastAsia="Times New Roman" w:cs="Arial"/>
          <w:color w:val="000000"/>
          <w:sz w:val="20"/>
          <w:szCs w:val="20"/>
          <w:lang w:eastAsia="hr-HR"/>
        </w:rPr>
      </w:pPr>
      <w:r>
        <w:rPr>
          <w:rFonts w:cs="Arial"/>
          <w:sz w:val="20"/>
          <w:szCs w:val="20"/>
        </w:rPr>
        <w:t xml:space="preserve">             2c.     Vodoopskrba i odvodnja</w:t>
      </w:r>
    </w:p>
    <w:p w:rsidR="00014F8E" w:rsidRPr="003643CD" w:rsidRDefault="00014F8E" w:rsidP="00AC0C0B">
      <w:pPr>
        <w:spacing w:after="0"/>
        <w:jc w:val="both"/>
        <w:rPr>
          <w:rFonts w:ascii="Forza Book CRO" w:hAnsi="Forza Book CRO"/>
        </w:rPr>
      </w:pPr>
      <w:r>
        <w:rPr>
          <w:rFonts w:cs="Arial"/>
          <w:sz w:val="20"/>
          <w:szCs w:val="20"/>
        </w:rPr>
        <w:t>3</w:t>
      </w:r>
      <w:r w:rsidRPr="003643CD">
        <w:rPr>
          <w:rFonts w:cs="Arial"/>
          <w:sz w:val="20"/>
          <w:szCs w:val="20"/>
        </w:rPr>
        <w:t>.</w:t>
      </w:r>
      <w:r w:rsidRPr="003643CD">
        <w:rPr>
          <w:rFonts w:cs="Arial"/>
          <w:sz w:val="20"/>
          <w:szCs w:val="20"/>
        </w:rPr>
        <w:tab/>
      </w:r>
      <w:r>
        <w:rPr>
          <w:rFonts w:cs="Arial"/>
          <w:sz w:val="20"/>
          <w:szCs w:val="20"/>
        </w:rPr>
        <w:t>Uvjeti korištenja, uređenja i zaštite površina</w:t>
      </w:r>
    </w:p>
    <w:p w:rsidR="00014F8E" w:rsidRPr="003643CD" w:rsidRDefault="00014F8E" w:rsidP="00AC0C0B">
      <w:pPr>
        <w:spacing w:after="0"/>
        <w:jc w:val="both"/>
        <w:rPr>
          <w:rFonts w:ascii="Forza Book CRO" w:hAnsi="Forza Book CRO"/>
        </w:rPr>
      </w:pPr>
      <w:r>
        <w:rPr>
          <w:rFonts w:cs="Arial"/>
          <w:sz w:val="20"/>
          <w:szCs w:val="20"/>
        </w:rPr>
        <w:t>4</w:t>
      </w:r>
      <w:r w:rsidRPr="003643CD">
        <w:rPr>
          <w:rFonts w:cs="Arial"/>
          <w:sz w:val="20"/>
          <w:szCs w:val="20"/>
        </w:rPr>
        <w:t>.</w:t>
      </w:r>
      <w:r w:rsidRPr="003643CD">
        <w:rPr>
          <w:rFonts w:cs="Arial"/>
          <w:sz w:val="20"/>
          <w:szCs w:val="20"/>
        </w:rPr>
        <w:tab/>
      </w:r>
      <w:r>
        <w:rPr>
          <w:rFonts w:cs="Arial"/>
          <w:sz w:val="20"/>
          <w:szCs w:val="20"/>
        </w:rPr>
        <w:t>Način i uvjeti gradnje</w:t>
      </w:r>
    </w:p>
    <w:p w:rsidR="00014F8E" w:rsidRPr="007522CB" w:rsidRDefault="00014F8E" w:rsidP="00AC0C0B">
      <w:pPr>
        <w:spacing w:after="0"/>
        <w:jc w:val="both"/>
        <w:rPr>
          <w:rFonts w:eastAsia="Times New Roman" w:cs="Arial"/>
          <w:color w:val="000000"/>
          <w:sz w:val="20"/>
          <w:szCs w:val="20"/>
          <w:lang w:eastAsia="hr-HR"/>
        </w:rPr>
      </w:pPr>
      <w:r>
        <w:rPr>
          <w:rFonts w:cs="Arial"/>
          <w:sz w:val="20"/>
          <w:szCs w:val="20"/>
        </w:rPr>
        <w:t xml:space="preserve">             4a.     Način i uvjeti gradnje</w:t>
      </w:r>
    </w:p>
    <w:p w:rsidR="00014F8E" w:rsidRDefault="00014F8E" w:rsidP="00AC0C0B">
      <w:pPr>
        <w:spacing w:after="0"/>
        <w:jc w:val="both"/>
        <w:rPr>
          <w:rFonts w:eastAsia="Times New Roman" w:cs="Arial"/>
          <w:color w:val="000000"/>
          <w:sz w:val="20"/>
          <w:szCs w:val="20"/>
          <w:lang w:eastAsia="hr-HR"/>
        </w:rPr>
      </w:pPr>
      <w:r>
        <w:rPr>
          <w:rFonts w:cs="Arial"/>
          <w:sz w:val="20"/>
          <w:szCs w:val="20"/>
        </w:rPr>
        <w:t xml:space="preserve">             4b.     Parcelacija</w:t>
      </w:r>
    </w:p>
    <w:p w:rsidR="00014F8E" w:rsidRPr="00014F8E" w:rsidRDefault="00014F8E" w:rsidP="00AC0C0B">
      <w:pPr>
        <w:spacing w:after="0"/>
        <w:jc w:val="both"/>
        <w:rPr>
          <w:rFonts w:eastAsia="Times New Roman" w:cs="Arial"/>
          <w:color w:val="000000"/>
          <w:sz w:val="20"/>
          <w:szCs w:val="20"/>
          <w:lang w:eastAsia="hr-HR"/>
        </w:rPr>
      </w:pPr>
    </w:p>
    <w:p w:rsidR="0036581F" w:rsidRDefault="00014F8E" w:rsidP="00AC0C0B">
      <w:pPr>
        <w:spacing w:after="0" w:line="259" w:lineRule="auto"/>
        <w:jc w:val="both"/>
        <w:rPr>
          <w:rFonts w:cs="Arial"/>
          <w:i/>
          <w:sz w:val="16"/>
          <w:szCs w:val="16"/>
        </w:rPr>
      </w:pPr>
      <w:r>
        <w:rPr>
          <w:rFonts w:cs="Arial"/>
          <w:b/>
          <w:sz w:val="20"/>
          <w:szCs w:val="20"/>
        </w:rPr>
        <w:t>III.         OBVEZNI PRILOZI</w:t>
      </w:r>
    </w:p>
    <w:p w:rsidR="00014F8E" w:rsidRDefault="00014F8E" w:rsidP="00AC0C0B">
      <w:pPr>
        <w:spacing w:after="0"/>
        <w:jc w:val="both"/>
        <w:rPr>
          <w:rFonts w:cs="Arial"/>
          <w:sz w:val="20"/>
          <w:szCs w:val="20"/>
        </w:rPr>
      </w:pPr>
    </w:p>
    <w:p w:rsidR="00014F8E" w:rsidRPr="0072662D" w:rsidRDefault="0072662D" w:rsidP="0072662D">
      <w:pPr>
        <w:spacing w:after="0"/>
        <w:jc w:val="both"/>
        <w:rPr>
          <w:rFonts w:cs="Arial"/>
          <w:sz w:val="20"/>
          <w:szCs w:val="20"/>
        </w:rPr>
      </w:pPr>
      <w:r w:rsidRPr="0072662D">
        <w:rPr>
          <w:rFonts w:cs="Arial"/>
          <w:sz w:val="20"/>
          <w:szCs w:val="20"/>
        </w:rPr>
        <w:t>A.</w:t>
      </w:r>
      <w:r>
        <w:rPr>
          <w:rFonts w:cs="Arial"/>
          <w:sz w:val="20"/>
          <w:szCs w:val="20"/>
        </w:rPr>
        <w:t xml:space="preserve"> </w:t>
      </w:r>
      <w:r>
        <w:rPr>
          <w:rFonts w:cs="Arial"/>
          <w:sz w:val="20"/>
          <w:szCs w:val="20"/>
        </w:rPr>
        <w:tab/>
      </w:r>
      <w:r w:rsidR="00014F8E" w:rsidRPr="0072662D">
        <w:rPr>
          <w:rFonts w:cs="Arial"/>
          <w:sz w:val="20"/>
          <w:szCs w:val="20"/>
        </w:rPr>
        <w:t>OBRAZLOŽENJE</w:t>
      </w:r>
    </w:p>
    <w:p w:rsidR="0072662D" w:rsidRPr="0072662D" w:rsidRDefault="0072662D" w:rsidP="0072662D">
      <w:pPr>
        <w:spacing w:after="0"/>
        <w:rPr>
          <w:sz w:val="20"/>
          <w:szCs w:val="20"/>
        </w:rPr>
      </w:pPr>
      <w:r w:rsidRPr="0072662D">
        <w:rPr>
          <w:sz w:val="20"/>
          <w:szCs w:val="20"/>
        </w:rPr>
        <w:t xml:space="preserve">B.        </w:t>
      </w:r>
      <w:r>
        <w:rPr>
          <w:sz w:val="20"/>
          <w:szCs w:val="20"/>
        </w:rPr>
        <w:t xml:space="preserve"> </w:t>
      </w:r>
      <w:r w:rsidRPr="0072662D">
        <w:rPr>
          <w:sz w:val="20"/>
          <w:szCs w:val="20"/>
        </w:rPr>
        <w:t>ZAHTJEVI JAVNOPRAVNIH TIJELA ZA IZRADU PLANA</w:t>
      </w:r>
    </w:p>
    <w:p w:rsidR="007C1BB0" w:rsidRDefault="0072662D" w:rsidP="0072662D">
      <w:pPr>
        <w:spacing w:after="0"/>
        <w:jc w:val="both"/>
        <w:rPr>
          <w:rFonts w:cs="Arial"/>
          <w:sz w:val="20"/>
          <w:szCs w:val="20"/>
        </w:rPr>
      </w:pPr>
      <w:r>
        <w:rPr>
          <w:rFonts w:cs="Arial"/>
          <w:sz w:val="20"/>
          <w:szCs w:val="20"/>
        </w:rPr>
        <w:t>C</w:t>
      </w:r>
      <w:r w:rsidR="007C1BB0">
        <w:rPr>
          <w:rFonts w:cs="Arial"/>
          <w:sz w:val="20"/>
          <w:szCs w:val="20"/>
        </w:rPr>
        <w:t>.         IZVJEŠĆE O JAVNOJ RASPRAVI</w:t>
      </w:r>
    </w:p>
    <w:p w:rsidR="00FB1BB7" w:rsidRDefault="00FB1BB7" w:rsidP="0072662D">
      <w:pPr>
        <w:spacing w:after="0"/>
        <w:jc w:val="both"/>
        <w:rPr>
          <w:rFonts w:cs="Arial"/>
          <w:sz w:val="20"/>
          <w:szCs w:val="20"/>
        </w:rPr>
      </w:pPr>
      <w:r>
        <w:rPr>
          <w:rFonts w:cs="Arial"/>
          <w:sz w:val="20"/>
          <w:szCs w:val="20"/>
        </w:rPr>
        <w:t>D.         SUGLASNOST MINISTARSTVA NA KONAČNI PRIJEDLOG PLANA</w:t>
      </w:r>
    </w:p>
    <w:p w:rsidR="008F4C62" w:rsidRDefault="008F4C62" w:rsidP="008F4C62">
      <w:pPr>
        <w:spacing w:after="0"/>
        <w:jc w:val="both"/>
        <w:rPr>
          <w:rFonts w:cs="Arial"/>
          <w:sz w:val="20"/>
          <w:szCs w:val="20"/>
        </w:rPr>
      </w:pPr>
    </w:p>
    <w:p w:rsidR="008F4C62" w:rsidRDefault="008F4C62" w:rsidP="008F4C62">
      <w:pPr>
        <w:spacing w:after="0" w:line="259" w:lineRule="auto"/>
        <w:jc w:val="both"/>
        <w:rPr>
          <w:rFonts w:cs="Arial"/>
          <w:i/>
          <w:sz w:val="16"/>
          <w:szCs w:val="16"/>
        </w:rPr>
      </w:pPr>
      <w:r>
        <w:rPr>
          <w:rFonts w:cs="Arial"/>
          <w:b/>
          <w:sz w:val="20"/>
          <w:szCs w:val="20"/>
        </w:rPr>
        <w:t>IV.         ODLUKA O DONOŠENJU URBANISTIČKOG PLANA UREĐENJA PODSOLARSKO</w:t>
      </w:r>
    </w:p>
    <w:p w:rsidR="008F4C62" w:rsidRPr="003B18AB" w:rsidRDefault="008F4C62" w:rsidP="008F4C62">
      <w:pPr>
        <w:spacing w:after="0" w:line="259" w:lineRule="auto"/>
        <w:rPr>
          <w:rFonts w:cs="Arial"/>
          <w:b/>
          <w:sz w:val="16"/>
          <w:szCs w:val="16"/>
        </w:rPr>
      </w:pPr>
    </w:p>
    <w:p w:rsidR="007C1BB0" w:rsidRPr="00014F8E" w:rsidRDefault="008F4C62" w:rsidP="00AC0C0B">
      <w:pPr>
        <w:spacing w:after="0"/>
        <w:jc w:val="both"/>
        <w:rPr>
          <w:rFonts w:cs="Arial"/>
          <w:sz w:val="20"/>
          <w:szCs w:val="20"/>
        </w:rPr>
      </w:pPr>
      <w:r>
        <w:rPr>
          <w:rFonts w:cs="Arial"/>
          <w:b/>
          <w:sz w:val="20"/>
          <w:szCs w:val="20"/>
        </w:rPr>
        <w:t>V.         EVIDENCIJA POSTUPKA IZRADE I DONOŠENJA UPU_A</w:t>
      </w:r>
    </w:p>
    <w:p w:rsidR="004054CA" w:rsidRDefault="004054CA" w:rsidP="00794FB2">
      <w:pPr>
        <w:spacing w:after="0" w:line="259" w:lineRule="auto"/>
        <w:rPr>
          <w:rFonts w:cs="Arial"/>
          <w:i/>
          <w:sz w:val="16"/>
          <w:szCs w:val="16"/>
        </w:rPr>
        <w:sectPr w:rsidR="004054CA" w:rsidSect="00075DD1">
          <w:headerReference w:type="first" r:id="rId14"/>
          <w:footerReference w:type="first" r:id="rId15"/>
          <w:pgSz w:w="11906" w:h="16838" w:code="9"/>
          <w:pgMar w:top="1701" w:right="1418" w:bottom="1418" w:left="1418" w:header="709" w:footer="709" w:gutter="0"/>
          <w:cols w:space="708"/>
          <w:titlePg/>
          <w:docGrid w:linePitch="360"/>
        </w:sectPr>
      </w:pPr>
    </w:p>
    <w:p w:rsidR="0036581F" w:rsidRDefault="0036581F" w:rsidP="00794FB2">
      <w:pPr>
        <w:spacing w:after="0" w:line="259" w:lineRule="auto"/>
        <w:rPr>
          <w:rFonts w:cs="Arial"/>
          <w:i/>
          <w:sz w:val="16"/>
          <w:szCs w:val="16"/>
        </w:rPr>
      </w:pPr>
    </w:p>
    <w:p w:rsidR="0036581F" w:rsidRDefault="0036581F" w:rsidP="00794FB2">
      <w:pPr>
        <w:spacing w:after="0" w:line="259" w:lineRule="auto"/>
        <w:rPr>
          <w:rFonts w:cs="Arial"/>
          <w:i/>
          <w:sz w:val="16"/>
          <w:szCs w:val="16"/>
        </w:rPr>
      </w:pPr>
    </w:p>
    <w:p w:rsidR="0036581F" w:rsidRDefault="0036581F" w:rsidP="00794FB2">
      <w:pPr>
        <w:spacing w:after="0" w:line="259" w:lineRule="auto"/>
        <w:rPr>
          <w:rFonts w:cs="Arial"/>
          <w:i/>
          <w:sz w:val="16"/>
          <w:szCs w:val="16"/>
        </w:rPr>
      </w:pPr>
    </w:p>
    <w:p w:rsidR="0036581F" w:rsidRDefault="0036581F" w:rsidP="00794FB2">
      <w:pPr>
        <w:spacing w:after="0" w:line="259" w:lineRule="auto"/>
        <w:rPr>
          <w:rFonts w:cs="Arial"/>
          <w:i/>
          <w:sz w:val="16"/>
          <w:szCs w:val="16"/>
        </w:rPr>
      </w:pPr>
    </w:p>
    <w:p w:rsidR="0036581F" w:rsidRDefault="0036581F" w:rsidP="00794FB2">
      <w:pPr>
        <w:spacing w:after="0" w:line="259" w:lineRule="auto"/>
        <w:rPr>
          <w:rFonts w:cs="Arial"/>
          <w:i/>
          <w:sz w:val="16"/>
          <w:szCs w:val="16"/>
        </w:rPr>
      </w:pPr>
    </w:p>
    <w:p w:rsidR="0036581F" w:rsidRDefault="0036581F" w:rsidP="00794FB2">
      <w:pPr>
        <w:spacing w:after="0" w:line="259" w:lineRule="auto"/>
        <w:rPr>
          <w:rFonts w:cs="Arial"/>
          <w:i/>
          <w:sz w:val="16"/>
          <w:szCs w:val="16"/>
        </w:rPr>
      </w:pPr>
    </w:p>
    <w:p w:rsidR="0036581F" w:rsidRDefault="0036581F" w:rsidP="00794FB2">
      <w:pPr>
        <w:spacing w:after="0" w:line="259" w:lineRule="auto"/>
        <w:rPr>
          <w:rFonts w:cs="Arial"/>
          <w:i/>
          <w:sz w:val="16"/>
          <w:szCs w:val="16"/>
        </w:rPr>
      </w:pPr>
    </w:p>
    <w:p w:rsidR="0036581F" w:rsidRDefault="0036581F" w:rsidP="00794FB2">
      <w:pPr>
        <w:spacing w:after="0" w:line="259" w:lineRule="auto"/>
        <w:rPr>
          <w:rFonts w:cs="Arial"/>
          <w:i/>
          <w:sz w:val="16"/>
          <w:szCs w:val="16"/>
        </w:rPr>
      </w:pPr>
    </w:p>
    <w:p w:rsidR="0036581F" w:rsidRDefault="0036581F" w:rsidP="00794FB2">
      <w:pPr>
        <w:spacing w:after="0" w:line="259" w:lineRule="auto"/>
        <w:rPr>
          <w:rFonts w:cs="Arial"/>
          <w:i/>
          <w:sz w:val="16"/>
          <w:szCs w:val="16"/>
        </w:rPr>
      </w:pPr>
    </w:p>
    <w:p w:rsidR="0036581F" w:rsidRDefault="0036581F" w:rsidP="00794FB2">
      <w:pPr>
        <w:spacing w:after="0" w:line="259" w:lineRule="auto"/>
        <w:rPr>
          <w:rFonts w:cs="Arial"/>
          <w:i/>
          <w:sz w:val="16"/>
          <w:szCs w:val="16"/>
        </w:rPr>
      </w:pPr>
    </w:p>
    <w:p w:rsidR="0036581F" w:rsidRDefault="0036581F" w:rsidP="00794FB2">
      <w:pPr>
        <w:spacing w:after="0" w:line="259" w:lineRule="auto"/>
        <w:rPr>
          <w:rFonts w:cs="Arial"/>
          <w:i/>
          <w:sz w:val="16"/>
          <w:szCs w:val="16"/>
        </w:rPr>
      </w:pPr>
    </w:p>
    <w:p w:rsidR="0036581F" w:rsidRDefault="0036581F" w:rsidP="00794FB2">
      <w:pPr>
        <w:spacing w:after="0" w:line="259" w:lineRule="auto"/>
        <w:rPr>
          <w:rFonts w:cs="Arial"/>
          <w:i/>
          <w:sz w:val="16"/>
          <w:szCs w:val="16"/>
        </w:rPr>
      </w:pPr>
    </w:p>
    <w:p w:rsidR="0036581F" w:rsidRDefault="0036581F" w:rsidP="00794FB2">
      <w:pPr>
        <w:spacing w:after="0" w:line="259" w:lineRule="auto"/>
        <w:rPr>
          <w:rFonts w:cs="Arial"/>
          <w:i/>
          <w:sz w:val="16"/>
          <w:szCs w:val="16"/>
        </w:rPr>
      </w:pPr>
    </w:p>
    <w:p w:rsidR="0036581F" w:rsidRDefault="0036581F" w:rsidP="00794FB2">
      <w:pPr>
        <w:spacing w:after="0" w:line="259" w:lineRule="auto"/>
        <w:rPr>
          <w:rFonts w:cs="Arial"/>
          <w:i/>
          <w:sz w:val="16"/>
          <w:szCs w:val="16"/>
        </w:rPr>
      </w:pPr>
    </w:p>
    <w:p w:rsidR="0036581F" w:rsidRDefault="0036581F" w:rsidP="00794FB2">
      <w:pPr>
        <w:spacing w:after="0" w:line="259" w:lineRule="auto"/>
        <w:rPr>
          <w:rFonts w:cs="Arial"/>
          <w:i/>
          <w:sz w:val="16"/>
          <w:szCs w:val="16"/>
        </w:rPr>
      </w:pPr>
    </w:p>
    <w:p w:rsidR="0036581F" w:rsidRDefault="0036581F" w:rsidP="00794FB2">
      <w:pPr>
        <w:spacing w:after="0" w:line="259" w:lineRule="auto"/>
        <w:rPr>
          <w:rFonts w:cs="Arial"/>
          <w:i/>
          <w:sz w:val="16"/>
          <w:szCs w:val="16"/>
        </w:rPr>
      </w:pPr>
    </w:p>
    <w:p w:rsidR="0036581F" w:rsidRDefault="0036581F" w:rsidP="00794FB2">
      <w:pPr>
        <w:spacing w:after="0" w:line="259" w:lineRule="auto"/>
        <w:rPr>
          <w:rFonts w:cs="Arial"/>
          <w:i/>
          <w:sz w:val="16"/>
          <w:szCs w:val="16"/>
        </w:rPr>
      </w:pPr>
    </w:p>
    <w:p w:rsidR="0036581F" w:rsidRDefault="0036581F" w:rsidP="00794FB2">
      <w:pPr>
        <w:spacing w:after="0" w:line="259" w:lineRule="auto"/>
        <w:rPr>
          <w:rFonts w:cs="Arial"/>
          <w:i/>
          <w:sz w:val="16"/>
          <w:szCs w:val="16"/>
        </w:rPr>
      </w:pPr>
    </w:p>
    <w:p w:rsidR="0036581F" w:rsidRDefault="0036581F" w:rsidP="00794FB2">
      <w:pPr>
        <w:spacing w:after="0" w:line="259" w:lineRule="auto"/>
        <w:rPr>
          <w:rFonts w:cs="Arial"/>
          <w:i/>
          <w:sz w:val="16"/>
          <w:szCs w:val="16"/>
        </w:rPr>
      </w:pPr>
    </w:p>
    <w:p w:rsidR="0036581F" w:rsidRDefault="0036581F" w:rsidP="00794FB2">
      <w:pPr>
        <w:spacing w:after="0" w:line="259" w:lineRule="auto"/>
        <w:rPr>
          <w:rFonts w:cs="Arial"/>
          <w:i/>
          <w:sz w:val="16"/>
          <w:szCs w:val="16"/>
        </w:rPr>
      </w:pPr>
    </w:p>
    <w:p w:rsidR="0036581F" w:rsidRDefault="0036581F" w:rsidP="00794FB2">
      <w:pPr>
        <w:spacing w:after="0" w:line="259" w:lineRule="auto"/>
        <w:rPr>
          <w:rFonts w:cs="Arial"/>
          <w:i/>
          <w:sz w:val="16"/>
          <w:szCs w:val="16"/>
        </w:rPr>
      </w:pPr>
    </w:p>
    <w:p w:rsidR="0036581F" w:rsidRDefault="0036581F" w:rsidP="00794FB2">
      <w:pPr>
        <w:spacing w:after="0" w:line="259" w:lineRule="auto"/>
        <w:rPr>
          <w:rFonts w:cs="Arial"/>
          <w:i/>
          <w:sz w:val="16"/>
          <w:szCs w:val="16"/>
        </w:rPr>
      </w:pPr>
    </w:p>
    <w:p w:rsidR="0036581F" w:rsidRDefault="0036581F" w:rsidP="00794FB2">
      <w:pPr>
        <w:spacing w:after="0" w:line="259" w:lineRule="auto"/>
        <w:rPr>
          <w:rFonts w:cs="Arial"/>
          <w:i/>
          <w:sz w:val="16"/>
          <w:szCs w:val="16"/>
        </w:rPr>
      </w:pPr>
    </w:p>
    <w:p w:rsidR="0036581F" w:rsidRDefault="0036581F" w:rsidP="00794FB2">
      <w:pPr>
        <w:spacing w:after="0" w:line="259" w:lineRule="auto"/>
        <w:rPr>
          <w:rFonts w:cs="Arial"/>
          <w:i/>
          <w:sz w:val="16"/>
          <w:szCs w:val="16"/>
        </w:rPr>
      </w:pPr>
    </w:p>
    <w:p w:rsidR="0036581F" w:rsidRDefault="0036581F" w:rsidP="00794FB2">
      <w:pPr>
        <w:spacing w:after="0" w:line="259" w:lineRule="auto"/>
        <w:rPr>
          <w:rFonts w:cs="Arial"/>
          <w:i/>
          <w:sz w:val="16"/>
          <w:szCs w:val="16"/>
        </w:rPr>
      </w:pPr>
    </w:p>
    <w:p w:rsidR="0036581F" w:rsidRDefault="0036581F" w:rsidP="00794FB2">
      <w:pPr>
        <w:spacing w:after="0" w:line="259" w:lineRule="auto"/>
        <w:rPr>
          <w:rFonts w:cs="Arial"/>
          <w:i/>
          <w:sz w:val="16"/>
          <w:szCs w:val="16"/>
        </w:rPr>
      </w:pPr>
    </w:p>
    <w:p w:rsidR="0036581F" w:rsidRDefault="0036581F" w:rsidP="00794FB2">
      <w:pPr>
        <w:spacing w:after="0" w:line="259" w:lineRule="auto"/>
        <w:rPr>
          <w:rFonts w:cs="Arial"/>
          <w:i/>
          <w:sz w:val="16"/>
          <w:szCs w:val="16"/>
        </w:rPr>
      </w:pPr>
    </w:p>
    <w:p w:rsidR="004054CA" w:rsidRDefault="004054CA" w:rsidP="00794FB2">
      <w:pPr>
        <w:spacing w:after="0" w:line="259" w:lineRule="auto"/>
        <w:rPr>
          <w:rFonts w:cs="Arial"/>
          <w:i/>
          <w:sz w:val="16"/>
          <w:szCs w:val="16"/>
        </w:rPr>
      </w:pPr>
    </w:p>
    <w:p w:rsidR="0036581F" w:rsidRDefault="0036581F"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Pr="006C627A" w:rsidRDefault="006C627A" w:rsidP="006C627A">
      <w:pPr>
        <w:pStyle w:val="ListParagraph"/>
        <w:numPr>
          <w:ilvl w:val="0"/>
          <w:numId w:val="11"/>
        </w:numPr>
        <w:spacing w:after="0" w:line="259" w:lineRule="auto"/>
        <w:jc w:val="right"/>
        <w:rPr>
          <w:rFonts w:cs="Arial"/>
          <w:b/>
          <w:sz w:val="24"/>
          <w:szCs w:val="24"/>
        </w:rPr>
      </w:pPr>
      <w:r w:rsidRPr="006C627A">
        <w:rPr>
          <w:rFonts w:cs="Arial"/>
          <w:b/>
          <w:sz w:val="24"/>
          <w:szCs w:val="24"/>
        </w:rPr>
        <w:t>OPĆI DIO</w:t>
      </w:r>
    </w:p>
    <w:p w:rsidR="0036581F" w:rsidRDefault="0036581F" w:rsidP="00794FB2">
      <w:pPr>
        <w:spacing w:after="0" w:line="259" w:lineRule="auto"/>
        <w:rPr>
          <w:rFonts w:cs="Arial"/>
          <w:i/>
          <w:sz w:val="16"/>
          <w:szCs w:val="16"/>
        </w:rPr>
      </w:pPr>
    </w:p>
    <w:p w:rsidR="0036581F" w:rsidRDefault="0036581F" w:rsidP="00794FB2">
      <w:pPr>
        <w:spacing w:after="0" w:line="259" w:lineRule="auto"/>
        <w:rPr>
          <w:rFonts w:cs="Arial"/>
          <w:i/>
          <w:sz w:val="16"/>
          <w:szCs w:val="16"/>
        </w:rPr>
      </w:pPr>
    </w:p>
    <w:p w:rsidR="0036581F" w:rsidRDefault="0036581F" w:rsidP="00794FB2">
      <w:pPr>
        <w:spacing w:after="0" w:line="259" w:lineRule="auto"/>
        <w:rPr>
          <w:rFonts w:cs="Arial"/>
          <w:i/>
          <w:sz w:val="16"/>
          <w:szCs w:val="16"/>
        </w:rPr>
      </w:pPr>
    </w:p>
    <w:p w:rsidR="0036581F" w:rsidRDefault="0036581F" w:rsidP="00794FB2">
      <w:pPr>
        <w:spacing w:after="0" w:line="259" w:lineRule="auto"/>
        <w:rPr>
          <w:rFonts w:cs="Arial"/>
          <w:i/>
          <w:sz w:val="16"/>
          <w:szCs w:val="16"/>
        </w:rPr>
      </w:pPr>
    </w:p>
    <w:p w:rsidR="0036581F" w:rsidRDefault="0036581F"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E236B0" w:rsidRDefault="00E236B0" w:rsidP="00794FB2">
      <w:pPr>
        <w:spacing w:after="0" w:line="259" w:lineRule="auto"/>
        <w:rPr>
          <w:rFonts w:cs="Arial"/>
          <w:i/>
          <w:sz w:val="16"/>
          <w:szCs w:val="16"/>
        </w:rPr>
      </w:pPr>
      <w:r>
        <w:rPr>
          <w:rFonts w:cs="Arial"/>
          <w:i/>
          <w:sz w:val="16"/>
          <w:szCs w:val="16"/>
        </w:rPr>
        <w:br w:type="page"/>
      </w:r>
    </w:p>
    <w:p w:rsidR="004054CA" w:rsidRDefault="004054CA" w:rsidP="00794FB2">
      <w:pPr>
        <w:spacing w:after="0" w:line="259" w:lineRule="auto"/>
        <w:rPr>
          <w:rFonts w:cs="Arial"/>
          <w:i/>
          <w:sz w:val="16"/>
          <w:szCs w:val="16"/>
        </w:rPr>
        <w:sectPr w:rsidR="004054CA" w:rsidSect="00075DD1">
          <w:pgSz w:w="11906" w:h="16838" w:code="9"/>
          <w:pgMar w:top="1701" w:right="1418" w:bottom="1418" w:left="1418" w:header="709" w:footer="709" w:gutter="0"/>
          <w:cols w:space="708"/>
          <w:titlePg/>
          <w:docGrid w:linePitch="360"/>
        </w:sect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4054CA" w:rsidRDefault="004054C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Pr="00BD33D7" w:rsidRDefault="006C627A" w:rsidP="00794FB2">
      <w:pPr>
        <w:spacing w:after="0" w:line="259" w:lineRule="auto"/>
        <w:rPr>
          <w:rFonts w:cs="Arial"/>
          <w:i/>
          <w:sz w:val="16"/>
          <w:szCs w:val="16"/>
        </w:rPr>
      </w:pPr>
    </w:p>
    <w:p w:rsidR="006C627A" w:rsidRPr="00BD33D7" w:rsidRDefault="006C627A" w:rsidP="0043076D">
      <w:pPr>
        <w:spacing w:after="0" w:line="259" w:lineRule="auto"/>
        <w:jc w:val="right"/>
        <w:rPr>
          <w:rFonts w:cs="Arial"/>
          <w:i/>
          <w:sz w:val="16"/>
          <w:szCs w:val="16"/>
        </w:rPr>
      </w:pPr>
    </w:p>
    <w:p w:rsidR="0043076D" w:rsidRPr="00BD33D7" w:rsidRDefault="0043076D" w:rsidP="0043076D">
      <w:pPr>
        <w:spacing w:after="0" w:line="259" w:lineRule="auto"/>
        <w:jc w:val="right"/>
        <w:rPr>
          <w:rFonts w:cs="Arial"/>
          <w:b/>
          <w:sz w:val="24"/>
          <w:szCs w:val="24"/>
        </w:rPr>
      </w:pPr>
      <w:r w:rsidRPr="00BD33D7">
        <w:rPr>
          <w:rFonts w:cs="Arial"/>
          <w:b/>
          <w:sz w:val="24"/>
          <w:szCs w:val="24"/>
        </w:rPr>
        <w:t xml:space="preserve">                                             I.    TEKSTUALNI DIO – ODREDBE ZA </w:t>
      </w:r>
      <w:r w:rsidR="00353506" w:rsidRPr="00BD33D7">
        <w:rPr>
          <w:rFonts w:cs="Arial"/>
          <w:b/>
          <w:sz w:val="24"/>
          <w:szCs w:val="24"/>
        </w:rPr>
        <w:t xml:space="preserve">PROVEDBU </w:t>
      </w:r>
    </w:p>
    <w:p w:rsidR="006C627A" w:rsidRPr="00BD33D7" w:rsidRDefault="0043076D" w:rsidP="0043076D">
      <w:pPr>
        <w:spacing w:after="0" w:line="259" w:lineRule="auto"/>
        <w:jc w:val="right"/>
        <w:rPr>
          <w:rFonts w:cs="Arial"/>
          <w:b/>
          <w:sz w:val="24"/>
          <w:szCs w:val="24"/>
        </w:rPr>
      </w:pPr>
      <w:r w:rsidRPr="00BD33D7">
        <w:rPr>
          <w:rFonts w:cs="Arial"/>
          <w:b/>
          <w:sz w:val="24"/>
          <w:szCs w:val="24"/>
        </w:rPr>
        <w:t xml:space="preserve">                                                                                 </w:t>
      </w:r>
      <w:r w:rsidR="00353506" w:rsidRPr="00BD33D7">
        <w:rPr>
          <w:rFonts w:cs="Arial"/>
          <w:b/>
          <w:sz w:val="24"/>
          <w:szCs w:val="24"/>
        </w:rPr>
        <w:t>PROSTORNOG PLANA</w:t>
      </w:r>
    </w:p>
    <w:p w:rsidR="006C627A" w:rsidRDefault="006C627A" w:rsidP="0043076D">
      <w:pPr>
        <w:spacing w:after="0" w:line="259" w:lineRule="auto"/>
        <w:jc w:val="right"/>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43076D" w:rsidRDefault="0043076D"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6C627A" w:rsidRDefault="006C627A" w:rsidP="00794FB2">
      <w:pPr>
        <w:spacing w:after="0" w:line="259" w:lineRule="auto"/>
        <w:rPr>
          <w:rFonts w:cs="Arial"/>
          <w:i/>
          <w:sz w:val="16"/>
          <w:szCs w:val="16"/>
        </w:rPr>
      </w:pPr>
    </w:p>
    <w:p w:rsidR="000B3C8E" w:rsidRDefault="000B3C8E" w:rsidP="00794FB2">
      <w:pPr>
        <w:spacing w:after="0" w:line="259" w:lineRule="auto"/>
        <w:rPr>
          <w:rFonts w:cs="Arial"/>
          <w:i/>
          <w:sz w:val="16"/>
          <w:szCs w:val="16"/>
        </w:rPr>
        <w:sectPr w:rsidR="000B3C8E" w:rsidSect="000E43C1">
          <w:headerReference w:type="first" r:id="rId16"/>
          <w:pgSz w:w="11906" w:h="16838" w:code="9"/>
          <w:pgMar w:top="1701" w:right="1418" w:bottom="1418" w:left="1418" w:header="709" w:footer="709" w:gutter="0"/>
          <w:cols w:space="708"/>
          <w:titlePg/>
          <w:docGrid w:linePitch="360"/>
        </w:sectPr>
      </w:pPr>
    </w:p>
    <w:p w:rsidR="00E236B0" w:rsidRDefault="00E236B0" w:rsidP="00794FB2">
      <w:pPr>
        <w:spacing w:after="0" w:line="259" w:lineRule="auto"/>
        <w:rPr>
          <w:rFonts w:cs="Arial"/>
          <w:i/>
          <w:sz w:val="16"/>
          <w:szCs w:val="16"/>
        </w:rPr>
        <w:sectPr w:rsidR="00E236B0" w:rsidSect="000B3C8E">
          <w:type w:val="continuous"/>
          <w:pgSz w:w="11906" w:h="16838" w:code="9"/>
          <w:pgMar w:top="1701" w:right="1418" w:bottom="1418" w:left="1418" w:header="709" w:footer="709" w:gutter="0"/>
          <w:cols w:space="708"/>
          <w:titlePg/>
          <w:docGrid w:linePitch="360"/>
        </w:sectPr>
      </w:pPr>
    </w:p>
    <w:p w:rsidR="008B18B4" w:rsidRDefault="008B18B4" w:rsidP="00A716BE">
      <w:pPr>
        <w:spacing w:after="0" w:line="259" w:lineRule="auto"/>
        <w:jc w:val="both"/>
        <w:rPr>
          <w:rFonts w:cs="Arial"/>
          <w:b/>
          <w:sz w:val="20"/>
          <w:szCs w:val="20"/>
        </w:rPr>
      </w:pPr>
    </w:p>
    <w:p w:rsidR="00813F66" w:rsidRPr="00BD33D7" w:rsidRDefault="00813F66" w:rsidP="00A716BE">
      <w:pPr>
        <w:spacing w:after="0" w:line="259" w:lineRule="auto"/>
        <w:jc w:val="both"/>
        <w:rPr>
          <w:rFonts w:cs="Arial"/>
          <w:b/>
          <w:sz w:val="20"/>
          <w:szCs w:val="20"/>
        </w:rPr>
      </w:pPr>
      <w:r w:rsidRPr="00BD33D7">
        <w:rPr>
          <w:rFonts w:cs="Arial"/>
          <w:b/>
          <w:sz w:val="20"/>
          <w:szCs w:val="20"/>
        </w:rPr>
        <w:t>TEMELJNE ODREDBE</w:t>
      </w:r>
    </w:p>
    <w:p w:rsidR="0043076D" w:rsidRPr="00BD33D7" w:rsidRDefault="0043076D" w:rsidP="00A716BE">
      <w:pPr>
        <w:spacing w:after="0" w:line="259" w:lineRule="auto"/>
        <w:jc w:val="both"/>
        <w:rPr>
          <w:b/>
          <w:sz w:val="20"/>
          <w:szCs w:val="20"/>
        </w:rPr>
      </w:pPr>
    </w:p>
    <w:p w:rsidR="00813F66" w:rsidRPr="00BD33D7" w:rsidRDefault="00813F66" w:rsidP="00A716BE">
      <w:pPr>
        <w:spacing w:after="0" w:line="259" w:lineRule="auto"/>
        <w:jc w:val="both"/>
        <w:rPr>
          <w:b/>
          <w:sz w:val="20"/>
          <w:szCs w:val="20"/>
        </w:rPr>
      </w:pPr>
      <w:r w:rsidRPr="00BD33D7">
        <w:rPr>
          <w:b/>
          <w:sz w:val="20"/>
          <w:szCs w:val="20"/>
        </w:rPr>
        <w:t>Članak 1.</w:t>
      </w:r>
    </w:p>
    <w:p w:rsidR="00813F66" w:rsidRPr="00BD33D7" w:rsidRDefault="00813F66" w:rsidP="00A716BE">
      <w:pPr>
        <w:spacing w:after="0"/>
        <w:jc w:val="both"/>
        <w:rPr>
          <w:rFonts w:cs="Times New Roman"/>
          <w:sz w:val="20"/>
          <w:szCs w:val="20"/>
        </w:rPr>
      </w:pPr>
      <w:r w:rsidRPr="00BD33D7">
        <w:rPr>
          <w:rFonts w:cs="Times New Roman"/>
          <w:sz w:val="20"/>
          <w:szCs w:val="20"/>
        </w:rPr>
        <w:t>Planom se, na temelju Strategije prostornog uređenja Republike Hrvatske, Programa prostornog uređenja Republike Hrvatske ("Narodne novine",</w:t>
      </w:r>
      <w:r w:rsidR="001A621F">
        <w:rPr>
          <w:rFonts w:cs="Times New Roman"/>
          <w:sz w:val="20"/>
          <w:szCs w:val="20"/>
        </w:rPr>
        <w:t xml:space="preserve"> </w:t>
      </w:r>
      <w:r w:rsidRPr="00BD33D7">
        <w:rPr>
          <w:rFonts w:cs="Times New Roman"/>
          <w:sz w:val="20"/>
          <w:szCs w:val="20"/>
        </w:rPr>
        <w:t>br</w:t>
      </w:r>
      <w:r w:rsidR="001A621F">
        <w:rPr>
          <w:rFonts w:cs="Times New Roman"/>
          <w:sz w:val="20"/>
          <w:szCs w:val="20"/>
        </w:rPr>
        <w:t>oj</w:t>
      </w:r>
      <w:r w:rsidRPr="00BD33D7">
        <w:rPr>
          <w:rFonts w:cs="Times New Roman"/>
          <w:sz w:val="20"/>
          <w:szCs w:val="20"/>
        </w:rPr>
        <w:t xml:space="preserve"> 50/99), Prostornog plana Šibensko-kninske županije (“Službeni vjesnik Šibensko - kninske županije”, br</w:t>
      </w:r>
      <w:r w:rsidR="001A621F">
        <w:rPr>
          <w:rFonts w:cs="Times New Roman"/>
          <w:sz w:val="20"/>
          <w:szCs w:val="20"/>
        </w:rPr>
        <w:t>oj</w:t>
      </w:r>
      <w:r w:rsidRPr="00BD33D7">
        <w:rPr>
          <w:rFonts w:cs="Times New Roman"/>
          <w:sz w:val="20"/>
          <w:szCs w:val="20"/>
        </w:rPr>
        <w:t xml:space="preserve"> 11/02, 10/05, 3/06, 5/08, 6/12, 9/12 - pročišćeni tekst, 4/13, 8/13 - ispravak, 2/14 i 4/17, u nastavku teksta: PPŽ), Prostornog plana uređenja Grada Šibenika ("Službeni vjesnik Šibensko-kninske županije", br</w:t>
      </w:r>
      <w:r w:rsidR="001A621F">
        <w:rPr>
          <w:rFonts w:cs="Times New Roman"/>
          <w:sz w:val="20"/>
          <w:szCs w:val="20"/>
        </w:rPr>
        <w:t>oj</w:t>
      </w:r>
      <w:r w:rsidRPr="00BD33D7">
        <w:rPr>
          <w:rFonts w:cs="Times New Roman"/>
          <w:sz w:val="20"/>
          <w:szCs w:val="20"/>
        </w:rPr>
        <w:t xml:space="preserve"> 03/03 i 11/07 te "Službeni glasnik Grada Šibenika", br</w:t>
      </w:r>
      <w:r w:rsidR="001A621F">
        <w:rPr>
          <w:rFonts w:cs="Times New Roman"/>
          <w:sz w:val="20"/>
          <w:szCs w:val="20"/>
        </w:rPr>
        <w:t>oj</w:t>
      </w:r>
      <w:r w:rsidRPr="00BD33D7">
        <w:rPr>
          <w:rFonts w:cs="Times New Roman"/>
          <w:sz w:val="20"/>
          <w:szCs w:val="20"/>
        </w:rPr>
        <w:t xml:space="preserve"> 05/12, 9/13</w:t>
      </w:r>
      <w:r w:rsidR="0079021E">
        <w:rPr>
          <w:rFonts w:cs="Times New Roman"/>
          <w:sz w:val="20"/>
          <w:szCs w:val="20"/>
        </w:rPr>
        <w:t xml:space="preserve">, </w:t>
      </w:r>
      <w:r w:rsidRPr="00BD33D7">
        <w:rPr>
          <w:rFonts w:cs="Times New Roman"/>
          <w:sz w:val="20"/>
          <w:szCs w:val="20"/>
        </w:rPr>
        <w:t>08/15,</w:t>
      </w:r>
      <w:r w:rsidR="0079021E">
        <w:rPr>
          <w:rFonts w:cs="Times New Roman"/>
          <w:sz w:val="20"/>
          <w:szCs w:val="20"/>
        </w:rPr>
        <w:t xml:space="preserve"> </w:t>
      </w:r>
      <w:r w:rsidR="0079021E" w:rsidRPr="0079021E">
        <w:rPr>
          <w:color w:val="222222"/>
          <w:sz w:val="20"/>
          <w:szCs w:val="20"/>
          <w:shd w:val="clear" w:color="auto" w:fill="FFFFFF"/>
        </w:rPr>
        <w:t>9/17 i 2/18</w:t>
      </w:r>
      <w:r w:rsidRPr="00BD33D7">
        <w:rPr>
          <w:rFonts w:cs="Times New Roman"/>
          <w:sz w:val="20"/>
          <w:szCs w:val="20"/>
        </w:rPr>
        <w:t xml:space="preserve"> u nastavku teksta: PPUG) te Zakona o prostornom uređenju („Narodne novine“, br</w:t>
      </w:r>
      <w:r w:rsidR="001A621F">
        <w:rPr>
          <w:rFonts w:cs="Times New Roman"/>
          <w:sz w:val="20"/>
          <w:szCs w:val="20"/>
        </w:rPr>
        <w:t>oj</w:t>
      </w:r>
      <w:r w:rsidRPr="00BD33D7">
        <w:rPr>
          <w:rFonts w:cs="Times New Roman"/>
          <w:sz w:val="20"/>
          <w:szCs w:val="20"/>
        </w:rPr>
        <w:t xml:space="preserve"> 153/13 i 65/17</w:t>
      </w:r>
      <w:r w:rsidR="001A621F">
        <w:rPr>
          <w:rFonts w:cs="Times New Roman"/>
          <w:sz w:val="20"/>
          <w:szCs w:val="20"/>
        </w:rPr>
        <w:t>,</w:t>
      </w:r>
      <w:r w:rsidRPr="00BD33D7">
        <w:rPr>
          <w:rFonts w:cs="Times New Roman"/>
          <w:sz w:val="20"/>
          <w:szCs w:val="20"/>
        </w:rPr>
        <w:t xml:space="preserve"> u nastavku teksta: Zakon), utvrđuju osnove gradnje i uređenja područja obuhvata, a osobito:  </w:t>
      </w:r>
    </w:p>
    <w:p w:rsidR="00813F66" w:rsidRPr="00E345D4" w:rsidRDefault="00E345D4" w:rsidP="00A716BE">
      <w:pPr>
        <w:spacing w:after="0"/>
        <w:jc w:val="both"/>
        <w:rPr>
          <w:rFonts w:cs="Times New Roman"/>
          <w:sz w:val="20"/>
          <w:szCs w:val="20"/>
        </w:rPr>
      </w:pPr>
      <w:r>
        <w:rPr>
          <w:rFonts w:cs="Times New Roman"/>
          <w:sz w:val="20"/>
          <w:szCs w:val="20"/>
        </w:rPr>
        <w:t xml:space="preserve">- </w:t>
      </w:r>
      <w:r w:rsidR="00813F66" w:rsidRPr="00E345D4">
        <w:rPr>
          <w:rFonts w:cs="Times New Roman"/>
          <w:sz w:val="20"/>
          <w:szCs w:val="20"/>
        </w:rPr>
        <w:t xml:space="preserve">osnovnu podjelu prostora po namjeni, s uvjetima gradnje i uređenja sustav infrastrukturnih koridora i građevina te njihovo povezivanje sa sustavom šireg područja           </w:t>
      </w:r>
    </w:p>
    <w:p w:rsidR="00813F66" w:rsidRPr="00E345D4" w:rsidRDefault="00E345D4" w:rsidP="00A716BE">
      <w:pPr>
        <w:spacing w:after="0"/>
        <w:jc w:val="both"/>
        <w:rPr>
          <w:rFonts w:cs="Times New Roman"/>
          <w:sz w:val="20"/>
          <w:szCs w:val="20"/>
        </w:rPr>
      </w:pPr>
      <w:r>
        <w:rPr>
          <w:rFonts w:cs="Times New Roman"/>
          <w:sz w:val="20"/>
          <w:szCs w:val="20"/>
        </w:rPr>
        <w:t xml:space="preserve">- </w:t>
      </w:r>
      <w:r w:rsidR="00813F66" w:rsidRPr="00E345D4">
        <w:rPr>
          <w:rFonts w:cs="Times New Roman"/>
          <w:sz w:val="20"/>
          <w:szCs w:val="20"/>
        </w:rPr>
        <w:t xml:space="preserve">mjere zaštite i unapređenja okoliša     </w:t>
      </w:r>
    </w:p>
    <w:p w:rsidR="00813F66" w:rsidRPr="00E345D4" w:rsidRDefault="00E345D4" w:rsidP="00A716BE">
      <w:pPr>
        <w:spacing w:after="0"/>
        <w:jc w:val="both"/>
        <w:rPr>
          <w:rFonts w:cs="Times New Roman"/>
          <w:sz w:val="20"/>
          <w:szCs w:val="20"/>
        </w:rPr>
      </w:pPr>
      <w:r>
        <w:rPr>
          <w:rFonts w:cs="Times New Roman"/>
          <w:sz w:val="20"/>
          <w:szCs w:val="20"/>
        </w:rPr>
        <w:t xml:space="preserve">- </w:t>
      </w:r>
      <w:r w:rsidR="00813F66" w:rsidRPr="00E345D4">
        <w:rPr>
          <w:rFonts w:cs="Times New Roman"/>
          <w:sz w:val="20"/>
          <w:szCs w:val="20"/>
        </w:rPr>
        <w:t>mjere za provedbu Plana.</w:t>
      </w:r>
    </w:p>
    <w:p w:rsidR="00813F66" w:rsidRPr="00BD33D7" w:rsidRDefault="00813F66" w:rsidP="00A716BE">
      <w:pPr>
        <w:spacing w:after="0" w:line="259" w:lineRule="auto"/>
        <w:jc w:val="both"/>
        <w:rPr>
          <w:b/>
          <w:sz w:val="20"/>
          <w:szCs w:val="20"/>
        </w:rPr>
      </w:pPr>
    </w:p>
    <w:p w:rsidR="00415AB9" w:rsidRPr="00BD33D7" w:rsidRDefault="0031551A" w:rsidP="00A716BE">
      <w:pPr>
        <w:spacing w:after="0" w:line="259" w:lineRule="auto"/>
        <w:jc w:val="both"/>
        <w:rPr>
          <w:b/>
          <w:sz w:val="20"/>
          <w:szCs w:val="20"/>
        </w:rPr>
      </w:pPr>
      <w:r w:rsidRPr="00BD33D7">
        <w:rPr>
          <w:b/>
          <w:sz w:val="20"/>
          <w:szCs w:val="20"/>
        </w:rPr>
        <w:t xml:space="preserve">0. </w:t>
      </w:r>
      <w:r w:rsidR="00374CE8" w:rsidRPr="00BD33D7">
        <w:rPr>
          <w:b/>
          <w:sz w:val="20"/>
          <w:szCs w:val="20"/>
        </w:rPr>
        <w:t>OPĆI UVJETI GRADNJE I SMJEŠTAJA</w:t>
      </w:r>
    </w:p>
    <w:p w:rsidR="00DF0F05" w:rsidRPr="00BD33D7" w:rsidRDefault="00DF0F05" w:rsidP="00A716BE">
      <w:pPr>
        <w:spacing w:after="0"/>
        <w:jc w:val="both"/>
        <w:rPr>
          <w:b/>
          <w:sz w:val="20"/>
          <w:szCs w:val="20"/>
          <w:u w:val="single"/>
        </w:rPr>
      </w:pPr>
    </w:p>
    <w:p w:rsidR="00415AB9" w:rsidRPr="00BD33D7" w:rsidRDefault="00415AB9" w:rsidP="00A716BE">
      <w:pPr>
        <w:spacing w:after="0"/>
        <w:jc w:val="both"/>
        <w:rPr>
          <w:b/>
          <w:sz w:val="20"/>
          <w:szCs w:val="20"/>
          <w:u w:val="single"/>
        </w:rPr>
      </w:pPr>
      <w:r w:rsidRPr="00BD33D7">
        <w:rPr>
          <w:b/>
          <w:sz w:val="20"/>
          <w:szCs w:val="20"/>
          <w:u w:val="single"/>
        </w:rPr>
        <w:t>Oblik i veličina građevne čestice</w:t>
      </w:r>
      <w:r w:rsidR="00AB53D0" w:rsidRPr="00BD33D7">
        <w:rPr>
          <w:b/>
          <w:sz w:val="20"/>
          <w:szCs w:val="20"/>
          <w:u w:val="single"/>
        </w:rPr>
        <w:t xml:space="preserve"> </w:t>
      </w:r>
    </w:p>
    <w:p w:rsidR="00563134" w:rsidRPr="00BD33D7" w:rsidRDefault="00563134" w:rsidP="00A716BE">
      <w:pPr>
        <w:spacing w:after="0"/>
        <w:jc w:val="both"/>
        <w:rPr>
          <w:b/>
          <w:sz w:val="20"/>
          <w:szCs w:val="20"/>
        </w:rPr>
      </w:pPr>
    </w:p>
    <w:p w:rsidR="00FD6D45" w:rsidRPr="00BD33D7" w:rsidRDefault="00A74C73" w:rsidP="00A716BE">
      <w:pPr>
        <w:spacing w:after="0"/>
        <w:jc w:val="both"/>
        <w:rPr>
          <w:b/>
          <w:sz w:val="20"/>
          <w:szCs w:val="20"/>
        </w:rPr>
      </w:pPr>
      <w:r w:rsidRPr="00BD33D7">
        <w:rPr>
          <w:b/>
          <w:sz w:val="20"/>
          <w:szCs w:val="20"/>
        </w:rPr>
        <w:t xml:space="preserve">Članak </w:t>
      </w:r>
      <w:r w:rsidR="00FD6D45" w:rsidRPr="00BD33D7">
        <w:rPr>
          <w:b/>
          <w:sz w:val="20"/>
          <w:szCs w:val="20"/>
        </w:rPr>
        <w:t xml:space="preserve"> 2. </w:t>
      </w:r>
      <w:r w:rsidR="00813F66" w:rsidRPr="00BD33D7">
        <w:rPr>
          <w:b/>
          <w:sz w:val="20"/>
          <w:szCs w:val="20"/>
        </w:rPr>
        <w:t xml:space="preserve"> </w:t>
      </w:r>
    </w:p>
    <w:p w:rsidR="009913C7" w:rsidRPr="00BD33D7" w:rsidRDefault="00F93F44" w:rsidP="00A716BE">
      <w:pPr>
        <w:spacing w:after="0"/>
        <w:jc w:val="both"/>
        <w:rPr>
          <w:sz w:val="20"/>
          <w:szCs w:val="20"/>
        </w:rPr>
      </w:pPr>
      <w:r>
        <w:rPr>
          <w:sz w:val="20"/>
          <w:szCs w:val="20"/>
        </w:rPr>
        <w:t xml:space="preserve">(1) </w:t>
      </w:r>
      <w:r w:rsidR="009913C7" w:rsidRPr="00BD33D7">
        <w:rPr>
          <w:sz w:val="20"/>
          <w:szCs w:val="20"/>
        </w:rPr>
        <w:t>Oblik i veličina građevne čestice određuju se imajući u vidu namjenu i vrstu građevine čija se gradnja na toj čestici planira, prometnu površinu s koje se osigurava pristup na građevnu česticu, konfiguraciju i druge karakteristike terena, posebne uvjete građenja i druge elemente od značaja za određivanje oblika i veličine građevne čestice.</w:t>
      </w:r>
    </w:p>
    <w:p w:rsidR="009913C7" w:rsidRPr="00BD33D7" w:rsidRDefault="009913C7" w:rsidP="00A716BE">
      <w:pPr>
        <w:spacing w:after="0"/>
        <w:jc w:val="both"/>
        <w:rPr>
          <w:sz w:val="20"/>
          <w:szCs w:val="20"/>
        </w:rPr>
      </w:pPr>
      <w:r w:rsidRPr="00BD33D7">
        <w:rPr>
          <w:sz w:val="20"/>
          <w:szCs w:val="20"/>
        </w:rPr>
        <w:t>(2) Oblik i veličina građevnih čestica određuju se sukladno svim važećim propisima i morfološkom oblikovanju unutar naselja i drugim uzancama.</w:t>
      </w:r>
    </w:p>
    <w:p w:rsidR="007C05EA" w:rsidRPr="00BD33D7" w:rsidRDefault="007C05EA" w:rsidP="00A716BE">
      <w:pPr>
        <w:spacing w:after="0"/>
        <w:jc w:val="both"/>
        <w:rPr>
          <w:sz w:val="20"/>
          <w:szCs w:val="20"/>
        </w:rPr>
      </w:pPr>
      <w:r w:rsidRPr="00BD33D7">
        <w:rPr>
          <w:sz w:val="20"/>
          <w:szCs w:val="20"/>
        </w:rPr>
        <w:t>(</w:t>
      </w:r>
      <w:r w:rsidR="00A74C73" w:rsidRPr="00BD33D7">
        <w:rPr>
          <w:sz w:val="20"/>
          <w:szCs w:val="20"/>
        </w:rPr>
        <w:t>3</w:t>
      </w:r>
      <w:r w:rsidRPr="00BD33D7">
        <w:rPr>
          <w:sz w:val="20"/>
          <w:szCs w:val="20"/>
        </w:rPr>
        <w:t xml:space="preserve">) Veličina </w:t>
      </w:r>
      <w:r w:rsidR="00A43C21" w:rsidRPr="00BD33D7">
        <w:rPr>
          <w:sz w:val="20"/>
          <w:szCs w:val="20"/>
        </w:rPr>
        <w:t>građevne čestice je temeljena na cilju racionalnog kor</w:t>
      </w:r>
      <w:r w:rsidR="007522CB" w:rsidRPr="00BD33D7">
        <w:rPr>
          <w:sz w:val="20"/>
          <w:szCs w:val="20"/>
        </w:rPr>
        <w:t xml:space="preserve">ištenja zemljišta i proizlazi i </w:t>
      </w:r>
      <w:r w:rsidR="00A43C21" w:rsidRPr="00BD33D7">
        <w:rPr>
          <w:sz w:val="20"/>
          <w:szCs w:val="20"/>
        </w:rPr>
        <w:t xml:space="preserve">iz uvjeta propisanih odredbama ovog Plana za površinu izgrađenosti (minimalnu i maksimalnu) i koeficijent izgrađenosti za pojedinu </w:t>
      </w:r>
      <w:r w:rsidR="007522CB" w:rsidRPr="00BD33D7">
        <w:rPr>
          <w:sz w:val="20"/>
          <w:szCs w:val="20"/>
        </w:rPr>
        <w:t>vrstu građevine</w:t>
      </w:r>
      <w:r w:rsidR="00AE08BB" w:rsidRPr="00BD33D7">
        <w:rPr>
          <w:sz w:val="20"/>
          <w:szCs w:val="20"/>
        </w:rPr>
        <w:t>.</w:t>
      </w:r>
    </w:p>
    <w:p w:rsidR="00037990" w:rsidRPr="00BD33D7" w:rsidRDefault="00A43C21" w:rsidP="00A716BE">
      <w:pPr>
        <w:spacing w:after="0"/>
        <w:jc w:val="both"/>
        <w:rPr>
          <w:sz w:val="20"/>
          <w:szCs w:val="20"/>
        </w:rPr>
      </w:pPr>
      <w:r w:rsidRPr="00BD33D7">
        <w:rPr>
          <w:sz w:val="20"/>
          <w:szCs w:val="20"/>
        </w:rPr>
        <w:t>(</w:t>
      </w:r>
      <w:r w:rsidR="00466122" w:rsidRPr="00BD33D7">
        <w:rPr>
          <w:sz w:val="20"/>
          <w:szCs w:val="20"/>
        </w:rPr>
        <w:t>4</w:t>
      </w:r>
      <w:r w:rsidRPr="00BD33D7">
        <w:rPr>
          <w:sz w:val="20"/>
          <w:szCs w:val="20"/>
        </w:rPr>
        <w:t xml:space="preserve">) Granice građevne čestice bilo kojeg namjeravanog zahvata u prostoru prema pristupnoj prometnoj površini (regulacijski pravci) moraju biti određeni </w:t>
      </w:r>
      <w:r w:rsidR="003240F3">
        <w:rPr>
          <w:sz w:val="20"/>
          <w:szCs w:val="20"/>
        </w:rPr>
        <w:t>tako</w:t>
      </w:r>
      <w:r w:rsidRPr="00BD33D7">
        <w:rPr>
          <w:sz w:val="20"/>
          <w:szCs w:val="20"/>
        </w:rPr>
        <w:t xml:space="preserve"> da se prethodno uzme u obzir građevna</w:t>
      </w:r>
      <w:r w:rsidR="002152AA" w:rsidRPr="00BD33D7">
        <w:rPr>
          <w:sz w:val="20"/>
          <w:szCs w:val="20"/>
        </w:rPr>
        <w:t xml:space="preserve"> čestica odnosno prostorni položaj planirane prometne povr</w:t>
      </w:r>
      <w:r w:rsidR="007522CB" w:rsidRPr="00BD33D7">
        <w:rPr>
          <w:sz w:val="20"/>
          <w:szCs w:val="20"/>
        </w:rPr>
        <w:t xml:space="preserve">šine prema tlocrtnim elementima </w:t>
      </w:r>
      <w:r w:rsidR="0092490A" w:rsidRPr="00BD33D7">
        <w:rPr>
          <w:sz w:val="20"/>
          <w:szCs w:val="20"/>
        </w:rPr>
        <w:t>prometnice te element</w:t>
      </w:r>
      <w:r w:rsidR="002152AA" w:rsidRPr="00BD33D7">
        <w:rPr>
          <w:sz w:val="20"/>
          <w:szCs w:val="20"/>
        </w:rPr>
        <w:t>ima uzdužnog i poprečnog profila.</w:t>
      </w:r>
    </w:p>
    <w:p w:rsidR="00B44CC2" w:rsidRPr="00BD33D7" w:rsidRDefault="00B44CC2" w:rsidP="00A716BE">
      <w:pPr>
        <w:spacing w:after="0"/>
        <w:jc w:val="both"/>
        <w:rPr>
          <w:sz w:val="20"/>
          <w:szCs w:val="20"/>
        </w:rPr>
      </w:pPr>
      <w:r w:rsidRPr="00BD33D7">
        <w:rPr>
          <w:sz w:val="20"/>
          <w:szCs w:val="20"/>
        </w:rPr>
        <w:t>(</w:t>
      </w:r>
      <w:r w:rsidR="00466122" w:rsidRPr="00BD33D7">
        <w:rPr>
          <w:sz w:val="20"/>
          <w:szCs w:val="20"/>
        </w:rPr>
        <w:t>5</w:t>
      </w:r>
      <w:r w:rsidRPr="00BD33D7">
        <w:rPr>
          <w:sz w:val="20"/>
          <w:szCs w:val="20"/>
        </w:rPr>
        <w:t xml:space="preserve">) </w:t>
      </w:r>
      <w:r w:rsidR="00A15311" w:rsidRPr="00BD33D7">
        <w:rPr>
          <w:sz w:val="20"/>
          <w:szCs w:val="20"/>
        </w:rPr>
        <w:t>Za di</w:t>
      </w:r>
      <w:r w:rsidR="003240F3">
        <w:rPr>
          <w:sz w:val="20"/>
          <w:szCs w:val="20"/>
        </w:rPr>
        <w:t>o područja obuhvata Plana radit</w:t>
      </w:r>
      <w:r w:rsidR="00A15311" w:rsidRPr="00BD33D7">
        <w:rPr>
          <w:sz w:val="20"/>
          <w:szCs w:val="20"/>
        </w:rPr>
        <w:t xml:space="preserve"> će se nova parcelacija. Granice novih građevnih čestica prikazane su </w:t>
      </w:r>
      <w:r w:rsidR="009E1465" w:rsidRPr="00BD33D7">
        <w:rPr>
          <w:sz w:val="20"/>
          <w:szCs w:val="20"/>
        </w:rPr>
        <w:t>na kartografskom prikazu 4</w:t>
      </w:r>
      <w:r w:rsidR="002728CF" w:rsidRPr="00BD33D7">
        <w:rPr>
          <w:sz w:val="20"/>
          <w:szCs w:val="20"/>
        </w:rPr>
        <w:t>b</w:t>
      </w:r>
      <w:r w:rsidRPr="00BD33D7">
        <w:rPr>
          <w:sz w:val="20"/>
          <w:szCs w:val="20"/>
        </w:rPr>
        <w:t>.</w:t>
      </w:r>
      <w:r w:rsidR="00E05BD7" w:rsidRPr="00BD33D7">
        <w:rPr>
          <w:sz w:val="20"/>
          <w:szCs w:val="20"/>
        </w:rPr>
        <w:t>“Način i uvjeti gradnje -</w:t>
      </w:r>
      <w:r w:rsidR="00A15311" w:rsidRPr="00BD33D7">
        <w:rPr>
          <w:sz w:val="20"/>
          <w:szCs w:val="20"/>
        </w:rPr>
        <w:t xml:space="preserve"> Parcelacija“</w:t>
      </w:r>
      <w:r w:rsidR="00F151C6" w:rsidRPr="00BD33D7">
        <w:rPr>
          <w:sz w:val="20"/>
          <w:szCs w:val="20"/>
        </w:rPr>
        <w:t>.</w:t>
      </w:r>
    </w:p>
    <w:bookmarkEnd w:id="17"/>
    <w:bookmarkEnd w:id="18"/>
    <w:bookmarkEnd w:id="19"/>
    <w:bookmarkEnd w:id="20"/>
    <w:bookmarkEnd w:id="21"/>
    <w:p w:rsidR="00A57B1B" w:rsidRPr="00BD33D7" w:rsidRDefault="00A57B1B" w:rsidP="00A716BE">
      <w:pPr>
        <w:spacing w:after="0"/>
        <w:jc w:val="both"/>
        <w:rPr>
          <w:rFonts w:cs="Arial"/>
          <w:b/>
          <w:sz w:val="20"/>
          <w:szCs w:val="20"/>
          <w:highlight w:val="yellow"/>
        </w:rPr>
      </w:pPr>
    </w:p>
    <w:p w:rsidR="00EA2DE9" w:rsidRPr="00BD33D7" w:rsidRDefault="0092490A" w:rsidP="00A716BE">
      <w:pPr>
        <w:spacing w:after="0"/>
        <w:jc w:val="both"/>
        <w:rPr>
          <w:rFonts w:cs="Arial"/>
          <w:b/>
          <w:sz w:val="20"/>
          <w:szCs w:val="20"/>
        </w:rPr>
      </w:pPr>
      <w:r w:rsidRPr="00BD33D7">
        <w:rPr>
          <w:rFonts w:cs="Arial"/>
          <w:b/>
          <w:sz w:val="20"/>
          <w:szCs w:val="20"/>
        </w:rPr>
        <w:t xml:space="preserve">Članak </w:t>
      </w:r>
      <w:r w:rsidR="00FD6D45" w:rsidRPr="00BD33D7">
        <w:rPr>
          <w:b/>
          <w:sz w:val="20"/>
          <w:szCs w:val="20"/>
        </w:rPr>
        <w:t xml:space="preserve">3.  </w:t>
      </w:r>
      <w:r w:rsidR="00A7726F" w:rsidRPr="00BD33D7">
        <w:rPr>
          <w:rFonts w:cs="Arial"/>
          <w:b/>
          <w:sz w:val="20"/>
          <w:szCs w:val="20"/>
        </w:rPr>
        <w:t xml:space="preserve"> </w:t>
      </w:r>
    </w:p>
    <w:p w:rsidR="002E6F94" w:rsidRPr="00BD33D7" w:rsidRDefault="00F93F44" w:rsidP="00A716BE">
      <w:pPr>
        <w:spacing w:after="0"/>
        <w:jc w:val="both"/>
        <w:rPr>
          <w:rFonts w:cs="Arial"/>
          <w:sz w:val="20"/>
          <w:szCs w:val="20"/>
        </w:rPr>
      </w:pPr>
      <w:r>
        <w:rPr>
          <w:rFonts w:cs="Arial"/>
          <w:sz w:val="20"/>
          <w:szCs w:val="20"/>
        </w:rPr>
        <w:t xml:space="preserve">(1) </w:t>
      </w:r>
      <w:r w:rsidR="0092490A" w:rsidRPr="00BD33D7">
        <w:rPr>
          <w:rFonts w:cs="Arial"/>
          <w:sz w:val="20"/>
          <w:szCs w:val="20"/>
        </w:rPr>
        <w:t>Stambeno naselje</w:t>
      </w:r>
      <w:r w:rsidR="00451DBB" w:rsidRPr="00BD33D7">
        <w:rPr>
          <w:rFonts w:cs="Arial"/>
          <w:sz w:val="20"/>
          <w:szCs w:val="20"/>
        </w:rPr>
        <w:t xml:space="preserve"> unutar obuhvata Plana </w:t>
      </w:r>
      <w:r w:rsidR="002E6F94" w:rsidRPr="00BD33D7">
        <w:rPr>
          <w:rFonts w:cs="Arial"/>
          <w:sz w:val="20"/>
          <w:szCs w:val="20"/>
        </w:rPr>
        <w:t>s</w:t>
      </w:r>
      <w:r w:rsidR="002D1D0D" w:rsidRPr="00BD33D7">
        <w:rPr>
          <w:rFonts w:cs="Arial"/>
          <w:sz w:val="20"/>
          <w:szCs w:val="20"/>
        </w:rPr>
        <w:t xml:space="preserve">astoji se od prostornih cjelina. </w:t>
      </w:r>
      <w:r w:rsidR="001C7DF6" w:rsidRPr="00BD33D7">
        <w:rPr>
          <w:rFonts w:cs="Arial"/>
          <w:sz w:val="20"/>
          <w:szCs w:val="20"/>
        </w:rPr>
        <w:t xml:space="preserve">Prostorne cjeline naznačene </w:t>
      </w:r>
      <w:r w:rsidR="009E1465" w:rsidRPr="00BD33D7">
        <w:rPr>
          <w:rFonts w:cs="Arial"/>
          <w:sz w:val="20"/>
          <w:szCs w:val="20"/>
        </w:rPr>
        <w:t xml:space="preserve">su na kartografskom prikazu </w:t>
      </w:r>
      <w:r w:rsidR="00A15311" w:rsidRPr="00BD33D7">
        <w:rPr>
          <w:rFonts w:cs="Arial"/>
          <w:sz w:val="20"/>
          <w:szCs w:val="20"/>
        </w:rPr>
        <w:t>1</w:t>
      </w:r>
      <w:r w:rsidR="002E6F94" w:rsidRPr="00BD33D7">
        <w:rPr>
          <w:rFonts w:cs="Arial"/>
          <w:sz w:val="20"/>
          <w:szCs w:val="20"/>
        </w:rPr>
        <w:t>. „</w:t>
      </w:r>
      <w:r w:rsidR="00A15311" w:rsidRPr="00BD33D7">
        <w:rPr>
          <w:rFonts w:cs="Arial"/>
          <w:sz w:val="20"/>
          <w:szCs w:val="20"/>
        </w:rPr>
        <w:t>Korištenje i namjena površina</w:t>
      </w:r>
      <w:r w:rsidR="002E6F94" w:rsidRPr="00BD33D7">
        <w:rPr>
          <w:rFonts w:cs="Arial"/>
          <w:sz w:val="20"/>
          <w:szCs w:val="20"/>
        </w:rPr>
        <w:t>“.</w:t>
      </w:r>
      <w:r w:rsidR="003B101A" w:rsidRPr="00BD33D7">
        <w:rPr>
          <w:rFonts w:cs="Arial"/>
          <w:sz w:val="20"/>
          <w:szCs w:val="20"/>
        </w:rPr>
        <w:t xml:space="preserve"> </w:t>
      </w:r>
    </w:p>
    <w:p w:rsidR="00182177" w:rsidRPr="00BD33D7" w:rsidRDefault="00F93F44" w:rsidP="00A716BE">
      <w:pPr>
        <w:spacing w:after="0"/>
        <w:jc w:val="both"/>
        <w:rPr>
          <w:sz w:val="20"/>
          <w:szCs w:val="20"/>
        </w:rPr>
      </w:pPr>
      <w:r>
        <w:rPr>
          <w:sz w:val="20"/>
          <w:szCs w:val="20"/>
        </w:rPr>
        <w:t xml:space="preserve">(2) </w:t>
      </w:r>
      <w:r w:rsidR="007433AB" w:rsidRPr="00BD33D7">
        <w:rPr>
          <w:sz w:val="20"/>
          <w:szCs w:val="20"/>
        </w:rPr>
        <w:t>Prostorne cjeline označene su slovima A – D. Redoslijed slova ne uvjetuje redoslijed realizacije</w:t>
      </w:r>
      <w:r w:rsidR="00182177" w:rsidRPr="00BD33D7">
        <w:rPr>
          <w:sz w:val="20"/>
          <w:szCs w:val="20"/>
        </w:rPr>
        <w:t xml:space="preserve"> pojedinih cjelina</w:t>
      </w:r>
      <w:r w:rsidR="007433AB" w:rsidRPr="00BD33D7">
        <w:rPr>
          <w:sz w:val="20"/>
          <w:szCs w:val="20"/>
        </w:rPr>
        <w:t>.</w:t>
      </w:r>
    </w:p>
    <w:p w:rsidR="003B101A" w:rsidRPr="00BD33D7" w:rsidRDefault="003B101A" w:rsidP="00A716BE">
      <w:pPr>
        <w:spacing w:after="0"/>
        <w:jc w:val="both"/>
        <w:rPr>
          <w:rFonts w:cs="Arial"/>
          <w:b/>
          <w:sz w:val="20"/>
          <w:szCs w:val="20"/>
          <w:u w:val="single"/>
        </w:rPr>
      </w:pPr>
    </w:p>
    <w:p w:rsidR="003664BF" w:rsidRPr="00BD33D7" w:rsidRDefault="003664BF" w:rsidP="00A716BE">
      <w:pPr>
        <w:spacing w:after="0"/>
        <w:jc w:val="both"/>
        <w:rPr>
          <w:rFonts w:cs="Arial"/>
          <w:b/>
          <w:sz w:val="20"/>
          <w:szCs w:val="20"/>
          <w:u w:val="single"/>
        </w:rPr>
      </w:pPr>
      <w:r w:rsidRPr="00BD33D7">
        <w:rPr>
          <w:rFonts w:cs="Arial"/>
          <w:b/>
          <w:sz w:val="20"/>
          <w:szCs w:val="20"/>
          <w:u w:val="single"/>
        </w:rPr>
        <w:t>Veličina i površina građevine</w:t>
      </w:r>
    </w:p>
    <w:p w:rsidR="00563134" w:rsidRPr="00BD33D7" w:rsidRDefault="00563134" w:rsidP="00A716BE">
      <w:pPr>
        <w:spacing w:after="0"/>
        <w:jc w:val="both"/>
        <w:rPr>
          <w:rFonts w:cs="Arial"/>
          <w:b/>
          <w:sz w:val="20"/>
          <w:szCs w:val="20"/>
        </w:rPr>
      </w:pPr>
    </w:p>
    <w:p w:rsidR="00EA2DE9" w:rsidRPr="00BD33D7" w:rsidRDefault="003D1FB7" w:rsidP="00A716BE">
      <w:pPr>
        <w:spacing w:after="0"/>
        <w:jc w:val="both"/>
        <w:rPr>
          <w:rFonts w:cs="Arial"/>
          <w:b/>
          <w:sz w:val="20"/>
          <w:szCs w:val="20"/>
        </w:rPr>
      </w:pPr>
      <w:r w:rsidRPr="00BD33D7">
        <w:rPr>
          <w:rFonts w:cs="Arial"/>
          <w:b/>
          <w:sz w:val="20"/>
          <w:szCs w:val="20"/>
        </w:rPr>
        <w:t xml:space="preserve">Članak </w:t>
      </w:r>
      <w:r w:rsidR="00865164" w:rsidRPr="00BD33D7">
        <w:rPr>
          <w:b/>
          <w:sz w:val="20"/>
          <w:szCs w:val="20"/>
        </w:rPr>
        <w:t>4</w:t>
      </w:r>
      <w:r w:rsidR="00FD6D45" w:rsidRPr="00BD33D7">
        <w:rPr>
          <w:b/>
          <w:sz w:val="20"/>
          <w:szCs w:val="20"/>
        </w:rPr>
        <w:t xml:space="preserve">.  </w:t>
      </w:r>
      <w:r w:rsidR="00FD6D45" w:rsidRPr="00BD33D7">
        <w:rPr>
          <w:rFonts w:cs="Arial"/>
          <w:b/>
          <w:sz w:val="20"/>
          <w:szCs w:val="20"/>
        </w:rPr>
        <w:t xml:space="preserve"> </w:t>
      </w:r>
    </w:p>
    <w:p w:rsidR="00F93F44" w:rsidRDefault="003370F2" w:rsidP="00A716BE">
      <w:pPr>
        <w:spacing w:after="0"/>
        <w:jc w:val="both"/>
        <w:rPr>
          <w:rFonts w:cs="Arial"/>
          <w:sz w:val="20"/>
          <w:szCs w:val="20"/>
        </w:rPr>
      </w:pPr>
      <w:r w:rsidRPr="00BD33D7">
        <w:rPr>
          <w:sz w:val="20"/>
          <w:szCs w:val="20"/>
        </w:rPr>
        <w:t xml:space="preserve">(1) </w:t>
      </w:r>
      <w:r w:rsidR="00EF5057" w:rsidRPr="00BD33D7">
        <w:rPr>
          <w:sz w:val="20"/>
          <w:szCs w:val="20"/>
        </w:rPr>
        <w:t xml:space="preserve">Veličina i površina građevine koja se gradi na građevnoj čestici utvrđuje se prostornim </w:t>
      </w:r>
      <w:r w:rsidR="00EF5057" w:rsidRPr="00BD33D7">
        <w:rPr>
          <w:rFonts w:cs="Arial"/>
          <w:sz w:val="20"/>
          <w:szCs w:val="20"/>
        </w:rPr>
        <w:t xml:space="preserve">pokazateljima i to:                                    </w:t>
      </w:r>
      <w:r w:rsidR="00605BBE" w:rsidRPr="00BD33D7">
        <w:rPr>
          <w:rFonts w:cs="Arial"/>
          <w:sz w:val="20"/>
          <w:szCs w:val="20"/>
        </w:rPr>
        <w:t xml:space="preserve">                                                                                                               </w:t>
      </w:r>
      <w:r w:rsidR="00F93F44">
        <w:rPr>
          <w:rFonts w:cs="Arial"/>
          <w:sz w:val="20"/>
          <w:szCs w:val="20"/>
        </w:rPr>
        <w:t xml:space="preserve">         </w:t>
      </w:r>
      <w:r w:rsidR="00605BBE" w:rsidRPr="00BD33D7">
        <w:rPr>
          <w:rFonts w:cs="Arial"/>
          <w:sz w:val="20"/>
          <w:szCs w:val="20"/>
        </w:rPr>
        <w:t xml:space="preserve"> </w:t>
      </w:r>
      <w:r w:rsidR="00F93F44">
        <w:rPr>
          <w:rFonts w:cs="Arial"/>
          <w:sz w:val="20"/>
          <w:szCs w:val="20"/>
        </w:rPr>
        <w:t xml:space="preserve">      </w:t>
      </w:r>
    </w:p>
    <w:p w:rsidR="000F3CD5" w:rsidRPr="00BD33D7" w:rsidRDefault="00EF5057" w:rsidP="00A716BE">
      <w:pPr>
        <w:spacing w:after="0"/>
        <w:jc w:val="both"/>
        <w:rPr>
          <w:rFonts w:eastAsia="Times New Roman" w:cs="Arial"/>
          <w:sz w:val="20"/>
          <w:szCs w:val="20"/>
          <w:lang w:eastAsia="hr-HR"/>
        </w:rPr>
      </w:pPr>
      <w:r w:rsidRPr="00BD33D7">
        <w:rPr>
          <w:rFonts w:eastAsia="Times New Roman" w:cs="Arial"/>
          <w:sz w:val="20"/>
          <w:szCs w:val="20"/>
          <w:lang w:eastAsia="hr-HR"/>
        </w:rPr>
        <w:t>- koeficijent izgrađenosti građevne čestice (kig)</w:t>
      </w:r>
      <w:r w:rsidR="00605BBE" w:rsidRPr="00BD33D7">
        <w:rPr>
          <w:rFonts w:eastAsia="Times New Roman" w:cs="Arial"/>
          <w:sz w:val="20"/>
          <w:szCs w:val="20"/>
          <w:lang w:eastAsia="hr-HR"/>
        </w:rPr>
        <w:t xml:space="preserve">                                                                                                   </w:t>
      </w:r>
    </w:p>
    <w:p w:rsidR="000F3CD5" w:rsidRPr="00BD33D7" w:rsidRDefault="00605BBE" w:rsidP="00A716BE">
      <w:pPr>
        <w:spacing w:after="0"/>
        <w:jc w:val="both"/>
        <w:rPr>
          <w:rFonts w:eastAsia="Times New Roman" w:cs="Arial"/>
          <w:sz w:val="20"/>
          <w:szCs w:val="20"/>
          <w:lang w:eastAsia="hr-HR"/>
        </w:rPr>
      </w:pPr>
      <w:r w:rsidRPr="00BD33D7">
        <w:rPr>
          <w:rFonts w:eastAsia="Times New Roman" w:cs="Arial"/>
          <w:sz w:val="20"/>
          <w:szCs w:val="20"/>
          <w:lang w:eastAsia="hr-HR"/>
        </w:rPr>
        <w:t xml:space="preserve">- koeficijent iskoristivosti građevne čestice (kis)                                                                                                 </w:t>
      </w:r>
    </w:p>
    <w:p w:rsidR="000F3CD5" w:rsidRPr="00BD33D7" w:rsidRDefault="000F3CD5" w:rsidP="00A716BE">
      <w:pPr>
        <w:spacing w:after="0"/>
        <w:jc w:val="both"/>
        <w:rPr>
          <w:rFonts w:eastAsia="Times New Roman" w:cs="Arial"/>
          <w:sz w:val="20"/>
          <w:szCs w:val="20"/>
          <w:lang w:eastAsia="hr-HR"/>
        </w:rPr>
      </w:pPr>
      <w:r w:rsidRPr="00BD33D7">
        <w:rPr>
          <w:rFonts w:eastAsia="Times New Roman" w:cs="Arial"/>
          <w:sz w:val="20"/>
          <w:szCs w:val="20"/>
          <w:lang w:eastAsia="hr-HR"/>
        </w:rPr>
        <w:t>- koeficijent</w:t>
      </w:r>
      <w:r w:rsidR="00B51C95" w:rsidRPr="00BD33D7">
        <w:rPr>
          <w:rFonts w:eastAsia="Times New Roman" w:cs="Arial"/>
          <w:sz w:val="20"/>
          <w:szCs w:val="20"/>
          <w:lang w:eastAsia="hr-HR"/>
        </w:rPr>
        <w:t xml:space="preserve"> izgrađenosti nadzemno (kigN</w:t>
      </w:r>
      <w:r w:rsidR="002D1D0D" w:rsidRPr="00BD33D7">
        <w:rPr>
          <w:rFonts w:eastAsia="Times New Roman" w:cs="Arial"/>
          <w:sz w:val="20"/>
          <w:szCs w:val="20"/>
          <w:lang w:eastAsia="hr-HR"/>
        </w:rPr>
        <w:t xml:space="preserve">) </w:t>
      </w:r>
    </w:p>
    <w:p w:rsidR="000F3CD5" w:rsidRPr="00BD33D7" w:rsidRDefault="000F3CD5" w:rsidP="00A716BE">
      <w:pPr>
        <w:spacing w:after="0"/>
        <w:jc w:val="both"/>
        <w:rPr>
          <w:rFonts w:eastAsia="Times New Roman" w:cs="Arial"/>
          <w:sz w:val="20"/>
          <w:szCs w:val="20"/>
          <w:lang w:eastAsia="hr-HR"/>
        </w:rPr>
      </w:pPr>
      <w:r w:rsidRPr="00BD33D7">
        <w:rPr>
          <w:rFonts w:eastAsia="Times New Roman" w:cs="Arial"/>
          <w:sz w:val="20"/>
          <w:szCs w:val="20"/>
          <w:lang w:eastAsia="hr-HR"/>
        </w:rPr>
        <w:t>- koeficijent iskoristivosti nadzemno (kis</w:t>
      </w:r>
      <w:r w:rsidR="00B51C95" w:rsidRPr="00BD33D7">
        <w:rPr>
          <w:rFonts w:eastAsia="Times New Roman" w:cs="Arial"/>
          <w:sz w:val="20"/>
          <w:szCs w:val="20"/>
          <w:lang w:eastAsia="hr-HR"/>
        </w:rPr>
        <w:t>N</w:t>
      </w:r>
      <w:r w:rsidRPr="00BD33D7">
        <w:rPr>
          <w:rFonts w:eastAsia="Times New Roman" w:cs="Arial"/>
          <w:sz w:val="20"/>
          <w:szCs w:val="20"/>
          <w:lang w:eastAsia="hr-HR"/>
        </w:rPr>
        <w:t xml:space="preserve">) </w:t>
      </w:r>
    </w:p>
    <w:p w:rsidR="00605BBE" w:rsidRPr="00BD33D7" w:rsidRDefault="00605BBE" w:rsidP="00A716BE">
      <w:pPr>
        <w:spacing w:after="0"/>
        <w:jc w:val="both"/>
        <w:rPr>
          <w:rFonts w:eastAsia="Times New Roman" w:cs="Arial"/>
          <w:sz w:val="20"/>
          <w:szCs w:val="20"/>
          <w:lang w:eastAsia="hr-HR"/>
        </w:rPr>
      </w:pPr>
      <w:r w:rsidRPr="00BD33D7">
        <w:rPr>
          <w:rFonts w:eastAsia="Times New Roman" w:cs="Arial"/>
          <w:sz w:val="20"/>
          <w:szCs w:val="20"/>
          <w:lang w:eastAsia="hr-HR"/>
        </w:rPr>
        <w:t xml:space="preserve">- </w:t>
      </w:r>
      <w:r w:rsidR="00BA6C9A" w:rsidRPr="00BD33D7">
        <w:rPr>
          <w:rFonts w:eastAsia="Times New Roman" w:cs="Arial"/>
          <w:sz w:val="20"/>
          <w:szCs w:val="20"/>
          <w:lang w:eastAsia="hr-HR"/>
        </w:rPr>
        <w:t>visina i broj etaža građevine</w:t>
      </w:r>
      <w:r w:rsidR="003D1FB7" w:rsidRPr="00BD33D7">
        <w:rPr>
          <w:rFonts w:eastAsia="Times New Roman" w:cs="Arial"/>
          <w:sz w:val="20"/>
          <w:szCs w:val="20"/>
          <w:lang w:eastAsia="hr-HR"/>
        </w:rPr>
        <w:t>.</w:t>
      </w:r>
    </w:p>
    <w:p w:rsidR="00E236B0" w:rsidRDefault="003370F2" w:rsidP="00A716BE">
      <w:pPr>
        <w:spacing w:after="0"/>
        <w:jc w:val="both"/>
        <w:rPr>
          <w:rFonts w:eastAsia="Times New Roman"/>
          <w:sz w:val="20"/>
          <w:szCs w:val="20"/>
          <w:lang w:eastAsia="hr-HR"/>
        </w:rPr>
        <w:sectPr w:rsidR="00E236B0" w:rsidSect="000E43C1">
          <w:pgSz w:w="11906" w:h="16838" w:code="9"/>
          <w:pgMar w:top="1701" w:right="1418" w:bottom="1418" w:left="1418" w:header="709" w:footer="709" w:gutter="0"/>
          <w:cols w:space="708"/>
          <w:titlePg/>
          <w:docGrid w:linePitch="360"/>
        </w:sectPr>
      </w:pPr>
      <w:r w:rsidRPr="00BD33D7">
        <w:rPr>
          <w:rFonts w:eastAsia="Times New Roman"/>
          <w:sz w:val="20"/>
          <w:szCs w:val="20"/>
          <w:lang w:eastAsia="hr-HR"/>
        </w:rPr>
        <w:t>(2)</w:t>
      </w:r>
      <w:r w:rsidR="00AC0C0B">
        <w:rPr>
          <w:rFonts w:eastAsia="Times New Roman"/>
          <w:sz w:val="20"/>
          <w:szCs w:val="20"/>
          <w:lang w:eastAsia="hr-HR"/>
        </w:rPr>
        <w:t xml:space="preserve"> </w:t>
      </w:r>
      <w:r w:rsidRPr="00BD33D7">
        <w:rPr>
          <w:rFonts w:eastAsia="Times New Roman"/>
          <w:sz w:val="20"/>
          <w:szCs w:val="20"/>
          <w:lang w:eastAsia="hr-HR"/>
        </w:rPr>
        <w:t xml:space="preserve">Koeficijent izgrađenosti </w:t>
      </w:r>
      <w:r w:rsidR="003E40B9" w:rsidRPr="00BD33D7">
        <w:rPr>
          <w:rFonts w:eastAsia="Times New Roman"/>
          <w:sz w:val="20"/>
          <w:szCs w:val="20"/>
          <w:lang w:eastAsia="hr-HR"/>
        </w:rPr>
        <w:t xml:space="preserve">građevne čestice (kig) </w:t>
      </w:r>
      <w:r w:rsidRPr="00BD33D7">
        <w:rPr>
          <w:rFonts w:eastAsia="Times New Roman"/>
          <w:sz w:val="20"/>
          <w:szCs w:val="20"/>
          <w:lang w:eastAsia="hr-HR"/>
        </w:rPr>
        <w:t>je odnos i</w:t>
      </w:r>
      <w:r w:rsidR="003E40B9" w:rsidRPr="00BD33D7">
        <w:rPr>
          <w:rFonts w:eastAsia="Times New Roman"/>
          <w:sz w:val="20"/>
          <w:szCs w:val="20"/>
          <w:lang w:eastAsia="hr-HR"/>
        </w:rPr>
        <w:t>zgrađene površine zemljišta pod građevinom (svih građevina na građevnoj čestici) i ukupne površine građevne čestice</w:t>
      </w:r>
      <w:r w:rsidR="00E236B0">
        <w:rPr>
          <w:rFonts w:eastAsia="Times New Roman"/>
          <w:sz w:val="20"/>
          <w:szCs w:val="20"/>
          <w:lang w:eastAsia="hr-HR"/>
        </w:rPr>
        <w:t>.</w:t>
      </w:r>
    </w:p>
    <w:p w:rsidR="00EF1703" w:rsidRDefault="00B51C95" w:rsidP="00A716BE">
      <w:pPr>
        <w:spacing w:after="0"/>
        <w:jc w:val="both"/>
        <w:rPr>
          <w:rFonts w:eastAsia="Times New Roman"/>
          <w:sz w:val="20"/>
          <w:szCs w:val="20"/>
          <w:lang w:eastAsia="hr-HR"/>
        </w:rPr>
      </w:pPr>
      <w:r w:rsidRPr="00BD33D7">
        <w:rPr>
          <w:rFonts w:eastAsia="Times New Roman"/>
          <w:sz w:val="20"/>
          <w:szCs w:val="20"/>
          <w:lang w:eastAsia="hr-HR"/>
        </w:rPr>
        <w:t>(3) Koeficijent izgrađenosti nadzemno (kigN) je odnos izgrađene površine zemljišta pod građevinom (ne računajući površine potpuno ukopane podzemne etaže iznad koje je sloj zemlje (70cm ili više) koji omogućuje uređenje zelenih površina visokim zelenilom) i ukupne površine građevne čestice</w:t>
      </w:r>
      <w:r w:rsidR="00831015" w:rsidRPr="00BD33D7">
        <w:rPr>
          <w:rFonts w:eastAsia="Times New Roman"/>
          <w:sz w:val="20"/>
          <w:szCs w:val="20"/>
          <w:lang w:eastAsia="hr-HR"/>
        </w:rPr>
        <w:t>.</w:t>
      </w:r>
    </w:p>
    <w:p w:rsidR="003E40B9" w:rsidRPr="00BD33D7" w:rsidRDefault="00831015" w:rsidP="00A716BE">
      <w:pPr>
        <w:spacing w:after="0"/>
        <w:jc w:val="both"/>
        <w:rPr>
          <w:rFonts w:eastAsia="Times New Roman"/>
          <w:sz w:val="20"/>
          <w:szCs w:val="20"/>
          <w:lang w:eastAsia="hr-HR"/>
        </w:rPr>
      </w:pPr>
      <w:r w:rsidRPr="00BD33D7">
        <w:rPr>
          <w:rFonts w:eastAsia="Times New Roman"/>
          <w:sz w:val="20"/>
          <w:szCs w:val="20"/>
          <w:lang w:eastAsia="hr-HR"/>
        </w:rPr>
        <w:t>(4</w:t>
      </w:r>
      <w:r w:rsidR="003E40B9" w:rsidRPr="00BD33D7">
        <w:rPr>
          <w:rFonts w:eastAsia="Times New Roman"/>
          <w:sz w:val="20"/>
          <w:szCs w:val="20"/>
          <w:lang w:eastAsia="hr-HR"/>
        </w:rPr>
        <w:t>) Koeficijent iskori</w:t>
      </w:r>
      <w:r w:rsidR="00DA35DE" w:rsidRPr="00BD33D7">
        <w:rPr>
          <w:rFonts w:eastAsia="Times New Roman"/>
          <w:sz w:val="20"/>
          <w:szCs w:val="20"/>
          <w:lang w:eastAsia="hr-HR"/>
        </w:rPr>
        <w:t>stivosti</w:t>
      </w:r>
      <w:r w:rsidR="003E40B9" w:rsidRPr="00BD33D7">
        <w:rPr>
          <w:rFonts w:eastAsia="Times New Roman"/>
          <w:sz w:val="20"/>
          <w:szCs w:val="20"/>
          <w:lang w:eastAsia="hr-HR"/>
        </w:rPr>
        <w:t xml:space="preserve"> građevne čestice (kis) </w:t>
      </w:r>
      <w:r w:rsidR="00056E30" w:rsidRPr="00BD33D7">
        <w:rPr>
          <w:rFonts w:eastAsia="Times New Roman"/>
          <w:sz w:val="20"/>
          <w:szCs w:val="20"/>
          <w:lang w:eastAsia="hr-HR"/>
        </w:rPr>
        <w:t>je odnos građevinske bruto površine (GBP) građevina i površine građevne čestice</w:t>
      </w:r>
      <w:r w:rsidR="00206476">
        <w:rPr>
          <w:rFonts w:eastAsia="Times New Roman"/>
          <w:sz w:val="20"/>
          <w:szCs w:val="20"/>
          <w:lang w:eastAsia="hr-HR"/>
        </w:rPr>
        <w:t>.</w:t>
      </w:r>
    </w:p>
    <w:p w:rsidR="00056E30" w:rsidRPr="00BD33D7" w:rsidRDefault="008E7EB9" w:rsidP="00A716BE">
      <w:pPr>
        <w:spacing w:after="0"/>
        <w:jc w:val="both"/>
        <w:rPr>
          <w:rFonts w:eastAsia="Times New Roman"/>
          <w:sz w:val="20"/>
          <w:szCs w:val="20"/>
          <w:lang w:eastAsia="hr-HR"/>
        </w:rPr>
      </w:pPr>
      <w:r w:rsidRPr="00BD33D7">
        <w:rPr>
          <w:rFonts w:eastAsia="Times New Roman"/>
          <w:sz w:val="20"/>
          <w:szCs w:val="20"/>
          <w:lang w:eastAsia="hr-HR"/>
        </w:rPr>
        <w:t>(5</w:t>
      </w:r>
      <w:r w:rsidR="00056E30" w:rsidRPr="00BD33D7">
        <w:rPr>
          <w:rFonts w:eastAsia="Times New Roman"/>
          <w:sz w:val="20"/>
          <w:szCs w:val="20"/>
          <w:lang w:eastAsia="hr-HR"/>
        </w:rPr>
        <w:t>) Koeficijent iskoristivosti nadzemno (kisN) je odnos građevinske bruto površine nadzemnih etaža građevine (ne računajući površine potpuno</w:t>
      </w:r>
      <w:r w:rsidRPr="00BD33D7">
        <w:rPr>
          <w:rFonts w:eastAsia="Times New Roman"/>
          <w:sz w:val="20"/>
          <w:szCs w:val="20"/>
          <w:lang w:eastAsia="hr-HR"/>
        </w:rPr>
        <w:t xml:space="preserve"> </w:t>
      </w:r>
      <w:r w:rsidR="00056E30" w:rsidRPr="00BD33D7">
        <w:rPr>
          <w:rFonts w:eastAsia="Times New Roman"/>
          <w:sz w:val="20"/>
          <w:szCs w:val="20"/>
          <w:lang w:eastAsia="hr-HR"/>
        </w:rPr>
        <w:t>ukopanih etaža) i površine građevne čestice</w:t>
      </w:r>
      <w:r w:rsidR="005F4488" w:rsidRPr="00BD33D7">
        <w:rPr>
          <w:rFonts w:eastAsia="Times New Roman"/>
          <w:sz w:val="20"/>
          <w:szCs w:val="20"/>
          <w:lang w:eastAsia="hr-HR"/>
        </w:rPr>
        <w:t>.</w:t>
      </w:r>
    </w:p>
    <w:p w:rsidR="00A3127C" w:rsidRPr="00BD33D7" w:rsidRDefault="008E7EB9" w:rsidP="00A716BE">
      <w:pPr>
        <w:spacing w:after="0"/>
        <w:jc w:val="both"/>
        <w:rPr>
          <w:sz w:val="20"/>
          <w:szCs w:val="20"/>
        </w:rPr>
      </w:pPr>
      <w:r w:rsidRPr="00BD33D7">
        <w:rPr>
          <w:sz w:val="20"/>
          <w:szCs w:val="20"/>
        </w:rPr>
        <w:t>(6</w:t>
      </w:r>
      <w:r w:rsidR="009E28ED" w:rsidRPr="00BD33D7">
        <w:rPr>
          <w:sz w:val="20"/>
          <w:szCs w:val="20"/>
        </w:rPr>
        <w:t xml:space="preserve">) </w:t>
      </w:r>
      <w:r w:rsidRPr="00BD33D7">
        <w:rPr>
          <w:sz w:val="20"/>
          <w:szCs w:val="20"/>
        </w:rPr>
        <w:t>I</w:t>
      </w:r>
      <w:r w:rsidR="009E28ED" w:rsidRPr="00BD33D7">
        <w:rPr>
          <w:sz w:val="20"/>
          <w:szCs w:val="20"/>
        </w:rPr>
        <w:t xml:space="preserve">zgrađena površina zemljišta pod građevinom je </w:t>
      </w:r>
      <w:r w:rsidRPr="00BD33D7">
        <w:rPr>
          <w:sz w:val="20"/>
          <w:szCs w:val="20"/>
        </w:rPr>
        <w:t>površina dobivena vertikalnom projekcijom</w:t>
      </w:r>
      <w:r w:rsidR="009E28ED" w:rsidRPr="00BD33D7">
        <w:rPr>
          <w:sz w:val="20"/>
          <w:szCs w:val="20"/>
        </w:rPr>
        <w:t xml:space="preserve"> svih zatvorenih, otvorenih i natkrivenih konstruktivnih </w:t>
      </w:r>
      <w:r w:rsidR="00CE7C25" w:rsidRPr="00BD33D7">
        <w:rPr>
          <w:sz w:val="20"/>
          <w:szCs w:val="20"/>
        </w:rPr>
        <w:t xml:space="preserve">nadzemnih </w:t>
      </w:r>
      <w:r w:rsidRPr="00BD33D7">
        <w:rPr>
          <w:sz w:val="20"/>
          <w:szCs w:val="20"/>
        </w:rPr>
        <w:t>dijelova građevine (osim balkona)</w:t>
      </w:r>
      <w:r w:rsidR="009E28ED" w:rsidRPr="00BD33D7">
        <w:rPr>
          <w:sz w:val="20"/>
          <w:szCs w:val="20"/>
        </w:rPr>
        <w:t xml:space="preserve"> na građevnu česticu, uključ</w:t>
      </w:r>
      <w:r w:rsidR="00CE7C25" w:rsidRPr="00BD33D7">
        <w:rPr>
          <w:sz w:val="20"/>
          <w:szCs w:val="20"/>
        </w:rPr>
        <w:t>ujući</w:t>
      </w:r>
      <w:r w:rsidR="009E28ED" w:rsidRPr="00BD33D7">
        <w:rPr>
          <w:sz w:val="20"/>
          <w:szCs w:val="20"/>
        </w:rPr>
        <w:t xml:space="preserve"> </w:t>
      </w:r>
      <w:r w:rsidR="00A83DF7" w:rsidRPr="00BD33D7">
        <w:rPr>
          <w:sz w:val="20"/>
          <w:szCs w:val="20"/>
        </w:rPr>
        <w:t xml:space="preserve">i </w:t>
      </w:r>
      <w:r w:rsidR="009E28ED" w:rsidRPr="00BD33D7">
        <w:rPr>
          <w:sz w:val="20"/>
          <w:szCs w:val="20"/>
        </w:rPr>
        <w:t xml:space="preserve">terase u prizemlju kada su iste konstruktivni dio podzemne etaže. </w:t>
      </w:r>
      <w:r w:rsidR="00EF1703">
        <w:rPr>
          <w:sz w:val="20"/>
          <w:szCs w:val="20"/>
        </w:rPr>
        <w:t xml:space="preserve">             </w:t>
      </w:r>
      <w:r w:rsidR="00A621F7" w:rsidRPr="00BD33D7">
        <w:rPr>
          <w:rStyle w:val="kurziv"/>
          <w:iCs/>
          <w:sz w:val="20"/>
          <w:szCs w:val="20"/>
        </w:rPr>
        <w:t>(</w:t>
      </w:r>
      <w:r w:rsidRPr="00BD33D7">
        <w:rPr>
          <w:rStyle w:val="kurziv"/>
          <w:iCs/>
          <w:sz w:val="20"/>
          <w:szCs w:val="20"/>
        </w:rPr>
        <w:t>7</w:t>
      </w:r>
      <w:r w:rsidR="00A621F7" w:rsidRPr="00BD33D7">
        <w:rPr>
          <w:rStyle w:val="kurziv"/>
          <w:iCs/>
          <w:sz w:val="20"/>
          <w:szCs w:val="20"/>
        </w:rPr>
        <w:t>) Građevinska bruto površina zgrade (GBP)</w:t>
      </w:r>
      <w:r w:rsidR="00A621F7" w:rsidRPr="00BD33D7">
        <w:rPr>
          <w:rStyle w:val="apple-converted-space"/>
          <w:sz w:val="20"/>
          <w:szCs w:val="20"/>
        </w:rPr>
        <w:t> </w:t>
      </w:r>
      <w:r w:rsidRPr="00BD33D7">
        <w:rPr>
          <w:sz w:val="20"/>
          <w:szCs w:val="20"/>
        </w:rPr>
        <w:t xml:space="preserve">definirana je </w:t>
      </w:r>
      <w:bookmarkStart w:id="24" w:name="_Hlk496101211"/>
      <w:r w:rsidR="00330950" w:rsidRPr="00BD33D7">
        <w:rPr>
          <w:sz w:val="20"/>
          <w:szCs w:val="20"/>
        </w:rPr>
        <w:t>Pravilnikom o načinu izračuna građevinske (bruto) površine zgrade („Narodne novine“</w:t>
      </w:r>
      <w:r w:rsidR="001A621F">
        <w:rPr>
          <w:sz w:val="20"/>
          <w:szCs w:val="20"/>
        </w:rPr>
        <w:t>,</w:t>
      </w:r>
      <w:r w:rsidR="00330950" w:rsidRPr="00BD33D7">
        <w:rPr>
          <w:sz w:val="20"/>
          <w:szCs w:val="20"/>
        </w:rPr>
        <w:t xml:space="preserve"> broj 93/17).</w:t>
      </w:r>
      <w:bookmarkEnd w:id="24"/>
    </w:p>
    <w:p w:rsidR="00EA2DE9" w:rsidRPr="00BD33D7" w:rsidRDefault="00605BBE" w:rsidP="00A716BE">
      <w:pPr>
        <w:spacing w:after="0" w:line="259" w:lineRule="auto"/>
        <w:jc w:val="both"/>
        <w:rPr>
          <w:rFonts w:eastAsia="Times New Roman" w:cs="Arial"/>
          <w:sz w:val="20"/>
          <w:szCs w:val="20"/>
          <w:highlight w:val="magenta"/>
          <w:lang w:eastAsia="hr-HR"/>
        </w:rPr>
      </w:pPr>
      <w:r w:rsidRPr="00BD33D7">
        <w:rPr>
          <w:rFonts w:eastAsia="Times New Roman" w:cs="Arial"/>
          <w:sz w:val="20"/>
          <w:szCs w:val="20"/>
          <w:lang w:eastAsia="hr-HR"/>
        </w:rPr>
        <w:t>(</w:t>
      </w:r>
      <w:r w:rsidR="008E7EB9" w:rsidRPr="00BD33D7">
        <w:rPr>
          <w:rFonts w:eastAsia="Times New Roman" w:cs="Arial"/>
          <w:sz w:val="20"/>
          <w:szCs w:val="20"/>
          <w:lang w:eastAsia="hr-HR"/>
        </w:rPr>
        <w:t>8</w:t>
      </w:r>
      <w:r w:rsidRPr="00BD33D7">
        <w:rPr>
          <w:rFonts w:eastAsia="Times New Roman" w:cs="Arial"/>
          <w:sz w:val="20"/>
          <w:szCs w:val="20"/>
          <w:lang w:eastAsia="hr-HR"/>
        </w:rPr>
        <w:t>) Iz proračuna koeficijenta izgrađenosti građevne čestice izuzi</w:t>
      </w:r>
      <w:r w:rsidR="008E7EB9" w:rsidRPr="00BD33D7">
        <w:rPr>
          <w:rFonts w:eastAsia="Times New Roman" w:cs="Arial"/>
          <w:sz w:val="20"/>
          <w:szCs w:val="20"/>
          <w:lang w:eastAsia="hr-HR"/>
        </w:rPr>
        <w:t>maju se parkirališta i pristupi</w:t>
      </w:r>
      <w:r w:rsidR="007D6AEA" w:rsidRPr="00BD33D7">
        <w:rPr>
          <w:rFonts w:eastAsia="Times New Roman" w:cs="Arial"/>
          <w:sz w:val="20"/>
          <w:szCs w:val="20"/>
          <w:lang w:eastAsia="hr-HR"/>
        </w:rPr>
        <w:t xml:space="preserve">, otvoreni </w:t>
      </w:r>
      <w:r w:rsidR="00D358F5" w:rsidRPr="00BD33D7">
        <w:rPr>
          <w:rFonts w:eastAsia="Times New Roman" w:cs="Arial"/>
          <w:sz w:val="20"/>
          <w:szCs w:val="20"/>
          <w:lang w:eastAsia="hr-HR"/>
        </w:rPr>
        <w:t xml:space="preserve">bazeni, </w:t>
      </w:r>
      <w:r w:rsidRPr="00BD33D7">
        <w:rPr>
          <w:rFonts w:eastAsia="Times New Roman" w:cs="Arial"/>
          <w:sz w:val="20"/>
          <w:szCs w:val="20"/>
          <w:lang w:eastAsia="hr-HR"/>
        </w:rPr>
        <w:t>instalacijska i revizijska okna i spremnici te zahvati koji podrazumijevaju uređenje građevne čestice</w:t>
      </w:r>
      <w:r w:rsidR="00EA2DE9" w:rsidRPr="00BD33D7">
        <w:rPr>
          <w:rFonts w:eastAsia="Times New Roman" w:cs="Arial"/>
          <w:sz w:val="20"/>
          <w:szCs w:val="20"/>
          <w:lang w:eastAsia="hr-HR"/>
        </w:rPr>
        <w:t xml:space="preserve"> </w:t>
      </w:r>
      <w:r w:rsidR="00D1294C" w:rsidRPr="00BD33D7">
        <w:rPr>
          <w:rFonts w:eastAsia="Times New Roman" w:cs="Arial"/>
          <w:sz w:val="20"/>
          <w:szCs w:val="20"/>
          <w:lang w:eastAsia="hr-HR"/>
        </w:rPr>
        <w:t>-</w:t>
      </w:r>
      <w:r w:rsidR="008E7EB9" w:rsidRPr="00BD33D7">
        <w:rPr>
          <w:rFonts w:eastAsia="Times New Roman" w:cs="Arial"/>
          <w:sz w:val="20"/>
          <w:szCs w:val="20"/>
          <w:lang w:eastAsia="hr-HR"/>
        </w:rPr>
        <w:t xml:space="preserve"> razna popločenja te</w:t>
      </w:r>
      <w:r w:rsidR="00EA2DE9" w:rsidRPr="00BD33D7">
        <w:rPr>
          <w:rFonts w:eastAsia="Times New Roman" w:cs="Arial"/>
          <w:sz w:val="20"/>
          <w:szCs w:val="20"/>
          <w:lang w:eastAsia="hr-HR"/>
        </w:rPr>
        <w:t xml:space="preserve"> nenatkrivene prizemne terase kada iste nisu konstruktivni dio podzemne etaže</w:t>
      </w:r>
      <w:r w:rsidR="00F86E97" w:rsidRPr="00BD33D7">
        <w:rPr>
          <w:rFonts w:eastAsia="Times New Roman" w:cs="Arial"/>
          <w:sz w:val="20"/>
          <w:szCs w:val="20"/>
          <w:lang w:eastAsia="hr-HR"/>
        </w:rPr>
        <w:t>.</w:t>
      </w:r>
    </w:p>
    <w:p w:rsidR="009E28ED" w:rsidRPr="00BD33D7" w:rsidRDefault="009E28ED" w:rsidP="00A716BE">
      <w:pPr>
        <w:spacing w:after="0" w:line="259" w:lineRule="auto"/>
        <w:jc w:val="both"/>
        <w:rPr>
          <w:rFonts w:ascii="Franklin Gothic Book" w:eastAsia="Times New Roman" w:hAnsi="Franklin Gothic Book" w:cs="Times New Roman"/>
          <w:sz w:val="20"/>
          <w:szCs w:val="20"/>
          <w:lang w:eastAsia="hr-HR"/>
        </w:rPr>
      </w:pPr>
      <w:r w:rsidRPr="00BD33D7">
        <w:rPr>
          <w:rFonts w:eastAsia="Times New Roman" w:cs="Arial"/>
          <w:sz w:val="20"/>
          <w:szCs w:val="20"/>
          <w:lang w:eastAsia="hr-HR"/>
        </w:rPr>
        <w:t>(</w:t>
      </w:r>
      <w:r w:rsidR="008E7EB9" w:rsidRPr="00BD33D7">
        <w:rPr>
          <w:rFonts w:eastAsia="Times New Roman" w:cs="Arial"/>
          <w:sz w:val="20"/>
          <w:szCs w:val="20"/>
          <w:lang w:eastAsia="hr-HR"/>
        </w:rPr>
        <w:t>9</w:t>
      </w:r>
      <w:r w:rsidRPr="00BD33D7">
        <w:rPr>
          <w:rFonts w:eastAsia="Times New Roman" w:cs="Arial"/>
          <w:sz w:val="20"/>
          <w:szCs w:val="20"/>
          <w:lang w:eastAsia="hr-HR"/>
        </w:rPr>
        <w:t>) Planom se propisuj</w:t>
      </w:r>
      <w:r w:rsidR="00C6211A" w:rsidRPr="00BD33D7">
        <w:rPr>
          <w:rFonts w:eastAsia="Times New Roman" w:cs="Arial"/>
          <w:sz w:val="20"/>
          <w:szCs w:val="20"/>
          <w:lang w:eastAsia="hr-HR"/>
        </w:rPr>
        <w:t>u</w:t>
      </w:r>
      <w:r w:rsidRPr="00BD33D7">
        <w:rPr>
          <w:rFonts w:eastAsia="Times New Roman" w:cs="Arial"/>
          <w:sz w:val="20"/>
          <w:szCs w:val="20"/>
          <w:lang w:eastAsia="hr-HR"/>
        </w:rPr>
        <w:t xml:space="preserve"> samo maksimalni koeficijent izgrađenosti i </w:t>
      </w:r>
      <w:r w:rsidR="00C6211A" w:rsidRPr="00BD33D7">
        <w:rPr>
          <w:rFonts w:eastAsia="Times New Roman" w:cs="Arial"/>
          <w:sz w:val="20"/>
          <w:szCs w:val="20"/>
          <w:lang w:eastAsia="hr-HR"/>
        </w:rPr>
        <w:t xml:space="preserve">maksimalni </w:t>
      </w:r>
      <w:r w:rsidRPr="00BD33D7">
        <w:rPr>
          <w:rFonts w:eastAsia="Times New Roman" w:cs="Arial"/>
          <w:sz w:val="20"/>
          <w:szCs w:val="20"/>
          <w:lang w:eastAsia="hr-HR"/>
        </w:rPr>
        <w:t>koeficijent iskoristivosti</w:t>
      </w:r>
      <w:r w:rsidRPr="00BD33D7">
        <w:rPr>
          <w:rFonts w:eastAsia="Times New Roman" w:cs="Arial"/>
          <w:sz w:val="20"/>
          <w:szCs w:val="20"/>
          <w:lang w:eastAsia="hr-HR"/>
        </w:rPr>
        <w:br/>
        <w:t xml:space="preserve">dok se minimalni </w:t>
      </w:r>
      <w:r w:rsidR="00C6211A" w:rsidRPr="00BD33D7">
        <w:rPr>
          <w:rFonts w:eastAsia="Times New Roman" w:cs="Arial"/>
          <w:sz w:val="20"/>
          <w:szCs w:val="20"/>
          <w:lang w:eastAsia="hr-HR"/>
        </w:rPr>
        <w:t xml:space="preserve">koeficijenti </w:t>
      </w:r>
      <w:r w:rsidRPr="00BD33D7">
        <w:rPr>
          <w:rFonts w:eastAsia="Times New Roman" w:cs="Arial"/>
          <w:sz w:val="20"/>
          <w:szCs w:val="20"/>
          <w:lang w:eastAsia="hr-HR"/>
        </w:rPr>
        <w:t>Planom ne propisuj</w:t>
      </w:r>
      <w:r w:rsidR="00C6211A" w:rsidRPr="00BD33D7">
        <w:rPr>
          <w:rFonts w:eastAsia="Times New Roman" w:cs="Arial"/>
          <w:sz w:val="20"/>
          <w:szCs w:val="20"/>
          <w:lang w:eastAsia="hr-HR"/>
        </w:rPr>
        <w:t>u</w:t>
      </w:r>
      <w:r w:rsidRPr="00BD33D7">
        <w:rPr>
          <w:rFonts w:eastAsia="Times New Roman" w:cs="Arial"/>
          <w:sz w:val="20"/>
          <w:szCs w:val="20"/>
          <w:lang w:eastAsia="hr-HR"/>
        </w:rPr>
        <w:t>.</w:t>
      </w:r>
    </w:p>
    <w:p w:rsidR="00A57B1B" w:rsidRPr="00BD33D7" w:rsidRDefault="00A57B1B" w:rsidP="00A716BE">
      <w:pPr>
        <w:spacing w:after="0" w:line="259" w:lineRule="auto"/>
        <w:jc w:val="both"/>
        <w:rPr>
          <w:rFonts w:eastAsia="Times New Roman" w:cs="Arial"/>
          <w:b/>
          <w:sz w:val="20"/>
          <w:szCs w:val="20"/>
          <w:lang w:eastAsia="hr-HR"/>
        </w:rPr>
      </w:pPr>
    </w:p>
    <w:p w:rsidR="001835C0" w:rsidRPr="00BD33D7" w:rsidRDefault="003D1FB7" w:rsidP="00A716BE">
      <w:pPr>
        <w:spacing w:after="0" w:line="259" w:lineRule="auto"/>
        <w:jc w:val="both"/>
        <w:rPr>
          <w:rFonts w:eastAsia="Times New Roman" w:cs="Arial"/>
          <w:b/>
          <w:sz w:val="20"/>
          <w:szCs w:val="20"/>
          <w:lang w:eastAsia="hr-HR"/>
        </w:rPr>
      </w:pPr>
      <w:r w:rsidRPr="00BD33D7">
        <w:rPr>
          <w:rFonts w:eastAsia="Times New Roman" w:cs="Arial"/>
          <w:b/>
          <w:sz w:val="20"/>
          <w:szCs w:val="20"/>
          <w:lang w:eastAsia="hr-HR"/>
        </w:rPr>
        <w:t xml:space="preserve">Članak </w:t>
      </w:r>
      <w:r w:rsidR="00865164" w:rsidRPr="00BD33D7">
        <w:rPr>
          <w:b/>
          <w:sz w:val="20"/>
          <w:szCs w:val="20"/>
        </w:rPr>
        <w:t>5</w:t>
      </w:r>
      <w:r w:rsidR="00FD6D45" w:rsidRPr="00BD33D7">
        <w:rPr>
          <w:b/>
          <w:sz w:val="20"/>
          <w:szCs w:val="20"/>
        </w:rPr>
        <w:t xml:space="preserve">.  </w:t>
      </w:r>
      <w:r w:rsidR="00FD6D45" w:rsidRPr="00BD33D7">
        <w:rPr>
          <w:rFonts w:cs="Arial"/>
          <w:b/>
          <w:sz w:val="20"/>
          <w:szCs w:val="20"/>
        </w:rPr>
        <w:t xml:space="preserve"> </w:t>
      </w:r>
    </w:p>
    <w:p w:rsidR="00EF1703" w:rsidRDefault="00611F8C" w:rsidP="00A716BE">
      <w:pPr>
        <w:spacing w:after="0"/>
        <w:jc w:val="both"/>
        <w:rPr>
          <w:sz w:val="20"/>
          <w:szCs w:val="20"/>
        </w:rPr>
      </w:pPr>
      <w:r w:rsidRPr="00BD33D7">
        <w:rPr>
          <w:sz w:val="20"/>
          <w:szCs w:val="20"/>
        </w:rPr>
        <w:t xml:space="preserve">(1) </w:t>
      </w:r>
      <w:r w:rsidR="001835C0" w:rsidRPr="00BD33D7">
        <w:rPr>
          <w:sz w:val="20"/>
          <w:szCs w:val="20"/>
        </w:rPr>
        <w:t>Visina građevine utvrđuje se u odnosu na namjenu, konf</w:t>
      </w:r>
      <w:r w:rsidR="006C78B8" w:rsidRPr="00BD33D7">
        <w:rPr>
          <w:sz w:val="20"/>
          <w:szCs w:val="20"/>
        </w:rPr>
        <w:t>i</w:t>
      </w:r>
      <w:r w:rsidR="001835C0" w:rsidRPr="00BD33D7">
        <w:rPr>
          <w:sz w:val="20"/>
          <w:szCs w:val="20"/>
        </w:rPr>
        <w:t>guraciju terena i tipologiju izgradnje.</w:t>
      </w:r>
    </w:p>
    <w:p w:rsidR="00D72771" w:rsidRDefault="00611F8C" w:rsidP="00A716BE">
      <w:pPr>
        <w:spacing w:after="0"/>
        <w:jc w:val="both"/>
        <w:rPr>
          <w:sz w:val="20"/>
          <w:szCs w:val="20"/>
        </w:rPr>
      </w:pPr>
      <w:r w:rsidRPr="00BD33D7">
        <w:rPr>
          <w:sz w:val="20"/>
          <w:szCs w:val="20"/>
        </w:rPr>
        <w:t>(2) Visina građevine je određena najvećom dozvoljenom visine građevine (V), najvećom dozvoljenom</w:t>
      </w:r>
      <w:r w:rsidR="00271564" w:rsidRPr="00BD33D7">
        <w:rPr>
          <w:sz w:val="20"/>
          <w:szCs w:val="20"/>
        </w:rPr>
        <w:t xml:space="preserve"> ukupnom visinom građevine (Vuk) i najvećim dozvoljenim brojem etaža (E).                                                </w:t>
      </w:r>
      <w:bookmarkStart w:id="25" w:name="_Hlk496101259"/>
      <w:r w:rsidR="00AC0C0B">
        <w:rPr>
          <w:sz w:val="20"/>
          <w:szCs w:val="20"/>
        </w:rPr>
        <w:t xml:space="preserve">   </w:t>
      </w:r>
    </w:p>
    <w:p w:rsidR="00D72771" w:rsidRDefault="008F01A4" w:rsidP="00A716BE">
      <w:pPr>
        <w:spacing w:after="0"/>
        <w:jc w:val="both"/>
        <w:rPr>
          <w:rFonts w:eastAsia="Times New Roman" w:cs="Arial"/>
          <w:sz w:val="20"/>
          <w:szCs w:val="20"/>
          <w:lang w:eastAsia="hr-HR"/>
        </w:rPr>
      </w:pPr>
      <w:r w:rsidRPr="00BD33D7">
        <w:rPr>
          <w:rFonts w:eastAsia="Times New Roman" w:cs="Arial"/>
          <w:sz w:val="20"/>
          <w:szCs w:val="20"/>
          <w:lang w:eastAsia="hr-HR"/>
        </w:rPr>
        <w:t>(3) Visina građevine (V) mjeri se od konačno zaravnatog i uređenog terena uz pročelje građevine na njegovom najnižem dijelu do gornjeg ruba stropne konstrukcije zadnjeg kata, odnosno do vrha nadozida potkrovlja, čija visina ne može bit</w:t>
      </w:r>
      <w:r w:rsidR="00F2511C">
        <w:rPr>
          <w:rFonts w:eastAsia="Times New Roman" w:cs="Arial"/>
          <w:sz w:val="20"/>
          <w:szCs w:val="20"/>
          <w:lang w:eastAsia="hr-HR"/>
        </w:rPr>
        <w:t>i</w:t>
      </w:r>
      <w:r w:rsidRPr="00BD33D7">
        <w:rPr>
          <w:rFonts w:eastAsia="Times New Roman" w:cs="Arial"/>
          <w:sz w:val="20"/>
          <w:szCs w:val="20"/>
          <w:lang w:eastAsia="hr-HR"/>
        </w:rPr>
        <w:t xml:space="preserve"> viša od 1,2 m</w:t>
      </w:r>
      <w:r w:rsidR="00D72771">
        <w:rPr>
          <w:rFonts w:eastAsia="Times New Roman" w:cs="Arial"/>
          <w:sz w:val="20"/>
          <w:szCs w:val="20"/>
          <w:lang w:eastAsia="hr-HR"/>
        </w:rPr>
        <w:t>.</w:t>
      </w:r>
    </w:p>
    <w:p w:rsidR="00D72771" w:rsidRDefault="00AC0C0B" w:rsidP="00A716BE">
      <w:pPr>
        <w:spacing w:after="0"/>
        <w:jc w:val="both"/>
        <w:rPr>
          <w:rFonts w:eastAsia="Times New Roman" w:cs="Arial"/>
          <w:sz w:val="20"/>
          <w:szCs w:val="20"/>
          <w:lang w:eastAsia="hr-HR"/>
        </w:rPr>
      </w:pPr>
      <w:r>
        <w:rPr>
          <w:rFonts w:eastAsia="Times New Roman" w:cs="Arial"/>
          <w:sz w:val="20"/>
          <w:szCs w:val="20"/>
          <w:lang w:eastAsia="hr-HR"/>
        </w:rPr>
        <w:t xml:space="preserve">(4) </w:t>
      </w:r>
      <w:r w:rsidR="008F01A4" w:rsidRPr="00BD33D7">
        <w:rPr>
          <w:rFonts w:eastAsia="Times New Roman" w:cs="Arial"/>
          <w:sz w:val="20"/>
          <w:szCs w:val="20"/>
          <w:lang w:eastAsia="hr-HR"/>
        </w:rPr>
        <w:t>Ukupna visina građevine (Vuk) mjeri se od konačno zaravnatog i uređenog terena uz pročelje građevine na njegovom najnižem dijelu do sljemena građevine i iznosi:</w:t>
      </w:r>
    </w:p>
    <w:p w:rsidR="008F01A4" w:rsidRDefault="00AC3843" w:rsidP="00A716BE">
      <w:pPr>
        <w:spacing w:after="0"/>
        <w:jc w:val="both"/>
        <w:rPr>
          <w:rFonts w:eastAsia="Times New Roman" w:cs="Arial"/>
          <w:sz w:val="20"/>
          <w:szCs w:val="20"/>
          <w:lang w:eastAsia="hr-HR"/>
        </w:rPr>
      </w:pPr>
      <w:r>
        <w:rPr>
          <w:rFonts w:eastAsia="Times New Roman" w:cs="Arial"/>
          <w:sz w:val="20"/>
          <w:szCs w:val="20"/>
          <w:lang w:eastAsia="hr-HR"/>
        </w:rPr>
        <w:t xml:space="preserve">- </w:t>
      </w:r>
      <w:r w:rsidR="008F01A4" w:rsidRPr="00BD33D7">
        <w:rPr>
          <w:rFonts w:eastAsia="Times New Roman" w:cs="Arial"/>
          <w:sz w:val="20"/>
          <w:szCs w:val="20"/>
          <w:lang w:eastAsia="hr-HR"/>
        </w:rPr>
        <w:t xml:space="preserve">za građevine s kosim ili bačvastim krovom širine do 10,0 m najvećoj dozvoljenoj visini građevine (V) </w:t>
      </w:r>
      <w:r>
        <w:rPr>
          <w:rFonts w:eastAsia="Times New Roman" w:cs="Arial"/>
          <w:sz w:val="20"/>
          <w:szCs w:val="20"/>
          <w:lang w:eastAsia="hr-HR"/>
        </w:rPr>
        <w:t xml:space="preserve"> </w:t>
      </w:r>
      <w:r w:rsidR="00E345D4">
        <w:rPr>
          <w:rFonts w:eastAsia="Times New Roman" w:cs="Arial"/>
          <w:sz w:val="20"/>
          <w:szCs w:val="20"/>
          <w:lang w:eastAsia="hr-HR"/>
        </w:rPr>
        <w:t xml:space="preserve"> </w:t>
      </w:r>
      <w:r w:rsidR="008F01A4" w:rsidRPr="00BD33D7">
        <w:rPr>
          <w:rFonts w:eastAsia="Times New Roman" w:cs="Arial"/>
          <w:sz w:val="20"/>
          <w:szCs w:val="20"/>
          <w:lang w:eastAsia="hr-HR"/>
        </w:rPr>
        <w:t xml:space="preserve">pribroji se 3,5 m, a za građevine širine više od 10,0 m pribroji se 4,5 m                                                  </w:t>
      </w:r>
      <w:r w:rsidR="00AC0C0B">
        <w:rPr>
          <w:rFonts w:eastAsia="Times New Roman" w:cs="Arial"/>
          <w:sz w:val="20"/>
          <w:szCs w:val="20"/>
          <w:lang w:eastAsia="hr-HR"/>
        </w:rPr>
        <w:t xml:space="preserve"> </w:t>
      </w:r>
      <w:r w:rsidR="00AC0C0B" w:rsidRPr="00AC0C0B">
        <w:rPr>
          <w:rFonts w:eastAsia="Times New Roman" w:cs="Arial"/>
          <w:color w:val="FFFFFF" w:themeColor="background1"/>
          <w:sz w:val="20"/>
          <w:szCs w:val="20"/>
          <w:lang w:eastAsia="hr-HR"/>
        </w:rPr>
        <w:t xml:space="preserve"> . </w:t>
      </w:r>
      <w:r w:rsidR="008F01A4" w:rsidRPr="00AC0C0B">
        <w:rPr>
          <w:rFonts w:eastAsia="Times New Roman" w:cs="Arial"/>
          <w:color w:val="FFFFFF" w:themeColor="background1"/>
          <w:sz w:val="20"/>
          <w:szCs w:val="20"/>
          <w:lang w:eastAsia="hr-HR"/>
        </w:rPr>
        <w:t xml:space="preserve"> </w:t>
      </w:r>
      <w:r w:rsidR="008F01A4" w:rsidRPr="00BD33D7">
        <w:rPr>
          <w:rFonts w:eastAsia="Times New Roman" w:cs="Arial"/>
          <w:sz w:val="20"/>
          <w:szCs w:val="20"/>
          <w:lang w:eastAsia="hr-HR"/>
        </w:rPr>
        <w:t>- za građevine s ravnim krovom jednaka je najvećoj dozvoljenoj visini građevine (V) uvećanoj za završne</w:t>
      </w:r>
      <w:r w:rsidR="00E345D4">
        <w:rPr>
          <w:rFonts w:eastAsia="Times New Roman" w:cs="Arial"/>
          <w:sz w:val="20"/>
          <w:szCs w:val="20"/>
          <w:lang w:eastAsia="hr-HR"/>
        </w:rPr>
        <w:t xml:space="preserve"> </w:t>
      </w:r>
      <w:r w:rsidR="008F01A4" w:rsidRPr="00BD33D7">
        <w:rPr>
          <w:rFonts w:eastAsia="Times New Roman" w:cs="Arial"/>
          <w:sz w:val="20"/>
          <w:szCs w:val="20"/>
          <w:lang w:eastAsia="hr-HR"/>
        </w:rPr>
        <w:t>slojeve ravnog krova.</w:t>
      </w:r>
      <w:bookmarkEnd w:id="25"/>
    </w:p>
    <w:p w:rsidR="0035347C" w:rsidRPr="00AC0C0B" w:rsidRDefault="0089051D" w:rsidP="00A716BE">
      <w:pPr>
        <w:spacing w:after="0"/>
        <w:jc w:val="both"/>
        <w:rPr>
          <w:rFonts w:eastAsia="Times New Roman" w:cs="Arial"/>
          <w:sz w:val="20"/>
          <w:szCs w:val="20"/>
          <w:lang w:eastAsia="hr-HR"/>
        </w:rPr>
      </w:pPr>
      <w:r>
        <w:rPr>
          <w:rFonts w:eastAsia="Times New Roman" w:cs="Arial"/>
          <w:sz w:val="20"/>
          <w:szCs w:val="20"/>
          <w:lang w:eastAsia="hr-HR"/>
        </w:rPr>
        <w:t xml:space="preserve"> </w:t>
      </w:r>
    </w:p>
    <w:p w:rsidR="003D1FB7" w:rsidRPr="00BD33D7" w:rsidRDefault="003D1FB7" w:rsidP="00A716BE">
      <w:pPr>
        <w:spacing w:after="0" w:line="259" w:lineRule="auto"/>
        <w:jc w:val="both"/>
        <w:rPr>
          <w:rFonts w:eastAsia="Times New Roman" w:cs="Arial"/>
          <w:b/>
          <w:sz w:val="20"/>
          <w:szCs w:val="20"/>
          <w:lang w:eastAsia="hr-HR"/>
        </w:rPr>
      </w:pPr>
      <w:r w:rsidRPr="00BD33D7">
        <w:rPr>
          <w:rFonts w:eastAsia="Times New Roman" w:cs="Arial"/>
          <w:b/>
          <w:sz w:val="20"/>
          <w:szCs w:val="20"/>
          <w:lang w:eastAsia="hr-HR"/>
        </w:rPr>
        <w:t xml:space="preserve">Članak </w:t>
      </w:r>
      <w:r w:rsidR="00865164" w:rsidRPr="00BD33D7">
        <w:rPr>
          <w:b/>
          <w:sz w:val="20"/>
          <w:szCs w:val="20"/>
        </w:rPr>
        <w:t xml:space="preserve">6.  </w:t>
      </w:r>
      <w:r w:rsidR="00865164" w:rsidRPr="00BD33D7">
        <w:rPr>
          <w:rFonts w:cs="Arial"/>
          <w:b/>
          <w:sz w:val="20"/>
          <w:szCs w:val="20"/>
        </w:rPr>
        <w:t xml:space="preserve"> </w:t>
      </w:r>
    </w:p>
    <w:p w:rsidR="001835C0" w:rsidRPr="00BD33D7" w:rsidRDefault="001835C0" w:rsidP="00A716BE">
      <w:pPr>
        <w:spacing w:after="0"/>
        <w:jc w:val="both"/>
        <w:rPr>
          <w:rFonts w:eastAsia="Times New Roman" w:cs="Arial"/>
          <w:sz w:val="20"/>
          <w:szCs w:val="20"/>
          <w:lang w:eastAsia="hr-HR"/>
        </w:rPr>
      </w:pPr>
      <w:r w:rsidRPr="00BD33D7">
        <w:rPr>
          <w:rFonts w:eastAsia="Times New Roman" w:cs="Arial"/>
          <w:sz w:val="20"/>
          <w:szCs w:val="20"/>
          <w:lang w:eastAsia="hr-HR"/>
        </w:rPr>
        <w:t xml:space="preserve">(1) </w:t>
      </w:r>
      <w:r w:rsidR="005B703E" w:rsidRPr="00BD33D7">
        <w:rPr>
          <w:rFonts w:eastAsia="Times New Roman" w:cs="Arial"/>
          <w:sz w:val="20"/>
          <w:szCs w:val="20"/>
          <w:lang w:eastAsia="hr-HR"/>
        </w:rPr>
        <w:t>U najveći dozvoljeni broj etaža (E) uračunavaju se sve korisne/nadzemne etaže.</w:t>
      </w:r>
    </w:p>
    <w:p w:rsidR="00763F5E" w:rsidRPr="00BD33D7" w:rsidRDefault="001835C0" w:rsidP="00A716BE">
      <w:pPr>
        <w:spacing w:after="0"/>
        <w:jc w:val="both"/>
        <w:rPr>
          <w:sz w:val="20"/>
          <w:szCs w:val="20"/>
          <w:lang w:eastAsia="hr-HR"/>
        </w:rPr>
      </w:pPr>
      <w:r w:rsidRPr="00BD33D7">
        <w:rPr>
          <w:sz w:val="20"/>
          <w:szCs w:val="20"/>
          <w:lang w:eastAsia="hr-HR"/>
        </w:rPr>
        <w:t xml:space="preserve">(2) Nadzemne etaže mogu biti:                                                               </w:t>
      </w:r>
      <w:r w:rsidR="003370F2" w:rsidRPr="00BD33D7">
        <w:rPr>
          <w:sz w:val="20"/>
          <w:szCs w:val="20"/>
          <w:lang w:eastAsia="hr-HR"/>
        </w:rPr>
        <w:t xml:space="preserve">    </w:t>
      </w:r>
      <w:r w:rsidR="004F3547" w:rsidRPr="00BD33D7">
        <w:rPr>
          <w:sz w:val="20"/>
          <w:szCs w:val="20"/>
          <w:lang w:eastAsia="hr-HR"/>
        </w:rPr>
        <w:t xml:space="preserve">                                                      </w:t>
      </w:r>
      <w:r w:rsidR="003370F2" w:rsidRPr="00BD33D7">
        <w:rPr>
          <w:sz w:val="20"/>
          <w:szCs w:val="20"/>
          <w:lang w:eastAsia="hr-HR"/>
        </w:rPr>
        <w:t xml:space="preserve"> </w:t>
      </w:r>
      <w:r w:rsidRPr="00BD33D7">
        <w:rPr>
          <w:sz w:val="20"/>
          <w:szCs w:val="20"/>
          <w:lang w:eastAsia="hr-HR"/>
        </w:rPr>
        <w:t xml:space="preserve"> </w:t>
      </w:r>
    </w:p>
    <w:p w:rsidR="00A716BE" w:rsidRDefault="001835C0" w:rsidP="00A716BE">
      <w:pPr>
        <w:spacing w:after="0"/>
        <w:jc w:val="both"/>
        <w:rPr>
          <w:sz w:val="20"/>
          <w:szCs w:val="20"/>
          <w:lang w:eastAsia="hr-HR"/>
        </w:rPr>
      </w:pPr>
      <w:r w:rsidRPr="00BD33D7">
        <w:rPr>
          <w:sz w:val="20"/>
          <w:szCs w:val="20"/>
          <w:lang w:eastAsia="hr-HR"/>
        </w:rPr>
        <w:t xml:space="preserve">- suteren (S)                                                                                                                                     </w:t>
      </w:r>
      <w:r w:rsidR="003370F2" w:rsidRPr="00BD33D7">
        <w:rPr>
          <w:sz w:val="20"/>
          <w:szCs w:val="20"/>
          <w:lang w:eastAsia="hr-HR"/>
        </w:rPr>
        <w:t xml:space="preserve">        </w:t>
      </w:r>
      <w:r w:rsidRPr="00BD33D7">
        <w:rPr>
          <w:sz w:val="20"/>
          <w:szCs w:val="20"/>
          <w:lang w:eastAsia="hr-HR"/>
        </w:rPr>
        <w:t xml:space="preserve">  </w:t>
      </w:r>
      <w:r w:rsidR="00AC0C0B">
        <w:rPr>
          <w:sz w:val="20"/>
          <w:szCs w:val="20"/>
          <w:lang w:eastAsia="hr-HR"/>
        </w:rPr>
        <w:t xml:space="preserve"> </w:t>
      </w:r>
    </w:p>
    <w:p w:rsidR="00A716BE" w:rsidRDefault="001835C0" w:rsidP="00A716BE">
      <w:pPr>
        <w:spacing w:after="0"/>
        <w:jc w:val="both"/>
        <w:rPr>
          <w:sz w:val="20"/>
          <w:szCs w:val="20"/>
          <w:lang w:eastAsia="hr-HR"/>
        </w:rPr>
      </w:pPr>
      <w:r w:rsidRPr="00BD33D7">
        <w:rPr>
          <w:sz w:val="20"/>
          <w:szCs w:val="20"/>
          <w:lang w:eastAsia="hr-HR"/>
        </w:rPr>
        <w:t xml:space="preserve">- prizemlje (P)                                                                                                                             </w:t>
      </w:r>
      <w:r w:rsidR="003370F2" w:rsidRPr="00BD33D7">
        <w:rPr>
          <w:sz w:val="20"/>
          <w:szCs w:val="20"/>
          <w:lang w:eastAsia="hr-HR"/>
        </w:rPr>
        <w:t xml:space="preserve">              </w:t>
      </w:r>
      <w:r w:rsidRPr="00BD33D7">
        <w:rPr>
          <w:sz w:val="20"/>
          <w:szCs w:val="20"/>
          <w:lang w:eastAsia="hr-HR"/>
        </w:rPr>
        <w:t xml:space="preserve"> </w:t>
      </w:r>
    </w:p>
    <w:p w:rsidR="003370F2" w:rsidRPr="00BD33D7" w:rsidRDefault="001835C0" w:rsidP="00A716BE">
      <w:pPr>
        <w:spacing w:after="0"/>
        <w:jc w:val="both"/>
        <w:rPr>
          <w:sz w:val="20"/>
          <w:szCs w:val="20"/>
          <w:lang w:eastAsia="hr-HR"/>
        </w:rPr>
      </w:pPr>
      <w:r w:rsidRPr="00BD33D7">
        <w:rPr>
          <w:sz w:val="20"/>
          <w:szCs w:val="20"/>
          <w:lang w:eastAsia="hr-HR"/>
        </w:rPr>
        <w:t>- kat (K)</w:t>
      </w:r>
      <w:r w:rsidR="00F93F44">
        <w:rPr>
          <w:sz w:val="20"/>
          <w:szCs w:val="20"/>
          <w:lang w:eastAsia="hr-HR"/>
        </w:rPr>
        <w:t>.</w:t>
      </w:r>
      <w:r w:rsidRPr="00BD33D7">
        <w:rPr>
          <w:sz w:val="20"/>
          <w:szCs w:val="20"/>
          <w:lang w:eastAsia="hr-HR"/>
        </w:rPr>
        <w:t xml:space="preserve">                                                                                                                                               </w:t>
      </w:r>
      <w:r w:rsidR="003370F2" w:rsidRPr="00BD33D7">
        <w:rPr>
          <w:sz w:val="20"/>
          <w:szCs w:val="20"/>
          <w:lang w:eastAsia="hr-HR"/>
        </w:rPr>
        <w:t xml:space="preserve">    </w:t>
      </w:r>
      <w:r w:rsidRPr="00BD33D7">
        <w:rPr>
          <w:sz w:val="20"/>
          <w:szCs w:val="20"/>
          <w:lang w:eastAsia="hr-HR"/>
        </w:rPr>
        <w:t xml:space="preserve">   </w:t>
      </w:r>
    </w:p>
    <w:p w:rsidR="005B703E" w:rsidRPr="00BD33D7" w:rsidRDefault="005B703E" w:rsidP="00A716BE">
      <w:pPr>
        <w:spacing w:after="0"/>
        <w:jc w:val="both"/>
        <w:rPr>
          <w:rFonts w:cs="Arial"/>
          <w:sz w:val="20"/>
          <w:szCs w:val="20"/>
        </w:rPr>
      </w:pPr>
      <w:r w:rsidRPr="00BD33D7">
        <w:rPr>
          <w:rFonts w:cs="Arial"/>
          <w:sz w:val="20"/>
          <w:szCs w:val="20"/>
        </w:rPr>
        <w:t>(3) Potkrovlje se smatra etažom – katom kad je visina nadozida veća od 1,2 m.</w:t>
      </w:r>
    </w:p>
    <w:p w:rsidR="00B578F7" w:rsidRPr="00BD33D7" w:rsidRDefault="005B703E" w:rsidP="00A716BE">
      <w:pPr>
        <w:spacing w:after="0"/>
        <w:jc w:val="both"/>
        <w:rPr>
          <w:rFonts w:cs="Arial"/>
          <w:sz w:val="20"/>
          <w:szCs w:val="20"/>
        </w:rPr>
      </w:pPr>
      <w:r w:rsidRPr="00BD33D7">
        <w:rPr>
          <w:rFonts w:cs="Arial"/>
          <w:sz w:val="20"/>
          <w:szCs w:val="20"/>
        </w:rPr>
        <w:t>(4</w:t>
      </w:r>
      <w:r w:rsidR="005001D0" w:rsidRPr="00BD33D7">
        <w:rPr>
          <w:rFonts w:cs="Arial"/>
          <w:sz w:val="20"/>
          <w:szCs w:val="20"/>
        </w:rPr>
        <w:t xml:space="preserve">) </w:t>
      </w:r>
      <w:r w:rsidR="00B578F7" w:rsidRPr="00BD33D7">
        <w:rPr>
          <w:rFonts w:cs="Arial"/>
          <w:sz w:val="20"/>
          <w:szCs w:val="20"/>
        </w:rPr>
        <w:t>Strojarnice</w:t>
      </w:r>
      <w:r w:rsidR="003370F2" w:rsidRPr="00BD33D7">
        <w:rPr>
          <w:rFonts w:cs="Arial"/>
          <w:sz w:val="20"/>
          <w:szCs w:val="20"/>
        </w:rPr>
        <w:t xml:space="preserve"> dizala, strojarske instalacije </w:t>
      </w:r>
      <w:r w:rsidR="00B578F7" w:rsidRPr="00BD33D7">
        <w:rPr>
          <w:rFonts w:cs="Arial"/>
          <w:sz w:val="20"/>
          <w:szCs w:val="20"/>
        </w:rPr>
        <w:t>(rashladni elementi za ubacivanje i izbacivanje zraka),</w:t>
      </w:r>
      <w:r w:rsidR="003370F2" w:rsidRPr="00BD33D7">
        <w:rPr>
          <w:rFonts w:cs="Arial"/>
          <w:sz w:val="20"/>
          <w:szCs w:val="20"/>
        </w:rPr>
        <w:t xml:space="preserve"> te slični građevni elementi</w:t>
      </w:r>
      <w:r w:rsidR="003D1FB7" w:rsidRPr="00BD33D7">
        <w:rPr>
          <w:rFonts w:cs="Arial"/>
          <w:sz w:val="20"/>
          <w:szCs w:val="20"/>
        </w:rPr>
        <w:t>,</w:t>
      </w:r>
      <w:r w:rsidR="003370F2" w:rsidRPr="00BD33D7">
        <w:rPr>
          <w:rFonts w:cs="Arial"/>
          <w:sz w:val="20"/>
          <w:szCs w:val="20"/>
        </w:rPr>
        <w:t xml:space="preserve"> ne </w:t>
      </w:r>
      <w:r w:rsidR="00B578F7" w:rsidRPr="00BD33D7">
        <w:rPr>
          <w:rFonts w:cs="Arial"/>
          <w:sz w:val="20"/>
          <w:szCs w:val="20"/>
        </w:rPr>
        <w:t>smatraju se nadzemnom etažom.</w:t>
      </w:r>
    </w:p>
    <w:p w:rsidR="00B578F7" w:rsidRPr="00BD33D7" w:rsidRDefault="00824FC6" w:rsidP="00A716BE">
      <w:pPr>
        <w:spacing w:after="0"/>
        <w:jc w:val="both"/>
        <w:rPr>
          <w:sz w:val="20"/>
          <w:szCs w:val="20"/>
          <w:lang w:eastAsia="hr-HR"/>
        </w:rPr>
      </w:pPr>
      <w:r w:rsidRPr="00BD33D7">
        <w:rPr>
          <w:sz w:val="20"/>
          <w:szCs w:val="20"/>
          <w:lang w:eastAsia="hr-HR"/>
        </w:rPr>
        <w:t xml:space="preserve">(5) </w:t>
      </w:r>
      <w:r w:rsidR="00B578F7" w:rsidRPr="00BD33D7">
        <w:rPr>
          <w:sz w:val="20"/>
          <w:szCs w:val="20"/>
          <w:lang w:eastAsia="hr-HR"/>
        </w:rPr>
        <w:t xml:space="preserve">Sve građevine </w:t>
      </w:r>
      <w:r w:rsidR="00082E90" w:rsidRPr="00BD33D7">
        <w:rPr>
          <w:sz w:val="20"/>
          <w:szCs w:val="20"/>
          <w:lang w:eastAsia="hr-HR"/>
        </w:rPr>
        <w:t xml:space="preserve">visokogradnje, osim građevine za koje je odredbama za </w:t>
      </w:r>
      <w:r w:rsidR="008E631E" w:rsidRPr="00BD33D7">
        <w:rPr>
          <w:rFonts w:cs="Arial"/>
          <w:sz w:val="20"/>
          <w:szCs w:val="20"/>
        </w:rPr>
        <w:t>provedbu</w:t>
      </w:r>
      <w:r w:rsidR="00082E90" w:rsidRPr="00BD33D7">
        <w:rPr>
          <w:sz w:val="20"/>
          <w:szCs w:val="20"/>
          <w:lang w:eastAsia="hr-HR"/>
        </w:rPr>
        <w:t xml:space="preserve"> Plana to posebno naglašeno, </w:t>
      </w:r>
      <w:r w:rsidR="00B578F7" w:rsidRPr="00BD33D7">
        <w:rPr>
          <w:sz w:val="20"/>
          <w:szCs w:val="20"/>
          <w:lang w:eastAsia="hr-HR"/>
        </w:rPr>
        <w:t>mogu imati jednu ili više podzemnih etaža.</w:t>
      </w:r>
    </w:p>
    <w:p w:rsidR="00A57B1B" w:rsidRPr="00BD33D7" w:rsidRDefault="00A57B1B" w:rsidP="00A716BE">
      <w:pPr>
        <w:spacing w:after="0"/>
        <w:jc w:val="both"/>
        <w:rPr>
          <w:b/>
          <w:sz w:val="20"/>
          <w:szCs w:val="20"/>
          <w:u w:val="single"/>
          <w:lang w:eastAsia="hr-HR"/>
        </w:rPr>
      </w:pPr>
    </w:p>
    <w:p w:rsidR="003664BF" w:rsidRPr="00BD33D7" w:rsidRDefault="003664BF" w:rsidP="00A716BE">
      <w:pPr>
        <w:spacing w:after="0"/>
        <w:jc w:val="both"/>
        <w:rPr>
          <w:b/>
          <w:sz w:val="20"/>
          <w:szCs w:val="20"/>
          <w:u w:val="single"/>
          <w:lang w:eastAsia="hr-HR"/>
        </w:rPr>
      </w:pPr>
      <w:r w:rsidRPr="00BD33D7">
        <w:rPr>
          <w:b/>
          <w:sz w:val="20"/>
          <w:szCs w:val="20"/>
          <w:u w:val="single"/>
          <w:lang w:eastAsia="hr-HR"/>
        </w:rPr>
        <w:t>Smještaj građevina na građevnoj čestici</w:t>
      </w:r>
    </w:p>
    <w:p w:rsidR="00563134" w:rsidRPr="00BD33D7" w:rsidRDefault="00563134" w:rsidP="00A716BE">
      <w:pPr>
        <w:spacing w:after="0"/>
        <w:jc w:val="both"/>
        <w:rPr>
          <w:rFonts w:eastAsia="Times New Roman" w:cs="Arial"/>
          <w:b/>
          <w:sz w:val="20"/>
          <w:szCs w:val="20"/>
          <w:lang w:eastAsia="hr-HR"/>
        </w:rPr>
      </w:pPr>
    </w:p>
    <w:p w:rsidR="00A04797" w:rsidRPr="00BD33D7" w:rsidRDefault="003D1FB7" w:rsidP="00A716BE">
      <w:pPr>
        <w:spacing w:after="0"/>
        <w:jc w:val="both"/>
        <w:rPr>
          <w:rFonts w:eastAsia="Times New Roman" w:cs="Arial"/>
          <w:b/>
          <w:sz w:val="20"/>
          <w:szCs w:val="20"/>
          <w:lang w:eastAsia="hr-HR"/>
        </w:rPr>
      </w:pPr>
      <w:r w:rsidRPr="00BD33D7">
        <w:rPr>
          <w:rFonts w:eastAsia="Times New Roman" w:cs="Arial"/>
          <w:b/>
          <w:sz w:val="20"/>
          <w:szCs w:val="20"/>
          <w:lang w:eastAsia="hr-HR"/>
        </w:rPr>
        <w:t xml:space="preserve">Članak </w:t>
      </w:r>
      <w:r w:rsidR="00865164" w:rsidRPr="00BD33D7">
        <w:rPr>
          <w:b/>
          <w:sz w:val="20"/>
          <w:szCs w:val="20"/>
        </w:rPr>
        <w:t xml:space="preserve">7.  </w:t>
      </w:r>
      <w:r w:rsidR="00865164" w:rsidRPr="00BD33D7">
        <w:rPr>
          <w:rFonts w:cs="Arial"/>
          <w:b/>
          <w:sz w:val="20"/>
          <w:szCs w:val="20"/>
        </w:rPr>
        <w:t xml:space="preserve"> </w:t>
      </w:r>
    </w:p>
    <w:p w:rsidR="00A57B1B" w:rsidRPr="001F2BAD" w:rsidRDefault="006C78B8" w:rsidP="00A716BE">
      <w:pPr>
        <w:spacing w:after="0"/>
        <w:jc w:val="both"/>
        <w:rPr>
          <w:sz w:val="20"/>
          <w:szCs w:val="20"/>
          <w:lang w:eastAsia="hr-HR"/>
        </w:rPr>
      </w:pPr>
      <w:r w:rsidRPr="00BD33D7">
        <w:rPr>
          <w:sz w:val="20"/>
          <w:szCs w:val="20"/>
          <w:lang w:eastAsia="hr-HR"/>
        </w:rPr>
        <w:t>(1) Smještaj građevine koja se gradi na građevnoj</w:t>
      </w:r>
      <w:r w:rsidR="009B42EA" w:rsidRPr="00BD33D7">
        <w:rPr>
          <w:sz w:val="20"/>
          <w:szCs w:val="20"/>
          <w:lang w:eastAsia="hr-HR"/>
        </w:rPr>
        <w:t xml:space="preserve"> čestici definiran je gradivim dijelom građevne čestice, </w:t>
      </w:r>
      <w:r w:rsidR="00A04797" w:rsidRPr="00BD33D7">
        <w:rPr>
          <w:sz w:val="20"/>
          <w:szCs w:val="20"/>
          <w:lang w:eastAsia="hr-HR"/>
        </w:rPr>
        <w:t xml:space="preserve">a koji </w:t>
      </w:r>
      <w:r w:rsidR="009B42EA" w:rsidRPr="00BD33D7">
        <w:rPr>
          <w:sz w:val="20"/>
          <w:szCs w:val="20"/>
          <w:lang w:eastAsia="hr-HR"/>
        </w:rPr>
        <w:t>je</w:t>
      </w:r>
      <w:r w:rsidR="005850AF" w:rsidRPr="00BD33D7">
        <w:rPr>
          <w:sz w:val="20"/>
          <w:szCs w:val="20"/>
          <w:lang w:eastAsia="hr-HR"/>
        </w:rPr>
        <w:t xml:space="preserve"> utvrđen</w:t>
      </w:r>
      <w:r w:rsidR="00A04797" w:rsidRPr="00BD33D7">
        <w:rPr>
          <w:sz w:val="20"/>
          <w:szCs w:val="20"/>
          <w:lang w:eastAsia="hr-HR"/>
        </w:rPr>
        <w:t xml:space="preserve"> kartografskim prikazom 4</w:t>
      </w:r>
      <w:r w:rsidR="002728CF" w:rsidRPr="00BD33D7">
        <w:rPr>
          <w:sz w:val="20"/>
          <w:szCs w:val="20"/>
          <w:lang w:eastAsia="hr-HR"/>
        </w:rPr>
        <w:t>a</w:t>
      </w:r>
      <w:r w:rsidR="00E05BD7" w:rsidRPr="00BD33D7">
        <w:rPr>
          <w:sz w:val="20"/>
          <w:szCs w:val="20"/>
          <w:lang w:eastAsia="hr-HR"/>
        </w:rPr>
        <w:t>.</w:t>
      </w:r>
      <w:r w:rsidR="00A04797" w:rsidRPr="00BD33D7">
        <w:rPr>
          <w:sz w:val="20"/>
          <w:szCs w:val="20"/>
          <w:lang w:eastAsia="hr-HR"/>
        </w:rPr>
        <w:t xml:space="preserve"> „Način i uvjeti gradnje“</w:t>
      </w:r>
      <w:r w:rsidR="003370F2" w:rsidRPr="00BD33D7">
        <w:rPr>
          <w:sz w:val="20"/>
          <w:szCs w:val="20"/>
          <w:lang w:eastAsia="hr-HR"/>
        </w:rPr>
        <w:t>.</w:t>
      </w:r>
    </w:p>
    <w:p w:rsidR="006F23A0" w:rsidRPr="00BD33D7" w:rsidRDefault="003D1FB7" w:rsidP="00A716BE">
      <w:pPr>
        <w:spacing w:after="0"/>
        <w:jc w:val="both"/>
        <w:rPr>
          <w:b/>
          <w:sz w:val="20"/>
          <w:szCs w:val="20"/>
          <w:lang w:eastAsia="hr-HR"/>
        </w:rPr>
      </w:pPr>
      <w:r w:rsidRPr="00BD33D7">
        <w:rPr>
          <w:b/>
          <w:sz w:val="20"/>
          <w:szCs w:val="20"/>
          <w:lang w:eastAsia="hr-HR"/>
        </w:rPr>
        <w:t xml:space="preserve">Članak </w:t>
      </w:r>
      <w:r w:rsidR="00865164" w:rsidRPr="00BD33D7">
        <w:rPr>
          <w:b/>
          <w:sz w:val="20"/>
          <w:szCs w:val="20"/>
        </w:rPr>
        <w:t xml:space="preserve">8.  </w:t>
      </w:r>
      <w:r w:rsidR="00865164" w:rsidRPr="00BD33D7">
        <w:rPr>
          <w:rFonts w:cs="Arial"/>
          <w:b/>
          <w:sz w:val="20"/>
          <w:szCs w:val="20"/>
        </w:rPr>
        <w:t xml:space="preserve"> </w:t>
      </w:r>
    </w:p>
    <w:p w:rsidR="0072710B" w:rsidRDefault="00A04797" w:rsidP="00A716BE">
      <w:pPr>
        <w:spacing w:after="0"/>
        <w:jc w:val="both"/>
        <w:rPr>
          <w:sz w:val="20"/>
          <w:szCs w:val="20"/>
          <w:lang w:eastAsia="hr-HR"/>
        </w:rPr>
      </w:pPr>
      <w:r w:rsidRPr="00BD33D7">
        <w:rPr>
          <w:sz w:val="20"/>
          <w:szCs w:val="20"/>
          <w:lang w:eastAsia="hr-HR"/>
        </w:rPr>
        <w:t>(</w:t>
      </w:r>
      <w:r w:rsidR="006F23A0" w:rsidRPr="00BD33D7">
        <w:rPr>
          <w:sz w:val="20"/>
          <w:szCs w:val="20"/>
          <w:lang w:eastAsia="hr-HR"/>
        </w:rPr>
        <w:t>1</w:t>
      </w:r>
      <w:r w:rsidRPr="00BD33D7">
        <w:rPr>
          <w:sz w:val="20"/>
          <w:szCs w:val="20"/>
          <w:lang w:eastAsia="hr-HR"/>
        </w:rPr>
        <w:t xml:space="preserve">) Gradivi dio građevne čestice </w:t>
      </w:r>
      <w:r w:rsidR="006F23A0" w:rsidRPr="00BD33D7">
        <w:rPr>
          <w:sz w:val="20"/>
          <w:szCs w:val="20"/>
          <w:lang w:eastAsia="hr-HR"/>
        </w:rPr>
        <w:t xml:space="preserve">se određuje ovisno </w:t>
      </w:r>
      <w:r w:rsidR="006F23A0">
        <w:rPr>
          <w:sz w:val="20"/>
          <w:szCs w:val="20"/>
          <w:lang w:eastAsia="hr-HR"/>
        </w:rPr>
        <w:t>o obliku i veličini građevne čestice, namjeni građevine, visini i tipu građevine</w:t>
      </w:r>
      <w:r w:rsidR="006F23A0" w:rsidRPr="00824FC6">
        <w:rPr>
          <w:color w:val="FF0000"/>
          <w:sz w:val="20"/>
          <w:szCs w:val="20"/>
          <w:lang w:eastAsia="hr-HR"/>
        </w:rPr>
        <w:t xml:space="preserve"> </w:t>
      </w:r>
      <w:r w:rsidR="006F23A0">
        <w:rPr>
          <w:sz w:val="20"/>
          <w:szCs w:val="20"/>
          <w:lang w:eastAsia="hr-HR"/>
        </w:rPr>
        <w:t>te prirodnim uvjetima.</w:t>
      </w:r>
    </w:p>
    <w:p w:rsidR="0072710B" w:rsidRDefault="0072710B" w:rsidP="00A716BE">
      <w:pPr>
        <w:spacing w:after="0"/>
        <w:jc w:val="both"/>
        <w:rPr>
          <w:sz w:val="20"/>
          <w:szCs w:val="20"/>
          <w:lang w:eastAsia="hr-HR"/>
        </w:rPr>
      </w:pPr>
      <w:r>
        <w:rPr>
          <w:sz w:val="20"/>
          <w:szCs w:val="20"/>
          <w:lang w:eastAsia="hr-HR"/>
        </w:rPr>
        <w:t xml:space="preserve">(2) Gradivi </w:t>
      </w:r>
      <w:r w:rsidR="004B385B">
        <w:rPr>
          <w:sz w:val="20"/>
          <w:szCs w:val="20"/>
          <w:lang w:eastAsia="hr-HR"/>
        </w:rPr>
        <w:t>d</w:t>
      </w:r>
      <w:r>
        <w:rPr>
          <w:sz w:val="20"/>
          <w:szCs w:val="20"/>
          <w:lang w:eastAsia="hr-HR"/>
        </w:rPr>
        <w:t>io građevne čestice građevine visokogradnje određuje se prema uvjetima za udaljenost koji proizlazi iz prim</w:t>
      </w:r>
      <w:r w:rsidR="00AC3843">
        <w:rPr>
          <w:sz w:val="20"/>
          <w:szCs w:val="20"/>
          <w:lang w:eastAsia="hr-HR"/>
        </w:rPr>
        <w:t>i</w:t>
      </w:r>
      <w:r>
        <w:rPr>
          <w:sz w:val="20"/>
          <w:szCs w:val="20"/>
          <w:lang w:eastAsia="hr-HR"/>
        </w:rPr>
        <w:t>jenjene tipologije izgradnje.</w:t>
      </w:r>
    </w:p>
    <w:p w:rsidR="00E236B0" w:rsidRDefault="006F23A0" w:rsidP="00A716BE">
      <w:pPr>
        <w:spacing w:after="0"/>
        <w:jc w:val="both"/>
        <w:rPr>
          <w:sz w:val="20"/>
          <w:szCs w:val="20"/>
          <w:lang w:eastAsia="hr-HR"/>
        </w:rPr>
        <w:sectPr w:rsidR="00E236B0" w:rsidSect="000E43C1">
          <w:pgSz w:w="11906" w:h="16838" w:code="9"/>
          <w:pgMar w:top="1701" w:right="1418" w:bottom="1418" w:left="1418" w:header="709" w:footer="709" w:gutter="0"/>
          <w:cols w:space="708"/>
          <w:titlePg/>
          <w:docGrid w:linePitch="360"/>
        </w:sectPr>
      </w:pPr>
      <w:r w:rsidRPr="00BD33D7">
        <w:rPr>
          <w:sz w:val="20"/>
          <w:szCs w:val="20"/>
          <w:lang w:eastAsia="hr-HR"/>
        </w:rPr>
        <w:t>(</w:t>
      </w:r>
      <w:r w:rsidR="004E70F7" w:rsidRPr="00BD33D7">
        <w:rPr>
          <w:sz w:val="20"/>
          <w:szCs w:val="20"/>
          <w:lang w:eastAsia="hr-HR"/>
        </w:rPr>
        <w:t>3</w:t>
      </w:r>
      <w:r w:rsidRPr="00BD33D7">
        <w:rPr>
          <w:sz w:val="20"/>
          <w:szCs w:val="20"/>
          <w:lang w:eastAsia="hr-HR"/>
        </w:rPr>
        <w:t xml:space="preserve">) </w:t>
      </w:r>
      <w:r w:rsidR="0012796B" w:rsidRPr="00BD33D7">
        <w:rPr>
          <w:sz w:val="20"/>
          <w:szCs w:val="20"/>
          <w:lang w:eastAsia="hr-HR"/>
        </w:rPr>
        <w:t>Minimalna</w:t>
      </w:r>
      <w:r w:rsidR="00E31DC1" w:rsidRPr="00BD33D7">
        <w:rPr>
          <w:sz w:val="20"/>
          <w:szCs w:val="20"/>
          <w:lang w:eastAsia="hr-HR"/>
        </w:rPr>
        <w:t xml:space="preserve"> udaljen</w:t>
      </w:r>
      <w:r w:rsidR="0012796B" w:rsidRPr="00BD33D7">
        <w:rPr>
          <w:sz w:val="20"/>
          <w:szCs w:val="20"/>
          <w:lang w:eastAsia="hr-HR"/>
        </w:rPr>
        <w:t>ost</w:t>
      </w:r>
      <w:r w:rsidR="00E31DC1" w:rsidRPr="00BD33D7">
        <w:rPr>
          <w:sz w:val="20"/>
          <w:szCs w:val="20"/>
          <w:lang w:eastAsia="hr-HR"/>
        </w:rPr>
        <w:t xml:space="preserve"> od granice građevne čestice</w:t>
      </w:r>
      <w:r w:rsidR="0012796B" w:rsidRPr="00BD33D7">
        <w:rPr>
          <w:sz w:val="20"/>
          <w:szCs w:val="20"/>
          <w:lang w:eastAsia="hr-HR"/>
        </w:rPr>
        <w:t xml:space="preserve"> iznosi</w:t>
      </w:r>
      <w:r w:rsidR="00E31DC1" w:rsidRPr="00BD33D7">
        <w:rPr>
          <w:sz w:val="20"/>
          <w:szCs w:val="20"/>
          <w:lang w:eastAsia="hr-HR"/>
        </w:rPr>
        <w:t xml:space="preserve"> 3</w:t>
      </w:r>
      <w:r w:rsidR="00950B2E" w:rsidRPr="00BD33D7">
        <w:rPr>
          <w:sz w:val="20"/>
          <w:szCs w:val="20"/>
          <w:lang w:eastAsia="hr-HR"/>
        </w:rPr>
        <w:t>,0</w:t>
      </w:r>
      <w:r w:rsidR="009D49F6" w:rsidRPr="00BD33D7">
        <w:rPr>
          <w:sz w:val="20"/>
          <w:szCs w:val="20"/>
          <w:lang w:eastAsia="hr-HR"/>
        </w:rPr>
        <w:t xml:space="preserve"> </w:t>
      </w:r>
      <w:r w:rsidR="00E31DC1" w:rsidRPr="00BD33D7">
        <w:rPr>
          <w:sz w:val="20"/>
          <w:szCs w:val="20"/>
          <w:lang w:eastAsia="hr-HR"/>
        </w:rPr>
        <w:t xml:space="preserve">m, </w:t>
      </w:r>
      <w:r w:rsidR="00F2511C">
        <w:rPr>
          <w:sz w:val="20"/>
          <w:szCs w:val="20"/>
          <w:lang w:eastAsia="hr-HR"/>
        </w:rPr>
        <w:t>ako</w:t>
      </w:r>
      <w:r w:rsidR="0072710B" w:rsidRPr="00BD33D7">
        <w:rPr>
          <w:sz w:val="20"/>
          <w:szCs w:val="20"/>
          <w:lang w:eastAsia="hr-HR"/>
        </w:rPr>
        <w:t xml:space="preserve"> ista ne mora imati osiguran vatrogasni pristup sukladno Pravilniku o uvjetima za vatrogasne pristupe („Narodne novine“, br</w:t>
      </w:r>
      <w:r w:rsidR="001A621F">
        <w:rPr>
          <w:sz w:val="20"/>
          <w:szCs w:val="20"/>
          <w:lang w:eastAsia="hr-HR"/>
        </w:rPr>
        <w:t>oj</w:t>
      </w:r>
      <w:r w:rsidR="0072710B" w:rsidRPr="00BD33D7">
        <w:rPr>
          <w:sz w:val="20"/>
          <w:szCs w:val="20"/>
          <w:lang w:eastAsia="hr-HR"/>
        </w:rPr>
        <w:t xml:space="preserve"> 35/94, 55/94 i 142/03), </w:t>
      </w:r>
      <w:r w:rsidR="00E31DC1" w:rsidRPr="00BD33D7">
        <w:rPr>
          <w:sz w:val="20"/>
          <w:szCs w:val="20"/>
          <w:lang w:eastAsia="hr-HR"/>
        </w:rPr>
        <w:t>a od građevne čestice javne</w:t>
      </w:r>
      <w:r w:rsidR="0072710B" w:rsidRPr="00BD33D7">
        <w:rPr>
          <w:sz w:val="20"/>
          <w:szCs w:val="20"/>
          <w:lang w:eastAsia="hr-HR"/>
        </w:rPr>
        <w:t xml:space="preserve"> površine</w:t>
      </w:r>
      <w:r w:rsidR="00D835BE" w:rsidRPr="00BD33D7">
        <w:rPr>
          <w:sz w:val="20"/>
          <w:szCs w:val="20"/>
          <w:lang w:eastAsia="hr-HR"/>
        </w:rPr>
        <w:t xml:space="preserve"> </w:t>
      </w:r>
      <w:r w:rsidR="0072710B" w:rsidRPr="00BD33D7">
        <w:rPr>
          <w:sz w:val="20"/>
          <w:szCs w:val="20"/>
          <w:lang w:eastAsia="hr-HR"/>
        </w:rPr>
        <w:t>5</w:t>
      </w:r>
      <w:r w:rsidR="00950B2E" w:rsidRPr="00BD33D7">
        <w:rPr>
          <w:sz w:val="20"/>
          <w:szCs w:val="20"/>
          <w:lang w:eastAsia="hr-HR"/>
        </w:rPr>
        <w:t>,0</w:t>
      </w:r>
      <w:r w:rsidR="0072710B" w:rsidRPr="00BD33D7">
        <w:rPr>
          <w:sz w:val="20"/>
          <w:szCs w:val="20"/>
          <w:lang w:eastAsia="hr-HR"/>
        </w:rPr>
        <w:t xml:space="preserve"> m.</w:t>
      </w:r>
      <w:r w:rsidR="004A346C" w:rsidRPr="00BD33D7">
        <w:rPr>
          <w:sz w:val="20"/>
          <w:szCs w:val="20"/>
          <w:lang w:eastAsia="hr-HR"/>
        </w:rPr>
        <w:t xml:space="preserve"> </w:t>
      </w:r>
    </w:p>
    <w:p w:rsidR="00950B2E" w:rsidRPr="00BD33D7" w:rsidRDefault="00950B2E" w:rsidP="00A716BE">
      <w:pPr>
        <w:spacing w:after="0"/>
        <w:jc w:val="both"/>
        <w:rPr>
          <w:sz w:val="20"/>
          <w:szCs w:val="20"/>
          <w:lang w:eastAsia="hr-HR"/>
        </w:rPr>
      </w:pPr>
      <w:r w:rsidRPr="00BD33D7">
        <w:rPr>
          <w:sz w:val="20"/>
          <w:szCs w:val="20"/>
          <w:lang w:eastAsia="hr-HR"/>
        </w:rPr>
        <w:t xml:space="preserve">Iznimno, </w:t>
      </w:r>
      <w:r w:rsidR="00F2511C">
        <w:rPr>
          <w:sz w:val="20"/>
          <w:szCs w:val="20"/>
          <w:lang w:eastAsia="hr-HR"/>
        </w:rPr>
        <w:t>ako</w:t>
      </w:r>
      <w:r w:rsidRPr="00BD33D7">
        <w:rPr>
          <w:sz w:val="20"/>
          <w:szCs w:val="20"/>
          <w:lang w:eastAsia="hr-HR"/>
        </w:rPr>
        <w:t xml:space="preserve"> se radi o građevinskoj čestici </w:t>
      </w:r>
      <w:r w:rsidR="00040D06" w:rsidRPr="00BD33D7">
        <w:rPr>
          <w:sz w:val="20"/>
          <w:szCs w:val="20"/>
          <w:lang w:eastAsia="hr-HR"/>
        </w:rPr>
        <w:t xml:space="preserve">na kojoj se gradi </w:t>
      </w:r>
      <w:r w:rsidR="00F16846" w:rsidRPr="00BD33D7">
        <w:rPr>
          <w:sz w:val="20"/>
          <w:szCs w:val="20"/>
          <w:lang w:eastAsia="hr-HR"/>
        </w:rPr>
        <w:t>trafostanica</w:t>
      </w:r>
      <w:r w:rsidRPr="00BD33D7">
        <w:rPr>
          <w:sz w:val="20"/>
          <w:szCs w:val="20"/>
          <w:lang w:eastAsia="hr-HR"/>
        </w:rPr>
        <w:t>, tada udaljenost od granice građevne čestice može biti i manja, ali ne manja od 1,0 m.</w:t>
      </w:r>
    </w:p>
    <w:p w:rsidR="00750BEA" w:rsidRPr="00BD33D7" w:rsidRDefault="00E20453" w:rsidP="00A716BE">
      <w:pPr>
        <w:spacing w:after="0"/>
        <w:jc w:val="both"/>
        <w:rPr>
          <w:sz w:val="20"/>
          <w:szCs w:val="20"/>
          <w:lang w:eastAsia="hr-HR"/>
        </w:rPr>
      </w:pPr>
      <w:r w:rsidRPr="00BD33D7">
        <w:rPr>
          <w:sz w:val="20"/>
          <w:szCs w:val="20"/>
          <w:lang w:eastAsia="hr-HR"/>
        </w:rPr>
        <w:t>(</w:t>
      </w:r>
      <w:r w:rsidR="004E70F7" w:rsidRPr="00BD33D7">
        <w:rPr>
          <w:sz w:val="20"/>
          <w:szCs w:val="20"/>
          <w:lang w:eastAsia="hr-HR"/>
        </w:rPr>
        <w:t>4</w:t>
      </w:r>
      <w:r w:rsidRPr="00BD33D7">
        <w:rPr>
          <w:sz w:val="20"/>
          <w:szCs w:val="20"/>
          <w:lang w:eastAsia="hr-HR"/>
        </w:rPr>
        <w:t xml:space="preserve">) </w:t>
      </w:r>
      <w:r w:rsidR="00F54B30" w:rsidRPr="00BD33D7">
        <w:rPr>
          <w:sz w:val="20"/>
          <w:szCs w:val="20"/>
          <w:lang w:eastAsia="hr-HR"/>
        </w:rPr>
        <w:t>Gradivi dio građevne čestice je površina čestice unutar koje</w:t>
      </w:r>
      <w:r w:rsidRPr="00BD33D7">
        <w:rPr>
          <w:sz w:val="20"/>
          <w:szCs w:val="20"/>
          <w:lang w:eastAsia="hr-HR"/>
        </w:rPr>
        <w:t xml:space="preserve"> se</w:t>
      </w:r>
      <w:r w:rsidR="00410A1C" w:rsidRPr="00BD33D7">
        <w:rPr>
          <w:sz w:val="20"/>
          <w:szCs w:val="20"/>
          <w:lang w:eastAsia="hr-HR"/>
        </w:rPr>
        <w:t xml:space="preserve"> moraju smjestiti sve ortogonalne projekcije svih izgradnji na građevnoj čestici i to osnovne građevine i pomoćnih građevina</w:t>
      </w:r>
      <w:r w:rsidR="0043076D" w:rsidRPr="00BD33D7">
        <w:rPr>
          <w:sz w:val="20"/>
          <w:szCs w:val="20"/>
          <w:lang w:eastAsia="hr-HR"/>
        </w:rPr>
        <w:t xml:space="preserve">.                 </w:t>
      </w:r>
      <w:r w:rsidR="00AC0C0B" w:rsidRPr="00AC0C0B">
        <w:rPr>
          <w:color w:val="FFFFFF" w:themeColor="background1"/>
          <w:sz w:val="20"/>
          <w:szCs w:val="20"/>
          <w:lang w:eastAsia="hr-HR"/>
        </w:rPr>
        <w:t>.</w:t>
      </w:r>
      <w:r w:rsidR="00AC0C0B">
        <w:rPr>
          <w:sz w:val="20"/>
          <w:szCs w:val="20"/>
          <w:lang w:eastAsia="hr-HR"/>
        </w:rPr>
        <w:t xml:space="preserve"> </w:t>
      </w:r>
      <w:r w:rsidR="00A04797" w:rsidRPr="00BD33D7">
        <w:rPr>
          <w:sz w:val="20"/>
          <w:szCs w:val="20"/>
          <w:lang w:eastAsia="hr-HR"/>
        </w:rPr>
        <w:t>(</w:t>
      </w:r>
      <w:r w:rsidR="004E70F7" w:rsidRPr="00BD33D7">
        <w:rPr>
          <w:sz w:val="20"/>
          <w:szCs w:val="20"/>
          <w:lang w:eastAsia="hr-HR"/>
        </w:rPr>
        <w:t>5</w:t>
      </w:r>
      <w:r w:rsidR="00A04797" w:rsidRPr="00BD33D7">
        <w:rPr>
          <w:sz w:val="20"/>
          <w:szCs w:val="20"/>
          <w:lang w:eastAsia="hr-HR"/>
        </w:rPr>
        <w:t xml:space="preserve">) </w:t>
      </w:r>
      <w:r w:rsidR="00F86E97" w:rsidRPr="00BD33D7">
        <w:rPr>
          <w:sz w:val="20"/>
          <w:szCs w:val="20"/>
          <w:lang w:eastAsia="hr-HR"/>
        </w:rPr>
        <w:t>U gradivi dio građevne čestice za građevinu osnovne namjene ne mora se smjestiti izgradnja koja</w:t>
      </w:r>
      <w:r w:rsidR="00410A1C" w:rsidRPr="00BD33D7">
        <w:rPr>
          <w:sz w:val="20"/>
          <w:szCs w:val="20"/>
          <w:lang w:eastAsia="hr-HR"/>
        </w:rPr>
        <w:t xml:space="preserve"> predstavlja uređenje okućnice </w:t>
      </w:r>
      <w:r w:rsidR="00F86E97" w:rsidRPr="00BD33D7">
        <w:rPr>
          <w:sz w:val="20"/>
          <w:szCs w:val="20"/>
          <w:lang w:eastAsia="hr-HR"/>
        </w:rPr>
        <w:t xml:space="preserve">građevne čestice kao što su npr. </w:t>
      </w:r>
      <w:r w:rsidR="00410A1C" w:rsidRPr="00BD33D7">
        <w:rPr>
          <w:sz w:val="20"/>
          <w:szCs w:val="20"/>
          <w:lang w:eastAsia="hr-HR"/>
        </w:rPr>
        <w:t>vrtovi i nenatkrivene terase</w:t>
      </w:r>
      <w:r w:rsidR="00F86E97" w:rsidRPr="00BD33D7">
        <w:rPr>
          <w:sz w:val="20"/>
          <w:szCs w:val="20"/>
          <w:lang w:eastAsia="hr-HR"/>
        </w:rPr>
        <w:t xml:space="preserve"> </w:t>
      </w:r>
      <w:r w:rsidR="00410A1C" w:rsidRPr="00BD33D7">
        <w:rPr>
          <w:sz w:val="20"/>
          <w:szCs w:val="20"/>
          <w:lang w:eastAsia="hr-HR"/>
        </w:rPr>
        <w:t xml:space="preserve">te </w:t>
      </w:r>
      <w:r w:rsidR="00F86E97" w:rsidRPr="00BD33D7">
        <w:rPr>
          <w:sz w:val="20"/>
          <w:szCs w:val="20"/>
          <w:lang w:eastAsia="hr-HR"/>
        </w:rPr>
        <w:t xml:space="preserve">dijelovi građevine kao što su vijenci, oluci, strehe krovova i slični elementi istaknuti </w:t>
      </w:r>
      <w:r w:rsidR="00410A1C" w:rsidRPr="00BD33D7">
        <w:rPr>
          <w:sz w:val="20"/>
          <w:szCs w:val="20"/>
          <w:lang w:eastAsia="hr-HR"/>
        </w:rPr>
        <w:t>do 50</w:t>
      </w:r>
      <w:r w:rsidR="00F2511C">
        <w:rPr>
          <w:sz w:val="20"/>
          <w:szCs w:val="20"/>
          <w:lang w:eastAsia="hr-HR"/>
        </w:rPr>
        <w:t xml:space="preserve"> </w:t>
      </w:r>
      <w:r w:rsidR="00410A1C" w:rsidRPr="00BD33D7">
        <w:rPr>
          <w:sz w:val="20"/>
          <w:szCs w:val="20"/>
          <w:lang w:eastAsia="hr-HR"/>
        </w:rPr>
        <w:t xml:space="preserve">cm </w:t>
      </w:r>
      <w:r w:rsidR="00F86E97" w:rsidRPr="00BD33D7">
        <w:rPr>
          <w:sz w:val="20"/>
          <w:szCs w:val="20"/>
          <w:lang w:eastAsia="hr-HR"/>
        </w:rPr>
        <w:t>izvan ravnine pročelja</w:t>
      </w:r>
      <w:r w:rsidR="00410A1C" w:rsidRPr="00BD33D7">
        <w:rPr>
          <w:sz w:val="20"/>
          <w:szCs w:val="20"/>
          <w:lang w:eastAsia="hr-HR"/>
        </w:rPr>
        <w:t xml:space="preserve"> građevine, te drugi zahvati omogućeni ovim odredbama</w:t>
      </w:r>
      <w:r w:rsidR="00F86E97" w:rsidRPr="00BD33D7">
        <w:rPr>
          <w:sz w:val="20"/>
          <w:szCs w:val="20"/>
          <w:lang w:eastAsia="hr-HR"/>
        </w:rPr>
        <w:t>.</w:t>
      </w:r>
    </w:p>
    <w:p w:rsidR="00824FC6" w:rsidRPr="00BD33D7" w:rsidRDefault="00824FC6" w:rsidP="00A716BE">
      <w:pPr>
        <w:spacing w:after="0"/>
        <w:jc w:val="both"/>
        <w:rPr>
          <w:sz w:val="20"/>
          <w:szCs w:val="20"/>
          <w:lang w:eastAsia="hr-HR"/>
        </w:rPr>
      </w:pPr>
      <w:r w:rsidRPr="00BD33D7">
        <w:rPr>
          <w:sz w:val="20"/>
          <w:szCs w:val="20"/>
          <w:lang w:eastAsia="hr-HR"/>
        </w:rPr>
        <w:t xml:space="preserve">(6) </w:t>
      </w:r>
      <w:bookmarkStart w:id="26" w:name="_Hlk496101357"/>
      <w:r w:rsidRPr="00BD33D7">
        <w:rPr>
          <w:sz w:val="20"/>
          <w:szCs w:val="20"/>
          <w:lang w:eastAsia="hr-HR"/>
        </w:rPr>
        <w:t>Međusobni razmak građevi</w:t>
      </w:r>
      <w:r w:rsidR="00865164" w:rsidRPr="00BD33D7">
        <w:rPr>
          <w:sz w:val="20"/>
          <w:szCs w:val="20"/>
          <w:lang w:eastAsia="hr-HR"/>
        </w:rPr>
        <w:t>na ne može biti manji od 6,0 m.</w:t>
      </w:r>
      <w:bookmarkEnd w:id="26"/>
      <w:r w:rsidR="00D61DB1">
        <w:rPr>
          <w:sz w:val="20"/>
          <w:szCs w:val="20"/>
          <w:lang w:eastAsia="hr-HR"/>
        </w:rPr>
        <w:t xml:space="preserve"> </w:t>
      </w:r>
      <w:bookmarkStart w:id="27" w:name="_Hlk499038545"/>
      <w:r w:rsidR="00D61DB1" w:rsidRPr="00D9700B">
        <w:rPr>
          <w:sz w:val="20"/>
          <w:szCs w:val="20"/>
          <w:lang w:eastAsia="hr-HR"/>
        </w:rPr>
        <w:t>Međusobni razmak građevina mora zadovoljiti i posebne uvjete iz Pravilnika o mjerama zaštite od elementarnih nepogoda i ratnih opasnosti u prostornom planiranju i uređivanju prostora („Narodne novine“, broj 29/83, 36/85 i 42/86).</w:t>
      </w:r>
      <w:bookmarkEnd w:id="27"/>
    </w:p>
    <w:p w:rsidR="00563134" w:rsidRPr="00BD33D7" w:rsidRDefault="00563134" w:rsidP="00A716BE">
      <w:pPr>
        <w:spacing w:after="0"/>
        <w:jc w:val="both"/>
        <w:rPr>
          <w:b/>
          <w:sz w:val="20"/>
          <w:szCs w:val="20"/>
          <w:lang w:eastAsia="hr-HR"/>
        </w:rPr>
      </w:pPr>
    </w:p>
    <w:p w:rsidR="004B385B" w:rsidRDefault="004B385B" w:rsidP="00A716BE">
      <w:pPr>
        <w:spacing w:after="0"/>
        <w:jc w:val="both"/>
        <w:rPr>
          <w:rFonts w:eastAsia="Times New Roman" w:cs="Arial"/>
          <w:b/>
          <w:sz w:val="20"/>
          <w:szCs w:val="20"/>
          <w:u w:val="single"/>
          <w:lang w:eastAsia="hr-HR"/>
        </w:rPr>
      </w:pPr>
      <w:r w:rsidRPr="00BD33D7">
        <w:rPr>
          <w:rFonts w:eastAsia="Times New Roman" w:cs="Arial"/>
          <w:b/>
          <w:sz w:val="20"/>
          <w:szCs w:val="20"/>
          <w:u w:val="single"/>
          <w:lang w:eastAsia="hr-HR"/>
        </w:rPr>
        <w:t>Tipologija</w:t>
      </w:r>
    </w:p>
    <w:p w:rsidR="00192553" w:rsidRDefault="00192553" w:rsidP="00A716BE">
      <w:pPr>
        <w:spacing w:after="0"/>
        <w:jc w:val="both"/>
        <w:rPr>
          <w:rFonts w:eastAsia="Times New Roman" w:cs="Arial"/>
          <w:b/>
          <w:sz w:val="20"/>
          <w:szCs w:val="20"/>
          <w:u w:val="single"/>
          <w:lang w:eastAsia="hr-HR"/>
        </w:rPr>
      </w:pPr>
    </w:p>
    <w:p w:rsidR="00192553" w:rsidRDefault="00192553" w:rsidP="00A716BE">
      <w:pPr>
        <w:spacing w:after="0"/>
        <w:jc w:val="both"/>
        <w:rPr>
          <w:rFonts w:eastAsia="Times New Roman" w:cs="Arial"/>
          <w:b/>
          <w:sz w:val="20"/>
          <w:szCs w:val="20"/>
          <w:lang w:eastAsia="hr-HR"/>
        </w:rPr>
      </w:pPr>
      <w:r w:rsidRPr="00192553">
        <w:rPr>
          <w:rFonts w:eastAsia="Times New Roman" w:cs="Arial"/>
          <w:b/>
          <w:sz w:val="20"/>
          <w:szCs w:val="20"/>
          <w:lang w:eastAsia="hr-HR"/>
        </w:rPr>
        <w:t>Članak 9.</w:t>
      </w:r>
    </w:p>
    <w:p w:rsidR="00192553" w:rsidRPr="00192553" w:rsidRDefault="00192553" w:rsidP="00192553">
      <w:pPr>
        <w:autoSpaceDE w:val="0"/>
        <w:autoSpaceDN w:val="0"/>
        <w:adjustRightInd w:val="0"/>
        <w:spacing w:after="0"/>
        <w:rPr>
          <w:rFonts w:eastAsia="MinionPro-Regular" w:cs="Arial"/>
          <w:sz w:val="20"/>
          <w:szCs w:val="20"/>
        </w:rPr>
      </w:pPr>
      <w:r w:rsidRPr="00192553">
        <w:rPr>
          <w:rFonts w:eastAsia="MinionPro-Regular" w:cs="Arial"/>
          <w:sz w:val="20"/>
          <w:szCs w:val="20"/>
        </w:rPr>
        <w:t>(1) Stambenim građevinama smatraju se</w:t>
      </w:r>
      <w:r>
        <w:rPr>
          <w:rFonts w:eastAsia="MinionPro-Regular" w:cs="Arial"/>
          <w:sz w:val="20"/>
          <w:szCs w:val="20"/>
        </w:rPr>
        <w:t xml:space="preserve"> </w:t>
      </w:r>
      <w:r w:rsidRPr="00192553">
        <w:rPr>
          <w:rFonts w:eastAsia="MinionPro-Regular" w:cs="Arial"/>
          <w:sz w:val="20"/>
          <w:szCs w:val="20"/>
        </w:rPr>
        <w:t>obiteljske kuće i višestambene zgrade.</w:t>
      </w:r>
    </w:p>
    <w:p w:rsidR="00192553" w:rsidRPr="00192553" w:rsidRDefault="00192553" w:rsidP="00192553">
      <w:pPr>
        <w:autoSpaceDE w:val="0"/>
        <w:autoSpaceDN w:val="0"/>
        <w:adjustRightInd w:val="0"/>
        <w:spacing w:after="0"/>
        <w:rPr>
          <w:rFonts w:eastAsia="MinionPro-Regular" w:cs="Arial"/>
          <w:sz w:val="20"/>
          <w:szCs w:val="20"/>
        </w:rPr>
      </w:pPr>
      <w:r w:rsidRPr="00192553">
        <w:rPr>
          <w:rFonts w:eastAsia="MinionPro-Regular" w:cs="Arial"/>
          <w:sz w:val="20"/>
          <w:szCs w:val="20"/>
        </w:rPr>
        <w:t>(2) Obiteljske kuće su građevine stambene ili</w:t>
      </w:r>
      <w:r>
        <w:rPr>
          <w:rFonts w:eastAsia="MinionPro-Regular" w:cs="Arial"/>
          <w:sz w:val="20"/>
          <w:szCs w:val="20"/>
        </w:rPr>
        <w:t xml:space="preserve"> </w:t>
      </w:r>
      <w:r w:rsidRPr="00192553">
        <w:rPr>
          <w:rFonts w:eastAsia="MinionPro-Regular" w:cs="Arial"/>
          <w:sz w:val="20"/>
          <w:szCs w:val="20"/>
        </w:rPr>
        <w:t>pretežito stambene namjene s najviše četiri</w:t>
      </w:r>
    </w:p>
    <w:p w:rsidR="00192553" w:rsidRPr="00192553" w:rsidRDefault="00192553" w:rsidP="00192553">
      <w:pPr>
        <w:autoSpaceDE w:val="0"/>
        <w:autoSpaceDN w:val="0"/>
        <w:adjustRightInd w:val="0"/>
        <w:spacing w:after="0"/>
        <w:rPr>
          <w:rFonts w:eastAsia="MinionPro-Regular" w:cs="Arial"/>
          <w:sz w:val="20"/>
          <w:szCs w:val="20"/>
        </w:rPr>
      </w:pPr>
      <w:r w:rsidRPr="00192553">
        <w:rPr>
          <w:rFonts w:eastAsia="MinionPro-Regular" w:cs="Arial"/>
          <w:sz w:val="20"/>
          <w:szCs w:val="20"/>
        </w:rPr>
        <w:t>stana, najvećom građevinskom bruto površinom</w:t>
      </w:r>
      <w:r>
        <w:rPr>
          <w:rFonts w:eastAsia="MinionPro-Regular" w:cs="Arial"/>
          <w:sz w:val="20"/>
          <w:szCs w:val="20"/>
        </w:rPr>
        <w:t xml:space="preserve"> </w:t>
      </w:r>
      <w:r w:rsidRPr="00192553">
        <w:rPr>
          <w:rFonts w:eastAsia="MinionPro-Regular" w:cs="Arial"/>
          <w:sz w:val="20"/>
          <w:szCs w:val="20"/>
        </w:rPr>
        <w:t>(GBP) do 600 m2. U GBP-u se uračunava i</w:t>
      </w:r>
    </w:p>
    <w:p w:rsidR="00192553" w:rsidRPr="00192553" w:rsidRDefault="00192553" w:rsidP="00192553">
      <w:pPr>
        <w:autoSpaceDE w:val="0"/>
        <w:autoSpaceDN w:val="0"/>
        <w:adjustRightInd w:val="0"/>
        <w:spacing w:after="0"/>
        <w:rPr>
          <w:rFonts w:eastAsia="MinionPro-Regular" w:cs="Arial"/>
          <w:sz w:val="20"/>
          <w:szCs w:val="20"/>
        </w:rPr>
      </w:pPr>
      <w:r w:rsidRPr="00192553">
        <w:rPr>
          <w:rFonts w:eastAsia="MinionPro-Regular" w:cs="Arial"/>
          <w:sz w:val="20"/>
          <w:szCs w:val="20"/>
        </w:rPr>
        <w:t>površina pomoćnih građevina ako se grade na</w:t>
      </w:r>
      <w:r>
        <w:rPr>
          <w:rFonts w:eastAsia="MinionPro-Regular" w:cs="Arial"/>
          <w:sz w:val="20"/>
          <w:szCs w:val="20"/>
        </w:rPr>
        <w:t xml:space="preserve"> </w:t>
      </w:r>
      <w:r w:rsidRPr="00192553">
        <w:rPr>
          <w:rFonts w:eastAsia="MinionPro-Regular" w:cs="Arial"/>
          <w:sz w:val="20"/>
          <w:szCs w:val="20"/>
        </w:rPr>
        <w:t>istoj građevnoj čestici.</w:t>
      </w:r>
    </w:p>
    <w:p w:rsidR="00192553" w:rsidRPr="00192553" w:rsidRDefault="00192553" w:rsidP="00192553">
      <w:pPr>
        <w:autoSpaceDE w:val="0"/>
        <w:autoSpaceDN w:val="0"/>
        <w:adjustRightInd w:val="0"/>
        <w:spacing w:after="0"/>
        <w:rPr>
          <w:rFonts w:eastAsia="MinionPro-Regular" w:cs="Arial"/>
          <w:sz w:val="20"/>
          <w:szCs w:val="20"/>
        </w:rPr>
      </w:pPr>
      <w:r w:rsidRPr="00192553">
        <w:rPr>
          <w:rFonts w:eastAsia="MinionPro-Regular" w:cs="Arial"/>
          <w:sz w:val="20"/>
          <w:szCs w:val="20"/>
        </w:rPr>
        <w:t>(3) Višestambene zgrade su građevine stambene ili</w:t>
      </w:r>
      <w:r>
        <w:rPr>
          <w:rFonts w:eastAsia="MinionPro-Regular" w:cs="Arial"/>
          <w:sz w:val="20"/>
          <w:szCs w:val="20"/>
        </w:rPr>
        <w:t xml:space="preserve"> </w:t>
      </w:r>
      <w:r w:rsidRPr="00192553">
        <w:rPr>
          <w:rFonts w:eastAsia="MinionPro-Regular" w:cs="Arial"/>
          <w:sz w:val="20"/>
          <w:szCs w:val="20"/>
        </w:rPr>
        <w:t>pretežito stambene namjene s pet ili više stanova,</w:t>
      </w:r>
    </w:p>
    <w:p w:rsidR="00192553" w:rsidRPr="00192553" w:rsidRDefault="00192553" w:rsidP="00192553">
      <w:pPr>
        <w:autoSpaceDE w:val="0"/>
        <w:autoSpaceDN w:val="0"/>
        <w:adjustRightInd w:val="0"/>
        <w:spacing w:after="0"/>
        <w:rPr>
          <w:rFonts w:eastAsia="MinionPro-Regular" w:cs="Arial"/>
          <w:sz w:val="20"/>
          <w:szCs w:val="20"/>
        </w:rPr>
      </w:pPr>
      <w:r w:rsidRPr="00192553">
        <w:rPr>
          <w:rFonts w:eastAsia="MinionPro-Regular" w:cs="Arial"/>
          <w:sz w:val="20"/>
          <w:szCs w:val="20"/>
        </w:rPr>
        <w:t>najvećom građevinskom bruto površinom (GBP)</w:t>
      </w:r>
      <w:r>
        <w:rPr>
          <w:rFonts w:eastAsia="MinionPro-Regular" w:cs="Arial"/>
          <w:sz w:val="20"/>
          <w:szCs w:val="20"/>
        </w:rPr>
        <w:t xml:space="preserve"> </w:t>
      </w:r>
      <w:r w:rsidRPr="00192553">
        <w:rPr>
          <w:rFonts w:eastAsia="MinionPro-Regular" w:cs="Arial"/>
          <w:sz w:val="20"/>
          <w:szCs w:val="20"/>
        </w:rPr>
        <w:t>do 800 m2. U GBP-u se uračunava i površina</w:t>
      </w:r>
    </w:p>
    <w:p w:rsidR="00192553" w:rsidRPr="00192553" w:rsidRDefault="00192553" w:rsidP="00192553">
      <w:pPr>
        <w:autoSpaceDE w:val="0"/>
        <w:autoSpaceDN w:val="0"/>
        <w:adjustRightInd w:val="0"/>
        <w:spacing w:after="0"/>
        <w:rPr>
          <w:rFonts w:eastAsia="MinionPro-Regular" w:cs="Arial"/>
          <w:sz w:val="20"/>
          <w:szCs w:val="20"/>
        </w:rPr>
      </w:pPr>
      <w:r w:rsidRPr="00192553">
        <w:rPr>
          <w:rFonts w:eastAsia="MinionPro-Regular" w:cs="Arial"/>
          <w:sz w:val="20"/>
          <w:szCs w:val="20"/>
        </w:rPr>
        <w:t>pomoćnih građevina ako se grade na istoj</w:t>
      </w:r>
      <w:r>
        <w:rPr>
          <w:rFonts w:eastAsia="MinionPro-Regular" w:cs="Arial"/>
          <w:sz w:val="20"/>
          <w:szCs w:val="20"/>
        </w:rPr>
        <w:t xml:space="preserve"> </w:t>
      </w:r>
      <w:r w:rsidRPr="00192553">
        <w:rPr>
          <w:rFonts w:eastAsia="MinionPro-Regular" w:cs="Arial"/>
          <w:sz w:val="20"/>
          <w:szCs w:val="20"/>
        </w:rPr>
        <w:t>građevnoj čestici.</w:t>
      </w:r>
    </w:p>
    <w:p w:rsidR="00563134" w:rsidRPr="00BD33D7" w:rsidRDefault="00563134" w:rsidP="00A716BE">
      <w:pPr>
        <w:spacing w:after="0"/>
        <w:jc w:val="both"/>
        <w:rPr>
          <w:b/>
          <w:sz w:val="20"/>
          <w:szCs w:val="20"/>
          <w:lang w:eastAsia="hr-HR"/>
        </w:rPr>
      </w:pPr>
    </w:p>
    <w:p w:rsidR="004B385B" w:rsidRPr="00BD33D7" w:rsidRDefault="009D5E14" w:rsidP="00A716BE">
      <w:pPr>
        <w:spacing w:after="0"/>
        <w:jc w:val="both"/>
        <w:rPr>
          <w:b/>
          <w:sz w:val="20"/>
          <w:szCs w:val="20"/>
          <w:lang w:eastAsia="hr-HR"/>
        </w:rPr>
      </w:pPr>
      <w:r w:rsidRPr="00BD33D7">
        <w:rPr>
          <w:b/>
          <w:sz w:val="20"/>
          <w:szCs w:val="20"/>
          <w:lang w:eastAsia="hr-HR"/>
        </w:rPr>
        <w:t xml:space="preserve">Članak </w:t>
      </w:r>
      <w:r w:rsidR="00192553">
        <w:rPr>
          <w:b/>
          <w:sz w:val="20"/>
          <w:szCs w:val="20"/>
        </w:rPr>
        <w:t>10</w:t>
      </w:r>
      <w:r w:rsidR="00865164" w:rsidRPr="00BD33D7">
        <w:rPr>
          <w:b/>
          <w:sz w:val="20"/>
          <w:szCs w:val="20"/>
        </w:rPr>
        <w:t xml:space="preserve">.  </w:t>
      </w:r>
      <w:r w:rsidR="00865164" w:rsidRPr="00BD33D7">
        <w:rPr>
          <w:rFonts w:cs="Arial"/>
          <w:b/>
          <w:sz w:val="20"/>
          <w:szCs w:val="20"/>
        </w:rPr>
        <w:t xml:space="preserve"> </w:t>
      </w:r>
    </w:p>
    <w:p w:rsidR="004B385B" w:rsidRPr="00BD33D7" w:rsidRDefault="004B385B" w:rsidP="00A716BE">
      <w:pPr>
        <w:spacing w:after="0"/>
        <w:jc w:val="both"/>
        <w:rPr>
          <w:sz w:val="20"/>
          <w:szCs w:val="20"/>
          <w:lang w:eastAsia="hr-HR"/>
        </w:rPr>
      </w:pPr>
      <w:r w:rsidRPr="00BD33D7">
        <w:rPr>
          <w:sz w:val="20"/>
          <w:szCs w:val="20"/>
          <w:lang w:eastAsia="hr-HR"/>
        </w:rPr>
        <w:t>(1) Unutar područja obuhvata Plana su prostorno disponirane sljedeće tipologije građevina:</w:t>
      </w:r>
    </w:p>
    <w:p w:rsidR="004B385B" w:rsidRPr="00BD33D7" w:rsidRDefault="004B385B" w:rsidP="00A716BE">
      <w:pPr>
        <w:spacing w:after="0"/>
        <w:jc w:val="both"/>
        <w:rPr>
          <w:sz w:val="20"/>
          <w:szCs w:val="20"/>
          <w:lang w:eastAsia="hr-HR"/>
        </w:rPr>
      </w:pPr>
      <w:r w:rsidRPr="00BD33D7">
        <w:rPr>
          <w:sz w:val="20"/>
          <w:szCs w:val="20"/>
          <w:lang w:eastAsia="hr-HR"/>
        </w:rPr>
        <w:t>- HOTEL</w:t>
      </w:r>
      <w:r w:rsidR="00682F6A" w:rsidRPr="00BD33D7">
        <w:rPr>
          <w:sz w:val="20"/>
          <w:szCs w:val="20"/>
          <w:lang w:eastAsia="hr-HR"/>
        </w:rPr>
        <w:t xml:space="preserve"> </w:t>
      </w:r>
      <w:r w:rsidR="0012796B" w:rsidRPr="00BD33D7">
        <w:rPr>
          <w:sz w:val="20"/>
          <w:szCs w:val="20"/>
          <w:lang w:eastAsia="hr-HR"/>
        </w:rPr>
        <w:t xml:space="preserve">- </w:t>
      </w:r>
      <w:r w:rsidR="00682F6A" w:rsidRPr="00BD33D7">
        <w:rPr>
          <w:sz w:val="20"/>
          <w:szCs w:val="20"/>
          <w:lang w:eastAsia="hr-HR"/>
        </w:rPr>
        <w:t xml:space="preserve">slobodnostojeća građevina </w:t>
      </w:r>
      <w:r w:rsidR="0012796B" w:rsidRPr="00BD33D7">
        <w:rPr>
          <w:sz w:val="20"/>
          <w:szCs w:val="20"/>
          <w:lang w:eastAsia="hr-HR"/>
        </w:rPr>
        <w:t>s pratećim sadržajima,</w:t>
      </w:r>
      <w:r w:rsidR="00682F6A" w:rsidRPr="00BD33D7">
        <w:rPr>
          <w:sz w:val="20"/>
          <w:szCs w:val="20"/>
          <w:lang w:eastAsia="hr-HR"/>
        </w:rPr>
        <w:t xml:space="preserve"> gospodarsko-poslovne</w:t>
      </w:r>
      <w:r w:rsidR="00171C6C" w:rsidRPr="00BD33D7">
        <w:rPr>
          <w:sz w:val="20"/>
          <w:szCs w:val="20"/>
          <w:lang w:eastAsia="hr-HR"/>
        </w:rPr>
        <w:t>,</w:t>
      </w:r>
      <w:r w:rsidR="00682F6A" w:rsidRPr="00BD33D7">
        <w:rPr>
          <w:sz w:val="20"/>
          <w:szCs w:val="20"/>
          <w:lang w:eastAsia="hr-HR"/>
        </w:rPr>
        <w:t xml:space="preserve"> pretežito uslužne</w:t>
      </w:r>
      <w:r w:rsidR="00B20A17">
        <w:rPr>
          <w:sz w:val="20"/>
          <w:szCs w:val="20"/>
          <w:lang w:eastAsia="hr-HR"/>
        </w:rPr>
        <w:t xml:space="preserve"> </w:t>
      </w:r>
      <w:r w:rsidR="00682F6A" w:rsidRPr="00BD33D7">
        <w:rPr>
          <w:sz w:val="20"/>
          <w:szCs w:val="20"/>
          <w:lang w:eastAsia="hr-HR"/>
        </w:rPr>
        <w:t>namjene</w:t>
      </w:r>
    </w:p>
    <w:p w:rsidR="00350549" w:rsidRPr="00BD33D7" w:rsidRDefault="00350549" w:rsidP="00A716BE">
      <w:pPr>
        <w:spacing w:after="0"/>
        <w:jc w:val="both"/>
        <w:rPr>
          <w:strike/>
          <w:sz w:val="20"/>
          <w:szCs w:val="20"/>
          <w:lang w:eastAsia="hr-HR"/>
        </w:rPr>
      </w:pPr>
      <w:r w:rsidRPr="00BD33D7">
        <w:rPr>
          <w:sz w:val="20"/>
          <w:szCs w:val="20"/>
          <w:lang w:eastAsia="hr-HR"/>
        </w:rPr>
        <w:t xml:space="preserve">- TIPOLOGIJA „A“ – slobodnostojeća višestambena </w:t>
      </w:r>
      <w:bookmarkStart w:id="28" w:name="_Hlk496101370"/>
      <w:r w:rsidRPr="00B76DB2">
        <w:rPr>
          <w:sz w:val="20"/>
          <w:szCs w:val="20"/>
          <w:lang w:eastAsia="hr-HR"/>
        </w:rPr>
        <w:t>zgrada</w:t>
      </w:r>
      <w:bookmarkEnd w:id="28"/>
      <w:r w:rsidR="00332AC8" w:rsidRPr="00B76DB2">
        <w:rPr>
          <w:sz w:val="20"/>
          <w:szCs w:val="20"/>
          <w:lang w:eastAsia="hr-HR"/>
        </w:rPr>
        <w:t xml:space="preserve"> </w:t>
      </w:r>
    </w:p>
    <w:p w:rsidR="00350549" w:rsidRPr="00BD33D7" w:rsidRDefault="00350549" w:rsidP="00A716BE">
      <w:pPr>
        <w:spacing w:after="0"/>
        <w:jc w:val="both"/>
        <w:rPr>
          <w:sz w:val="20"/>
          <w:szCs w:val="20"/>
          <w:lang w:eastAsia="hr-HR"/>
        </w:rPr>
      </w:pPr>
      <w:r w:rsidRPr="00BD33D7">
        <w:rPr>
          <w:sz w:val="20"/>
          <w:szCs w:val="20"/>
          <w:lang w:eastAsia="hr-HR"/>
        </w:rPr>
        <w:t xml:space="preserve">- TIPOLOGIJA „B“ – slobodnostojeća višestambena </w:t>
      </w:r>
      <w:bookmarkStart w:id="29" w:name="_Hlk496101376"/>
      <w:r w:rsidRPr="00BD33D7">
        <w:rPr>
          <w:sz w:val="20"/>
          <w:szCs w:val="20"/>
          <w:lang w:eastAsia="hr-HR"/>
        </w:rPr>
        <w:t>zgrada</w:t>
      </w:r>
      <w:bookmarkEnd w:id="29"/>
      <w:r w:rsidR="00F13DB1">
        <w:rPr>
          <w:sz w:val="20"/>
          <w:szCs w:val="20"/>
          <w:lang w:eastAsia="hr-HR"/>
        </w:rPr>
        <w:t xml:space="preserve"> </w:t>
      </w:r>
    </w:p>
    <w:p w:rsidR="00350549" w:rsidRPr="00BD33D7" w:rsidRDefault="00350549" w:rsidP="00A716BE">
      <w:pPr>
        <w:spacing w:after="0"/>
        <w:jc w:val="both"/>
        <w:rPr>
          <w:sz w:val="20"/>
          <w:szCs w:val="20"/>
          <w:lang w:eastAsia="hr-HR"/>
        </w:rPr>
      </w:pPr>
      <w:r w:rsidRPr="00BD33D7">
        <w:rPr>
          <w:sz w:val="20"/>
          <w:szCs w:val="20"/>
          <w:lang w:eastAsia="hr-HR"/>
        </w:rPr>
        <w:t>- TIPOLOGIJA „C“ – slobodnostojeća obiteljska kuća</w:t>
      </w:r>
    </w:p>
    <w:p w:rsidR="00D073FF" w:rsidRPr="00BD33D7" w:rsidRDefault="00D073FF" w:rsidP="00A716BE">
      <w:pPr>
        <w:spacing w:after="0"/>
        <w:jc w:val="both"/>
        <w:rPr>
          <w:sz w:val="20"/>
          <w:szCs w:val="20"/>
          <w:lang w:eastAsia="hr-HR"/>
        </w:rPr>
      </w:pPr>
      <w:r w:rsidRPr="00BD33D7">
        <w:rPr>
          <w:sz w:val="20"/>
          <w:szCs w:val="20"/>
          <w:lang w:eastAsia="hr-HR"/>
        </w:rPr>
        <w:t>- UREĐENE PARTERNE POVRŠINE</w:t>
      </w:r>
      <w:r w:rsidR="008D6EDC" w:rsidRPr="00BD33D7">
        <w:rPr>
          <w:sz w:val="20"/>
          <w:szCs w:val="20"/>
          <w:lang w:eastAsia="hr-HR"/>
        </w:rPr>
        <w:t xml:space="preserve"> </w:t>
      </w:r>
      <w:r w:rsidRPr="00BD33D7">
        <w:rPr>
          <w:sz w:val="20"/>
          <w:szCs w:val="20"/>
          <w:lang w:eastAsia="hr-HR"/>
        </w:rPr>
        <w:t>– zone unutar kojih nije moguća gr</w:t>
      </w:r>
      <w:r w:rsidR="00A7726F" w:rsidRPr="00BD33D7">
        <w:rPr>
          <w:sz w:val="20"/>
          <w:szCs w:val="20"/>
          <w:lang w:eastAsia="hr-HR"/>
        </w:rPr>
        <w:t xml:space="preserve">adnja građevina </w:t>
      </w:r>
      <w:r w:rsidRPr="00BD33D7">
        <w:rPr>
          <w:sz w:val="20"/>
          <w:szCs w:val="20"/>
          <w:lang w:eastAsia="hr-HR"/>
        </w:rPr>
        <w:t>visokogradnje</w:t>
      </w:r>
    </w:p>
    <w:p w:rsidR="009D49F6" w:rsidRPr="00BD33D7" w:rsidRDefault="00D073FF" w:rsidP="00A716BE">
      <w:pPr>
        <w:spacing w:after="0"/>
        <w:jc w:val="both"/>
        <w:rPr>
          <w:sz w:val="20"/>
          <w:szCs w:val="20"/>
          <w:lang w:eastAsia="hr-HR"/>
        </w:rPr>
      </w:pPr>
      <w:r w:rsidRPr="00BD33D7">
        <w:rPr>
          <w:sz w:val="20"/>
          <w:szCs w:val="20"/>
          <w:lang w:eastAsia="hr-HR"/>
        </w:rPr>
        <w:t xml:space="preserve">- </w:t>
      </w:r>
      <w:r w:rsidR="00486D84" w:rsidRPr="00BD33D7">
        <w:rPr>
          <w:sz w:val="20"/>
          <w:szCs w:val="20"/>
          <w:lang w:eastAsia="hr-HR"/>
        </w:rPr>
        <w:t>TRGOV</w:t>
      </w:r>
      <w:r w:rsidRPr="00BD33D7">
        <w:rPr>
          <w:sz w:val="20"/>
          <w:szCs w:val="20"/>
          <w:lang w:eastAsia="hr-HR"/>
        </w:rPr>
        <w:t>I</w:t>
      </w:r>
      <w:r w:rsidR="00486D84" w:rsidRPr="00BD33D7">
        <w:rPr>
          <w:sz w:val="20"/>
          <w:szCs w:val="20"/>
          <w:lang w:eastAsia="hr-HR"/>
        </w:rPr>
        <w:t xml:space="preserve"> I </w:t>
      </w:r>
      <w:r w:rsidR="00D40FF8" w:rsidRPr="00BD33D7">
        <w:rPr>
          <w:sz w:val="20"/>
          <w:szCs w:val="20"/>
          <w:lang w:eastAsia="hr-HR"/>
        </w:rPr>
        <w:t>„KALE“</w:t>
      </w:r>
    </w:p>
    <w:p w:rsidR="0072353A" w:rsidRPr="00C45586" w:rsidRDefault="009E1465" w:rsidP="00A716BE">
      <w:pPr>
        <w:spacing w:after="0"/>
        <w:jc w:val="both"/>
        <w:rPr>
          <w:strike/>
          <w:sz w:val="20"/>
          <w:szCs w:val="20"/>
          <w:lang w:eastAsia="hr-HR"/>
        </w:rPr>
      </w:pPr>
      <w:r w:rsidRPr="00C45586">
        <w:rPr>
          <w:sz w:val="20"/>
          <w:szCs w:val="20"/>
          <w:lang w:eastAsia="hr-HR"/>
        </w:rPr>
        <w:t xml:space="preserve">- </w:t>
      </w:r>
      <w:r w:rsidR="00E3121D" w:rsidRPr="00C45586">
        <w:rPr>
          <w:sz w:val="20"/>
          <w:szCs w:val="20"/>
          <w:lang w:eastAsia="hr-HR"/>
        </w:rPr>
        <w:t xml:space="preserve">UREĐENA MORSKA PLAŽA </w:t>
      </w:r>
    </w:p>
    <w:p w:rsidR="004B385B" w:rsidRPr="00BD33D7" w:rsidRDefault="00C45586" w:rsidP="00A716BE">
      <w:pPr>
        <w:spacing w:after="0"/>
        <w:jc w:val="both"/>
        <w:rPr>
          <w:sz w:val="20"/>
          <w:szCs w:val="20"/>
          <w:lang w:eastAsia="hr-HR"/>
        </w:rPr>
      </w:pPr>
      <w:bookmarkStart w:id="30" w:name="_Hlk496101401"/>
      <w:r>
        <w:rPr>
          <w:sz w:val="20"/>
          <w:szCs w:val="20"/>
          <w:lang w:eastAsia="hr-HR"/>
        </w:rPr>
        <w:t xml:space="preserve">- </w:t>
      </w:r>
      <w:r w:rsidR="00A5070C" w:rsidRPr="00BD33D7">
        <w:rPr>
          <w:sz w:val="20"/>
          <w:szCs w:val="20"/>
          <w:lang w:eastAsia="hr-HR"/>
        </w:rPr>
        <w:t>PRIVEZ U FUNKCIJI UGOSTITELJSKO TURISTIČKE ZONE</w:t>
      </w:r>
      <w:bookmarkEnd w:id="30"/>
      <w:r w:rsidR="00AC3843">
        <w:rPr>
          <w:sz w:val="20"/>
          <w:szCs w:val="20"/>
          <w:lang w:eastAsia="hr-HR"/>
        </w:rPr>
        <w:t>.</w:t>
      </w:r>
    </w:p>
    <w:p w:rsidR="00106DA9" w:rsidRPr="00BD33D7" w:rsidRDefault="0012796B" w:rsidP="00A716BE">
      <w:pPr>
        <w:spacing w:after="0"/>
        <w:jc w:val="both"/>
        <w:rPr>
          <w:sz w:val="20"/>
          <w:szCs w:val="20"/>
          <w:lang w:eastAsia="hr-HR"/>
        </w:rPr>
      </w:pPr>
      <w:r w:rsidRPr="00BD33D7">
        <w:rPr>
          <w:sz w:val="20"/>
          <w:szCs w:val="20"/>
          <w:lang w:eastAsia="hr-HR"/>
        </w:rPr>
        <w:t>(</w:t>
      </w:r>
      <w:r w:rsidR="00F74AE0" w:rsidRPr="00BD33D7">
        <w:rPr>
          <w:sz w:val="20"/>
          <w:szCs w:val="20"/>
          <w:lang w:eastAsia="hr-HR"/>
        </w:rPr>
        <w:t>2</w:t>
      </w:r>
      <w:r w:rsidRPr="00BD33D7">
        <w:rPr>
          <w:sz w:val="20"/>
          <w:szCs w:val="20"/>
          <w:lang w:eastAsia="hr-HR"/>
        </w:rPr>
        <w:t>) Primjena i prostorni razmještaj tipologij</w:t>
      </w:r>
      <w:r w:rsidR="009E1465" w:rsidRPr="00BD33D7">
        <w:rPr>
          <w:sz w:val="20"/>
          <w:szCs w:val="20"/>
          <w:lang w:eastAsia="hr-HR"/>
        </w:rPr>
        <w:t>a</w:t>
      </w:r>
      <w:r w:rsidRPr="00BD33D7">
        <w:rPr>
          <w:sz w:val="20"/>
          <w:szCs w:val="20"/>
          <w:lang w:eastAsia="hr-HR"/>
        </w:rPr>
        <w:t xml:space="preserve"> građevina iz pr</w:t>
      </w:r>
      <w:r w:rsidR="009E1465" w:rsidRPr="00BD33D7">
        <w:rPr>
          <w:sz w:val="20"/>
          <w:szCs w:val="20"/>
          <w:lang w:eastAsia="hr-HR"/>
        </w:rPr>
        <w:t xml:space="preserve">ethodnog stavka </w:t>
      </w:r>
      <w:r w:rsidRPr="00BD33D7">
        <w:rPr>
          <w:sz w:val="20"/>
          <w:szCs w:val="20"/>
          <w:lang w:eastAsia="hr-HR"/>
        </w:rPr>
        <w:t xml:space="preserve">dati su </w:t>
      </w:r>
      <w:r w:rsidR="009E1465" w:rsidRPr="00BD33D7">
        <w:rPr>
          <w:sz w:val="20"/>
          <w:szCs w:val="20"/>
          <w:lang w:eastAsia="hr-HR"/>
        </w:rPr>
        <w:t>na kartografskom prikazu</w:t>
      </w:r>
      <w:r w:rsidRPr="00BD33D7">
        <w:rPr>
          <w:sz w:val="20"/>
          <w:szCs w:val="20"/>
          <w:lang w:eastAsia="hr-HR"/>
        </w:rPr>
        <w:t xml:space="preserve"> 4</w:t>
      </w:r>
      <w:r w:rsidR="002728CF" w:rsidRPr="00BD33D7">
        <w:rPr>
          <w:sz w:val="20"/>
          <w:szCs w:val="20"/>
          <w:lang w:eastAsia="hr-HR"/>
        </w:rPr>
        <w:t>a</w:t>
      </w:r>
      <w:r w:rsidR="00E05BD7" w:rsidRPr="00BD33D7">
        <w:rPr>
          <w:sz w:val="20"/>
          <w:szCs w:val="20"/>
          <w:lang w:eastAsia="hr-HR"/>
        </w:rPr>
        <w:t>.</w:t>
      </w:r>
      <w:r w:rsidRPr="00BD33D7">
        <w:rPr>
          <w:sz w:val="20"/>
          <w:szCs w:val="20"/>
          <w:lang w:eastAsia="hr-HR"/>
        </w:rPr>
        <w:t xml:space="preserve"> „Način i uvjeti gradnje“.</w:t>
      </w:r>
    </w:p>
    <w:p w:rsidR="00563134" w:rsidRPr="00BD33D7" w:rsidRDefault="00563134" w:rsidP="00A716BE">
      <w:pPr>
        <w:spacing w:after="0"/>
        <w:jc w:val="both"/>
        <w:rPr>
          <w:b/>
          <w:sz w:val="20"/>
          <w:szCs w:val="20"/>
          <w:u w:val="single"/>
          <w:lang w:eastAsia="hr-HR"/>
        </w:rPr>
      </w:pPr>
    </w:p>
    <w:p w:rsidR="00106DA9" w:rsidRPr="00BD33D7" w:rsidRDefault="00106DA9" w:rsidP="00A716BE">
      <w:pPr>
        <w:spacing w:after="0"/>
        <w:jc w:val="both"/>
        <w:rPr>
          <w:b/>
          <w:sz w:val="20"/>
          <w:szCs w:val="20"/>
          <w:u w:val="single"/>
          <w:lang w:eastAsia="hr-HR"/>
        </w:rPr>
      </w:pPr>
      <w:r w:rsidRPr="00BD33D7">
        <w:rPr>
          <w:b/>
          <w:sz w:val="20"/>
          <w:szCs w:val="20"/>
          <w:u w:val="single"/>
          <w:lang w:eastAsia="hr-HR"/>
        </w:rPr>
        <w:t>Oblikovanje građevine</w:t>
      </w:r>
    </w:p>
    <w:p w:rsidR="00563134" w:rsidRPr="00BD33D7" w:rsidRDefault="00563134" w:rsidP="00A716BE">
      <w:pPr>
        <w:spacing w:after="0"/>
        <w:jc w:val="both"/>
        <w:rPr>
          <w:b/>
          <w:sz w:val="20"/>
          <w:szCs w:val="20"/>
          <w:lang w:eastAsia="hr-HR"/>
        </w:rPr>
      </w:pPr>
    </w:p>
    <w:p w:rsidR="00273359" w:rsidRPr="00BD33D7" w:rsidRDefault="00486D84" w:rsidP="00A716BE">
      <w:pPr>
        <w:spacing w:after="0"/>
        <w:jc w:val="both"/>
        <w:rPr>
          <w:b/>
          <w:sz w:val="20"/>
          <w:szCs w:val="20"/>
          <w:lang w:eastAsia="hr-HR"/>
        </w:rPr>
      </w:pPr>
      <w:r w:rsidRPr="00BD33D7">
        <w:rPr>
          <w:b/>
          <w:sz w:val="20"/>
          <w:szCs w:val="20"/>
          <w:lang w:eastAsia="hr-HR"/>
        </w:rPr>
        <w:t xml:space="preserve">Članak </w:t>
      </w:r>
      <w:r w:rsidR="00865164" w:rsidRPr="00BD33D7">
        <w:rPr>
          <w:b/>
          <w:sz w:val="20"/>
          <w:szCs w:val="20"/>
        </w:rPr>
        <w:t>1</w:t>
      </w:r>
      <w:r w:rsidR="00192553">
        <w:rPr>
          <w:b/>
          <w:sz w:val="20"/>
          <w:szCs w:val="20"/>
        </w:rPr>
        <w:t>1</w:t>
      </w:r>
      <w:r w:rsidR="00865164" w:rsidRPr="00BD33D7">
        <w:rPr>
          <w:b/>
          <w:sz w:val="20"/>
          <w:szCs w:val="20"/>
        </w:rPr>
        <w:t xml:space="preserve">.  </w:t>
      </w:r>
      <w:r w:rsidR="00865164" w:rsidRPr="00BD33D7">
        <w:rPr>
          <w:rFonts w:cs="Arial"/>
          <w:b/>
          <w:sz w:val="20"/>
          <w:szCs w:val="20"/>
        </w:rPr>
        <w:t xml:space="preserve"> </w:t>
      </w:r>
    </w:p>
    <w:p w:rsidR="0012796B" w:rsidRPr="00BD33D7" w:rsidRDefault="0012796B" w:rsidP="00A716BE">
      <w:pPr>
        <w:spacing w:after="0"/>
        <w:jc w:val="both"/>
        <w:rPr>
          <w:sz w:val="20"/>
          <w:szCs w:val="20"/>
          <w:lang w:eastAsia="hr-HR"/>
        </w:rPr>
      </w:pPr>
      <w:r w:rsidRPr="00BD33D7">
        <w:rPr>
          <w:sz w:val="20"/>
          <w:szCs w:val="20"/>
          <w:lang w:eastAsia="hr-HR"/>
        </w:rPr>
        <w:t xml:space="preserve">(1) </w:t>
      </w:r>
      <w:r w:rsidR="00A4402E" w:rsidRPr="00BD33D7">
        <w:rPr>
          <w:sz w:val="20"/>
          <w:szCs w:val="20"/>
          <w:lang w:eastAsia="hr-HR"/>
        </w:rPr>
        <w:t>Građevine koje će se temeljem odredbi ovog Plana graditi unutar obuhvata Plana treba oblikovati suvremenim arhitektonskim izrazo</w:t>
      </w:r>
      <w:r w:rsidR="009D4C08" w:rsidRPr="00BD33D7">
        <w:rPr>
          <w:sz w:val="20"/>
          <w:szCs w:val="20"/>
          <w:lang w:eastAsia="hr-HR"/>
        </w:rPr>
        <w:t xml:space="preserve">m uz </w:t>
      </w:r>
      <w:r w:rsidR="00A4402E" w:rsidRPr="00BD33D7">
        <w:rPr>
          <w:sz w:val="20"/>
          <w:szCs w:val="20"/>
          <w:lang w:eastAsia="hr-HR"/>
        </w:rPr>
        <w:t>visoku kvalitetu izvedbe i prim</w:t>
      </w:r>
      <w:r w:rsidR="00F2511C">
        <w:rPr>
          <w:sz w:val="20"/>
          <w:szCs w:val="20"/>
          <w:lang w:eastAsia="hr-HR"/>
        </w:rPr>
        <w:t>i</w:t>
      </w:r>
      <w:r w:rsidR="00A4402E" w:rsidRPr="00BD33D7">
        <w:rPr>
          <w:sz w:val="20"/>
          <w:szCs w:val="20"/>
          <w:lang w:eastAsia="hr-HR"/>
        </w:rPr>
        <w:t>jenjenih materijala</w:t>
      </w:r>
      <w:r w:rsidR="00273359" w:rsidRPr="00BD33D7">
        <w:rPr>
          <w:sz w:val="20"/>
          <w:szCs w:val="20"/>
          <w:lang w:eastAsia="hr-HR"/>
        </w:rPr>
        <w:t>.</w:t>
      </w:r>
      <w:r w:rsidR="00A4402E" w:rsidRPr="00BD33D7">
        <w:rPr>
          <w:sz w:val="20"/>
          <w:szCs w:val="20"/>
          <w:lang w:eastAsia="hr-HR"/>
        </w:rPr>
        <w:t xml:space="preserve"> Pri tome, pored funkcionalnih karakteristika namjene treba uvažavati i </w:t>
      </w:r>
      <w:r w:rsidR="009D4C08" w:rsidRPr="00BD33D7">
        <w:rPr>
          <w:sz w:val="20"/>
          <w:szCs w:val="20"/>
          <w:lang w:eastAsia="hr-HR"/>
        </w:rPr>
        <w:t>širi kontekst – tradicionalno graditeljstvo</w:t>
      </w:r>
      <w:r w:rsidRPr="00BD33D7">
        <w:rPr>
          <w:sz w:val="20"/>
          <w:szCs w:val="20"/>
          <w:lang w:eastAsia="hr-HR"/>
        </w:rPr>
        <w:t xml:space="preserve"> dalmatinskog podneblja</w:t>
      </w:r>
      <w:r w:rsidR="00486D84" w:rsidRPr="00BD33D7">
        <w:rPr>
          <w:sz w:val="20"/>
          <w:szCs w:val="20"/>
          <w:lang w:eastAsia="hr-HR"/>
        </w:rPr>
        <w:t xml:space="preserve"> a</w:t>
      </w:r>
      <w:r w:rsidR="00D172CA" w:rsidRPr="00BD33D7">
        <w:rPr>
          <w:sz w:val="20"/>
          <w:szCs w:val="20"/>
          <w:lang w:eastAsia="hr-HR"/>
        </w:rPr>
        <w:t xml:space="preserve"> naročito odnos javnog i privatnog prostora.</w:t>
      </w:r>
    </w:p>
    <w:p w:rsidR="00D172CA" w:rsidRPr="00BD33D7" w:rsidRDefault="00273359" w:rsidP="00A716BE">
      <w:pPr>
        <w:spacing w:after="0"/>
        <w:jc w:val="both"/>
        <w:rPr>
          <w:sz w:val="20"/>
          <w:szCs w:val="20"/>
          <w:lang w:eastAsia="hr-HR"/>
        </w:rPr>
      </w:pPr>
      <w:r w:rsidRPr="00BD33D7">
        <w:rPr>
          <w:sz w:val="20"/>
          <w:szCs w:val="20"/>
          <w:lang w:eastAsia="hr-HR"/>
        </w:rPr>
        <w:t>(2)</w:t>
      </w:r>
      <w:r w:rsidR="00E345D4">
        <w:rPr>
          <w:sz w:val="20"/>
          <w:szCs w:val="20"/>
          <w:lang w:eastAsia="hr-HR"/>
        </w:rPr>
        <w:t xml:space="preserve"> </w:t>
      </w:r>
      <w:r w:rsidRPr="00BD33D7">
        <w:rPr>
          <w:sz w:val="20"/>
          <w:szCs w:val="20"/>
          <w:lang w:eastAsia="hr-HR"/>
        </w:rPr>
        <w:t xml:space="preserve">Krovište se definira prema odabranom materijalu pokrova, klimatskoj zoni i zahtjevima arhitektonskog oblikovanja. </w:t>
      </w:r>
      <w:r w:rsidR="00D172CA" w:rsidRPr="00BD33D7">
        <w:rPr>
          <w:sz w:val="20"/>
          <w:szCs w:val="20"/>
          <w:lang w:eastAsia="hr-HR"/>
        </w:rPr>
        <w:t>Krovna konstrukcija može biti ravna ili kosa. Kosa krovna konstrukcija izvodi se nagibom 22</w:t>
      </w:r>
      <w:r w:rsidR="00D172CA" w:rsidRPr="00BD33D7">
        <w:rPr>
          <w:rFonts w:cs="Arial"/>
          <w:sz w:val="20"/>
          <w:szCs w:val="20"/>
          <w:lang w:eastAsia="hr-HR"/>
        </w:rPr>
        <w:t>°-</w:t>
      </w:r>
      <w:r w:rsidR="00D172CA" w:rsidRPr="00BD33D7">
        <w:rPr>
          <w:sz w:val="20"/>
          <w:szCs w:val="20"/>
          <w:lang w:eastAsia="hr-HR"/>
        </w:rPr>
        <w:t>30</w:t>
      </w:r>
      <w:r w:rsidR="00D172CA" w:rsidRPr="00BD33D7">
        <w:rPr>
          <w:rFonts w:cs="Arial"/>
          <w:sz w:val="20"/>
          <w:szCs w:val="20"/>
          <w:lang w:eastAsia="hr-HR"/>
        </w:rPr>
        <w:t>°</w:t>
      </w:r>
      <w:r w:rsidR="00D172CA" w:rsidRPr="00BD33D7">
        <w:rPr>
          <w:sz w:val="20"/>
          <w:szCs w:val="20"/>
          <w:lang w:eastAsia="hr-HR"/>
        </w:rPr>
        <w:t xml:space="preserve">. </w:t>
      </w:r>
      <w:r w:rsidR="00D400E1" w:rsidRPr="00BD33D7">
        <w:rPr>
          <w:sz w:val="20"/>
          <w:szCs w:val="20"/>
          <w:lang w:eastAsia="hr-HR"/>
        </w:rPr>
        <w:t>Na ravnim krovovima moguća je izvedba krovnih terasa.</w:t>
      </w:r>
    </w:p>
    <w:p w:rsidR="000105BC" w:rsidRDefault="00362B5C" w:rsidP="00A716BE">
      <w:pPr>
        <w:spacing w:after="0"/>
        <w:jc w:val="both"/>
        <w:rPr>
          <w:sz w:val="20"/>
          <w:szCs w:val="20"/>
          <w:lang w:eastAsia="hr-HR"/>
        </w:rPr>
      </w:pPr>
      <w:r w:rsidRPr="00BD33D7">
        <w:rPr>
          <w:sz w:val="20"/>
          <w:szCs w:val="20"/>
          <w:lang w:eastAsia="hr-HR"/>
        </w:rPr>
        <w:t>(3) U cilju korištenja dopu</w:t>
      </w:r>
      <w:r w:rsidR="00273359" w:rsidRPr="00BD33D7">
        <w:rPr>
          <w:sz w:val="20"/>
          <w:szCs w:val="20"/>
          <w:lang w:eastAsia="hr-HR"/>
        </w:rPr>
        <w:t>n</w:t>
      </w:r>
      <w:r w:rsidRPr="00BD33D7">
        <w:rPr>
          <w:sz w:val="20"/>
          <w:szCs w:val="20"/>
          <w:lang w:eastAsia="hr-HR"/>
        </w:rPr>
        <w:t>s</w:t>
      </w:r>
      <w:r w:rsidR="00273359" w:rsidRPr="00BD33D7">
        <w:rPr>
          <w:sz w:val="20"/>
          <w:szCs w:val="20"/>
          <w:lang w:eastAsia="hr-HR"/>
        </w:rPr>
        <w:t xml:space="preserve">kih izvora energije moguća je izvedba konstruktivnih zahvata – pasivnih sistema za </w:t>
      </w:r>
      <w:r w:rsidR="00D400E1" w:rsidRPr="00BD33D7">
        <w:rPr>
          <w:sz w:val="20"/>
          <w:szCs w:val="20"/>
          <w:lang w:eastAsia="hr-HR"/>
        </w:rPr>
        <w:t>iskorištavanje sunčeve energije, sve u okviru gradivog dijela građevne čestice. Reklame, natpisi, izlozi i vitrine, koji se postavljaju, moraju biti prilagođeni objektu odnosno prostoru u pogledu oblikovanja, obujma, materijala i boje.</w:t>
      </w:r>
    </w:p>
    <w:p w:rsidR="00563134" w:rsidRPr="00BD33D7" w:rsidRDefault="00563134" w:rsidP="00A716BE">
      <w:pPr>
        <w:spacing w:after="0"/>
        <w:jc w:val="both"/>
        <w:rPr>
          <w:b/>
          <w:sz w:val="20"/>
          <w:szCs w:val="20"/>
          <w:u w:val="single"/>
          <w:lang w:eastAsia="hr-HR"/>
        </w:rPr>
      </w:pPr>
    </w:p>
    <w:p w:rsidR="002508FF" w:rsidRPr="00BD33D7" w:rsidRDefault="002508FF" w:rsidP="00A716BE">
      <w:pPr>
        <w:spacing w:after="0"/>
        <w:jc w:val="both"/>
        <w:rPr>
          <w:b/>
          <w:sz w:val="20"/>
          <w:szCs w:val="20"/>
          <w:u w:val="single"/>
          <w:lang w:eastAsia="hr-HR"/>
        </w:rPr>
      </w:pPr>
      <w:r w:rsidRPr="00BD33D7">
        <w:rPr>
          <w:b/>
          <w:sz w:val="20"/>
          <w:szCs w:val="20"/>
          <w:u w:val="single"/>
          <w:lang w:eastAsia="hr-HR"/>
        </w:rPr>
        <w:t>Uređenje građevne čestice</w:t>
      </w:r>
    </w:p>
    <w:p w:rsidR="00563134" w:rsidRPr="00BD33D7" w:rsidRDefault="00563134" w:rsidP="00A716BE">
      <w:pPr>
        <w:spacing w:after="0"/>
        <w:jc w:val="both"/>
        <w:rPr>
          <w:b/>
          <w:sz w:val="20"/>
          <w:szCs w:val="20"/>
          <w:lang w:eastAsia="hr-HR"/>
        </w:rPr>
      </w:pPr>
    </w:p>
    <w:p w:rsidR="0043076D" w:rsidRPr="00BD33D7" w:rsidRDefault="00486D84" w:rsidP="00A716BE">
      <w:pPr>
        <w:spacing w:after="0"/>
        <w:jc w:val="both"/>
        <w:rPr>
          <w:b/>
          <w:sz w:val="20"/>
          <w:szCs w:val="20"/>
          <w:lang w:eastAsia="hr-HR"/>
        </w:rPr>
      </w:pPr>
      <w:r w:rsidRPr="00BD33D7">
        <w:rPr>
          <w:b/>
          <w:sz w:val="20"/>
          <w:szCs w:val="20"/>
          <w:lang w:eastAsia="hr-HR"/>
        </w:rPr>
        <w:t xml:space="preserve">Članak </w:t>
      </w:r>
      <w:r w:rsidR="00865164" w:rsidRPr="00BD33D7">
        <w:rPr>
          <w:b/>
          <w:sz w:val="20"/>
          <w:szCs w:val="20"/>
        </w:rPr>
        <w:t>1</w:t>
      </w:r>
      <w:r w:rsidR="00192553">
        <w:rPr>
          <w:b/>
          <w:sz w:val="20"/>
          <w:szCs w:val="20"/>
        </w:rPr>
        <w:t>2</w:t>
      </w:r>
      <w:r w:rsidR="00865164" w:rsidRPr="00BD33D7">
        <w:rPr>
          <w:b/>
          <w:sz w:val="20"/>
          <w:szCs w:val="20"/>
        </w:rPr>
        <w:t xml:space="preserve">.  </w:t>
      </w:r>
      <w:r w:rsidR="00865164" w:rsidRPr="00BD33D7">
        <w:rPr>
          <w:rFonts w:cs="Arial"/>
          <w:b/>
          <w:sz w:val="20"/>
          <w:szCs w:val="20"/>
        </w:rPr>
        <w:t xml:space="preserve"> </w:t>
      </w:r>
    </w:p>
    <w:p w:rsidR="00F31FC1" w:rsidRPr="00F31FC1" w:rsidRDefault="00F31FC1" w:rsidP="00F31FC1">
      <w:pPr>
        <w:spacing w:after="0"/>
        <w:jc w:val="both"/>
        <w:rPr>
          <w:sz w:val="20"/>
          <w:szCs w:val="20"/>
          <w:lang w:eastAsia="hr-HR"/>
        </w:rPr>
      </w:pPr>
      <w:bookmarkStart w:id="31" w:name="_Hlk496101490"/>
      <w:r>
        <w:rPr>
          <w:sz w:val="20"/>
          <w:szCs w:val="20"/>
          <w:lang w:eastAsia="hr-HR"/>
        </w:rPr>
        <w:t xml:space="preserve">(1) </w:t>
      </w:r>
      <w:r w:rsidR="00A44704" w:rsidRPr="00F31FC1">
        <w:rPr>
          <w:sz w:val="20"/>
          <w:szCs w:val="20"/>
          <w:lang w:eastAsia="hr-HR"/>
        </w:rPr>
        <w:t xml:space="preserve">Najmanje 30% površine </w:t>
      </w:r>
      <w:r w:rsidR="000318AA" w:rsidRPr="00F31FC1">
        <w:rPr>
          <w:sz w:val="20"/>
          <w:szCs w:val="20"/>
          <w:lang w:eastAsia="hr-HR"/>
        </w:rPr>
        <w:t xml:space="preserve">svake </w:t>
      </w:r>
      <w:r w:rsidR="00A44704" w:rsidRPr="00F31FC1">
        <w:rPr>
          <w:sz w:val="20"/>
          <w:szCs w:val="20"/>
          <w:lang w:eastAsia="hr-HR"/>
        </w:rPr>
        <w:t>građevne čestice treba biti prirodno ili uređeno zelenilo.</w:t>
      </w:r>
      <w:bookmarkEnd w:id="31"/>
    </w:p>
    <w:p w:rsidR="00F31FC1" w:rsidRDefault="00F31FC1" w:rsidP="00F31FC1">
      <w:pPr>
        <w:spacing w:after="0"/>
        <w:jc w:val="both"/>
        <w:rPr>
          <w:sz w:val="20"/>
          <w:szCs w:val="20"/>
          <w:lang w:eastAsia="hr-HR"/>
        </w:rPr>
      </w:pPr>
    </w:p>
    <w:p w:rsidR="00F31FC1" w:rsidRDefault="00F31FC1" w:rsidP="00F31FC1">
      <w:pPr>
        <w:spacing w:after="0"/>
        <w:jc w:val="both"/>
        <w:rPr>
          <w:sz w:val="20"/>
          <w:szCs w:val="20"/>
          <w:lang w:eastAsia="hr-HR"/>
        </w:rPr>
      </w:pPr>
    </w:p>
    <w:p w:rsidR="009C505A" w:rsidRPr="00F31FC1" w:rsidRDefault="009C505A" w:rsidP="00F31FC1">
      <w:pPr>
        <w:spacing w:after="0"/>
        <w:jc w:val="both"/>
        <w:rPr>
          <w:sz w:val="20"/>
          <w:szCs w:val="20"/>
          <w:lang w:eastAsia="hr-HR"/>
        </w:rPr>
      </w:pPr>
    </w:p>
    <w:p w:rsidR="00A96FB0" w:rsidRPr="00BD33D7" w:rsidRDefault="00486D84" w:rsidP="00A716BE">
      <w:pPr>
        <w:spacing w:after="0"/>
        <w:jc w:val="both"/>
        <w:rPr>
          <w:rFonts w:cs="Arial"/>
          <w:b/>
          <w:sz w:val="20"/>
          <w:szCs w:val="20"/>
        </w:rPr>
      </w:pPr>
      <w:r w:rsidRPr="00BD33D7">
        <w:rPr>
          <w:rFonts w:cs="Arial"/>
          <w:b/>
          <w:sz w:val="20"/>
          <w:szCs w:val="20"/>
        </w:rPr>
        <w:t xml:space="preserve">Članak </w:t>
      </w:r>
      <w:r w:rsidR="00865164" w:rsidRPr="00BD33D7">
        <w:rPr>
          <w:b/>
          <w:sz w:val="20"/>
          <w:szCs w:val="20"/>
        </w:rPr>
        <w:t>1</w:t>
      </w:r>
      <w:r w:rsidR="00192553">
        <w:rPr>
          <w:b/>
          <w:sz w:val="20"/>
          <w:szCs w:val="20"/>
        </w:rPr>
        <w:t>3</w:t>
      </w:r>
      <w:r w:rsidR="00865164" w:rsidRPr="00BD33D7">
        <w:rPr>
          <w:b/>
          <w:sz w:val="20"/>
          <w:szCs w:val="20"/>
        </w:rPr>
        <w:t xml:space="preserve">.  </w:t>
      </w:r>
      <w:r w:rsidR="00865164" w:rsidRPr="00BD33D7">
        <w:rPr>
          <w:rFonts w:cs="Arial"/>
          <w:b/>
          <w:sz w:val="20"/>
          <w:szCs w:val="20"/>
        </w:rPr>
        <w:t xml:space="preserve"> </w:t>
      </w:r>
    </w:p>
    <w:p w:rsidR="00EE3064" w:rsidRPr="00BD33D7" w:rsidRDefault="00EE3064" w:rsidP="00A716BE">
      <w:pPr>
        <w:spacing w:after="0"/>
        <w:jc w:val="both"/>
        <w:rPr>
          <w:rFonts w:cs="Arial"/>
          <w:b/>
          <w:sz w:val="20"/>
          <w:szCs w:val="20"/>
        </w:rPr>
      </w:pPr>
      <w:r w:rsidRPr="00BD33D7">
        <w:rPr>
          <w:rFonts w:cs="Arial"/>
          <w:sz w:val="20"/>
          <w:szCs w:val="20"/>
        </w:rPr>
        <w:t>(</w:t>
      </w:r>
      <w:r w:rsidR="00486D84" w:rsidRPr="00BD33D7">
        <w:rPr>
          <w:rFonts w:cs="Arial"/>
          <w:sz w:val="20"/>
          <w:szCs w:val="20"/>
        </w:rPr>
        <w:t>1</w:t>
      </w:r>
      <w:r w:rsidRPr="00BD33D7">
        <w:rPr>
          <w:rFonts w:cs="Arial"/>
          <w:sz w:val="20"/>
          <w:szCs w:val="20"/>
        </w:rPr>
        <w:t>) Prostori za rješavanje prometa u mirovanju (parkirališne površine) dimenzioniraju se sukladno planskim veličinama i prometnom rješenju. Osnovno načelo rješavanja prometa u mirovanju je planiranje u okvirima građevne čestice osnovne namjene.</w:t>
      </w:r>
    </w:p>
    <w:p w:rsidR="00EF1703" w:rsidRDefault="00EE3064" w:rsidP="00A716BE">
      <w:pPr>
        <w:spacing w:after="0"/>
        <w:jc w:val="both"/>
        <w:rPr>
          <w:rFonts w:cs="Arial"/>
          <w:sz w:val="20"/>
          <w:szCs w:val="20"/>
        </w:rPr>
      </w:pPr>
      <w:r w:rsidRPr="00BD33D7">
        <w:rPr>
          <w:rFonts w:cs="Arial"/>
          <w:sz w:val="20"/>
          <w:szCs w:val="20"/>
        </w:rPr>
        <w:t>(</w:t>
      </w:r>
      <w:r w:rsidR="00486D84" w:rsidRPr="00BD33D7">
        <w:rPr>
          <w:rFonts w:cs="Arial"/>
          <w:sz w:val="20"/>
          <w:szCs w:val="20"/>
        </w:rPr>
        <w:t>2</w:t>
      </w:r>
      <w:r w:rsidRPr="00BD33D7">
        <w:rPr>
          <w:rFonts w:cs="Arial"/>
          <w:sz w:val="20"/>
          <w:szCs w:val="20"/>
        </w:rPr>
        <w:t>) Na građevnim česticama namijenjenim gradnji građevina svih namjena potrebno je osigurati</w:t>
      </w:r>
      <w:r w:rsidR="00D72771">
        <w:rPr>
          <w:rFonts w:cs="Arial"/>
          <w:sz w:val="20"/>
          <w:szCs w:val="20"/>
        </w:rPr>
        <w:t xml:space="preserve"> </w:t>
      </w:r>
      <w:r w:rsidRPr="00BD33D7">
        <w:rPr>
          <w:rFonts w:cs="Arial"/>
          <w:sz w:val="20"/>
          <w:szCs w:val="20"/>
        </w:rPr>
        <w:t>parkirališna</w:t>
      </w:r>
      <w:r w:rsidR="00FE0AE7" w:rsidRPr="00BD33D7">
        <w:rPr>
          <w:rFonts w:cs="Arial"/>
          <w:sz w:val="20"/>
          <w:szCs w:val="20"/>
        </w:rPr>
        <w:t>/garažna</w:t>
      </w:r>
      <w:r w:rsidRPr="00BD33D7">
        <w:rPr>
          <w:rFonts w:cs="Arial"/>
          <w:sz w:val="20"/>
          <w:szCs w:val="20"/>
        </w:rPr>
        <w:t xml:space="preserve"> mjesta u skladu s </w:t>
      </w:r>
      <w:r w:rsidR="00C00267" w:rsidRPr="00BD33D7">
        <w:rPr>
          <w:rFonts w:cs="Arial"/>
          <w:sz w:val="20"/>
          <w:szCs w:val="20"/>
        </w:rPr>
        <w:t>člank</w:t>
      </w:r>
      <w:r w:rsidR="009E1465" w:rsidRPr="00BD33D7">
        <w:rPr>
          <w:rFonts w:cs="Arial"/>
          <w:sz w:val="20"/>
          <w:szCs w:val="20"/>
        </w:rPr>
        <w:t>om</w:t>
      </w:r>
      <w:r w:rsidR="00C00267" w:rsidRPr="00BD33D7">
        <w:rPr>
          <w:rFonts w:cs="Arial"/>
          <w:sz w:val="20"/>
          <w:szCs w:val="20"/>
        </w:rPr>
        <w:t xml:space="preserve"> </w:t>
      </w:r>
      <w:r w:rsidR="00F14C3C">
        <w:rPr>
          <w:rFonts w:cs="Arial"/>
          <w:sz w:val="20"/>
          <w:szCs w:val="20"/>
        </w:rPr>
        <w:t>53</w:t>
      </w:r>
      <w:r w:rsidR="00F2511C">
        <w:rPr>
          <w:rFonts w:cs="Arial"/>
          <w:sz w:val="20"/>
          <w:szCs w:val="20"/>
        </w:rPr>
        <w:t>.</w:t>
      </w:r>
      <w:r w:rsidR="00F86EA3" w:rsidRPr="00BD33D7">
        <w:rPr>
          <w:rFonts w:cs="Arial"/>
          <w:sz w:val="20"/>
          <w:szCs w:val="20"/>
        </w:rPr>
        <w:t xml:space="preserve"> </w:t>
      </w:r>
      <w:r w:rsidR="009E1465" w:rsidRPr="00BD33D7">
        <w:rPr>
          <w:rFonts w:cs="Arial"/>
          <w:sz w:val="20"/>
          <w:szCs w:val="20"/>
        </w:rPr>
        <w:t xml:space="preserve">ovih </w:t>
      </w:r>
      <w:r w:rsidRPr="00BD33D7">
        <w:rPr>
          <w:rFonts w:cs="Arial"/>
          <w:sz w:val="20"/>
          <w:szCs w:val="20"/>
        </w:rPr>
        <w:t xml:space="preserve">Odredbi za </w:t>
      </w:r>
      <w:r w:rsidR="00EA0DCB" w:rsidRPr="00BD33D7">
        <w:rPr>
          <w:rFonts w:cs="Arial"/>
          <w:sz w:val="20"/>
          <w:szCs w:val="20"/>
        </w:rPr>
        <w:t>provedbu</w:t>
      </w:r>
      <w:r w:rsidRPr="00BD33D7">
        <w:rPr>
          <w:rFonts w:cs="Arial"/>
          <w:sz w:val="20"/>
          <w:szCs w:val="20"/>
        </w:rPr>
        <w:t xml:space="preserve"> i važećim propisima.</w:t>
      </w:r>
      <w:r w:rsidR="00EF1703" w:rsidRPr="00BD33D7">
        <w:rPr>
          <w:rFonts w:cs="Arial"/>
          <w:sz w:val="20"/>
          <w:szCs w:val="20"/>
        </w:rPr>
        <w:t xml:space="preserve"> </w:t>
      </w:r>
      <w:r w:rsidR="00EF1703">
        <w:rPr>
          <w:rFonts w:cs="Arial"/>
          <w:sz w:val="20"/>
          <w:szCs w:val="20"/>
        </w:rPr>
        <w:t xml:space="preserve">    </w:t>
      </w:r>
    </w:p>
    <w:p w:rsidR="00F31FC1" w:rsidRDefault="0022732C" w:rsidP="00A716BE">
      <w:pPr>
        <w:spacing w:after="0"/>
        <w:jc w:val="both"/>
        <w:rPr>
          <w:rFonts w:cs="Arial"/>
          <w:sz w:val="20"/>
          <w:szCs w:val="20"/>
        </w:rPr>
      </w:pPr>
      <w:r w:rsidRPr="00BD33D7">
        <w:rPr>
          <w:rFonts w:cs="Arial"/>
          <w:sz w:val="20"/>
          <w:szCs w:val="20"/>
        </w:rPr>
        <w:t>(</w:t>
      </w:r>
      <w:r w:rsidR="00171C6C" w:rsidRPr="00BD33D7">
        <w:rPr>
          <w:rFonts w:cs="Arial"/>
          <w:sz w:val="20"/>
          <w:szCs w:val="20"/>
        </w:rPr>
        <w:t>3</w:t>
      </w:r>
      <w:r w:rsidRPr="00BD33D7">
        <w:rPr>
          <w:rFonts w:cs="Arial"/>
          <w:sz w:val="20"/>
          <w:szCs w:val="20"/>
        </w:rPr>
        <w:t xml:space="preserve">) </w:t>
      </w:r>
      <w:r w:rsidR="00EE3064" w:rsidRPr="00BD33D7">
        <w:rPr>
          <w:rFonts w:cs="Arial"/>
          <w:sz w:val="20"/>
          <w:szCs w:val="20"/>
        </w:rPr>
        <w:t xml:space="preserve">Točna dispozicija </w:t>
      </w:r>
      <w:r w:rsidRPr="00BD33D7">
        <w:rPr>
          <w:rFonts w:cs="Arial"/>
          <w:sz w:val="20"/>
          <w:szCs w:val="20"/>
        </w:rPr>
        <w:t xml:space="preserve">i broj </w:t>
      </w:r>
      <w:r w:rsidR="00EE3064" w:rsidRPr="00BD33D7">
        <w:rPr>
          <w:rFonts w:cs="Arial"/>
          <w:sz w:val="20"/>
          <w:szCs w:val="20"/>
        </w:rPr>
        <w:t>parkirališnih površina</w:t>
      </w:r>
      <w:r w:rsidRPr="00BD33D7">
        <w:rPr>
          <w:rFonts w:cs="Arial"/>
          <w:sz w:val="20"/>
          <w:szCs w:val="20"/>
        </w:rPr>
        <w:t xml:space="preserve"> za određenu namjenu</w:t>
      </w:r>
      <w:r w:rsidR="00EE3064" w:rsidRPr="00BD33D7">
        <w:rPr>
          <w:rFonts w:cs="Arial"/>
          <w:sz w:val="20"/>
          <w:szCs w:val="20"/>
        </w:rPr>
        <w:t xml:space="preserve"> će se utvrditi u postupku </w:t>
      </w:r>
    </w:p>
    <w:p w:rsidR="00F31FC1" w:rsidRDefault="00EE3064" w:rsidP="00A716BE">
      <w:pPr>
        <w:spacing w:after="0"/>
        <w:jc w:val="both"/>
        <w:rPr>
          <w:rFonts w:cs="Arial"/>
          <w:sz w:val="20"/>
          <w:szCs w:val="20"/>
        </w:rPr>
      </w:pPr>
      <w:r w:rsidRPr="00BD33D7">
        <w:rPr>
          <w:rFonts w:cs="Arial"/>
          <w:sz w:val="20"/>
          <w:szCs w:val="20"/>
        </w:rPr>
        <w:t xml:space="preserve">izdavanja </w:t>
      </w:r>
      <w:r w:rsidR="00060647" w:rsidRPr="00BD33D7">
        <w:rPr>
          <w:rFonts w:cs="Arial"/>
          <w:sz w:val="20"/>
          <w:szCs w:val="20"/>
        </w:rPr>
        <w:t xml:space="preserve">lokacijskih dozvola i/ili </w:t>
      </w:r>
      <w:r w:rsidRPr="00BD33D7">
        <w:rPr>
          <w:rFonts w:cs="Arial"/>
          <w:sz w:val="20"/>
          <w:szCs w:val="20"/>
        </w:rPr>
        <w:t>ak</w:t>
      </w:r>
      <w:r w:rsidR="00F14C3C">
        <w:rPr>
          <w:rFonts w:cs="Arial"/>
          <w:sz w:val="20"/>
          <w:szCs w:val="20"/>
        </w:rPr>
        <w:t>ata kojima se odobrava građenje.</w:t>
      </w:r>
    </w:p>
    <w:p w:rsidR="00F31FC1" w:rsidRDefault="00F31FC1" w:rsidP="00A716BE">
      <w:pPr>
        <w:spacing w:after="0"/>
        <w:jc w:val="both"/>
        <w:rPr>
          <w:rFonts w:cs="Arial"/>
          <w:sz w:val="20"/>
          <w:szCs w:val="20"/>
        </w:rPr>
      </w:pPr>
    </w:p>
    <w:p w:rsidR="002508FF" w:rsidRPr="00BD33D7" w:rsidRDefault="002508FF" w:rsidP="00A716BE">
      <w:pPr>
        <w:spacing w:after="0"/>
        <w:jc w:val="both"/>
        <w:rPr>
          <w:rFonts w:cs="Arial"/>
          <w:b/>
          <w:sz w:val="20"/>
          <w:szCs w:val="20"/>
          <w:u w:val="single"/>
        </w:rPr>
      </w:pPr>
      <w:r w:rsidRPr="00BD33D7">
        <w:rPr>
          <w:rFonts w:cs="Arial"/>
          <w:b/>
          <w:sz w:val="20"/>
          <w:szCs w:val="20"/>
          <w:u w:val="single"/>
        </w:rPr>
        <w:t>Uvjeti za izgradnju pomoćnih građevina</w:t>
      </w:r>
      <w:r w:rsidR="007D5E6E" w:rsidRPr="00BD33D7">
        <w:rPr>
          <w:rFonts w:cs="Arial"/>
          <w:b/>
          <w:sz w:val="20"/>
          <w:szCs w:val="20"/>
          <w:u w:val="single"/>
        </w:rPr>
        <w:t xml:space="preserve"> i ograda</w:t>
      </w:r>
    </w:p>
    <w:p w:rsidR="00563134" w:rsidRPr="00BD33D7" w:rsidRDefault="00563134" w:rsidP="00A716BE">
      <w:pPr>
        <w:spacing w:after="0"/>
        <w:jc w:val="both"/>
        <w:rPr>
          <w:rFonts w:cs="Arial"/>
          <w:b/>
          <w:sz w:val="20"/>
          <w:szCs w:val="20"/>
        </w:rPr>
      </w:pPr>
    </w:p>
    <w:p w:rsidR="00E702CF" w:rsidRPr="00BD33D7" w:rsidRDefault="00F218B4" w:rsidP="00A716BE">
      <w:pPr>
        <w:spacing w:after="0"/>
        <w:jc w:val="both"/>
        <w:rPr>
          <w:rFonts w:cs="Arial"/>
          <w:b/>
          <w:sz w:val="20"/>
          <w:szCs w:val="20"/>
        </w:rPr>
      </w:pPr>
      <w:r w:rsidRPr="00BD33D7">
        <w:rPr>
          <w:rFonts w:cs="Arial"/>
          <w:b/>
          <w:sz w:val="20"/>
          <w:szCs w:val="20"/>
        </w:rPr>
        <w:t xml:space="preserve">Članak </w:t>
      </w:r>
      <w:r w:rsidR="00865164" w:rsidRPr="00BD33D7">
        <w:rPr>
          <w:b/>
          <w:sz w:val="20"/>
          <w:szCs w:val="20"/>
        </w:rPr>
        <w:t>1</w:t>
      </w:r>
      <w:r w:rsidR="00192553">
        <w:rPr>
          <w:b/>
          <w:sz w:val="20"/>
          <w:szCs w:val="20"/>
        </w:rPr>
        <w:t>4</w:t>
      </w:r>
      <w:r w:rsidR="00865164" w:rsidRPr="00BD33D7">
        <w:rPr>
          <w:b/>
          <w:sz w:val="20"/>
          <w:szCs w:val="20"/>
        </w:rPr>
        <w:t xml:space="preserve">.  </w:t>
      </w:r>
      <w:r w:rsidR="00865164" w:rsidRPr="00BD33D7">
        <w:rPr>
          <w:rFonts w:cs="Arial"/>
          <w:b/>
          <w:sz w:val="20"/>
          <w:szCs w:val="20"/>
        </w:rPr>
        <w:t xml:space="preserve"> </w:t>
      </w:r>
    </w:p>
    <w:p w:rsidR="00703413" w:rsidRPr="00BD33D7" w:rsidRDefault="00E702CF" w:rsidP="00A716BE">
      <w:pPr>
        <w:spacing w:after="0"/>
        <w:jc w:val="both"/>
        <w:rPr>
          <w:rFonts w:cs="Arial"/>
          <w:sz w:val="20"/>
          <w:szCs w:val="20"/>
        </w:rPr>
      </w:pPr>
      <w:r w:rsidRPr="00BD33D7">
        <w:rPr>
          <w:rFonts w:cs="Arial"/>
          <w:sz w:val="20"/>
          <w:szCs w:val="20"/>
        </w:rPr>
        <w:t>(</w:t>
      </w:r>
      <w:r w:rsidR="002C032B" w:rsidRPr="00BD33D7">
        <w:rPr>
          <w:rFonts w:cs="Arial"/>
          <w:sz w:val="20"/>
          <w:szCs w:val="20"/>
        </w:rPr>
        <w:t>1</w:t>
      </w:r>
      <w:r w:rsidRPr="00BD33D7">
        <w:rPr>
          <w:rFonts w:cs="Arial"/>
          <w:sz w:val="20"/>
          <w:szCs w:val="20"/>
        </w:rPr>
        <w:t>)</w:t>
      </w:r>
      <w:r w:rsidR="00321024" w:rsidRPr="00BD33D7">
        <w:rPr>
          <w:rFonts w:cs="Arial"/>
          <w:sz w:val="20"/>
          <w:szCs w:val="20"/>
        </w:rPr>
        <w:t xml:space="preserve"> </w:t>
      </w:r>
      <w:r w:rsidR="00EE64C9" w:rsidRPr="00BD33D7">
        <w:rPr>
          <w:rFonts w:cs="Arial"/>
          <w:sz w:val="20"/>
          <w:szCs w:val="20"/>
        </w:rPr>
        <w:t>Pomo</w:t>
      </w:r>
      <w:r w:rsidR="00321024" w:rsidRPr="00BD33D7">
        <w:rPr>
          <w:rFonts w:cs="Arial"/>
          <w:sz w:val="20"/>
          <w:szCs w:val="20"/>
        </w:rPr>
        <w:t>ć</w:t>
      </w:r>
      <w:r w:rsidR="00EE64C9" w:rsidRPr="00BD33D7">
        <w:rPr>
          <w:rFonts w:cs="Arial"/>
          <w:sz w:val="20"/>
          <w:szCs w:val="20"/>
        </w:rPr>
        <w:t>ne gra</w:t>
      </w:r>
      <w:r w:rsidR="00321024" w:rsidRPr="00BD33D7">
        <w:rPr>
          <w:rFonts w:cs="Arial"/>
          <w:sz w:val="20"/>
          <w:szCs w:val="20"/>
        </w:rPr>
        <w:t>đ</w:t>
      </w:r>
      <w:r w:rsidR="00EE64C9" w:rsidRPr="00BD33D7">
        <w:rPr>
          <w:rFonts w:cs="Arial"/>
          <w:sz w:val="20"/>
          <w:szCs w:val="20"/>
        </w:rPr>
        <w:t>evine su sve gra</w:t>
      </w:r>
      <w:r w:rsidR="00321024" w:rsidRPr="00BD33D7">
        <w:rPr>
          <w:rFonts w:cs="Arial"/>
          <w:sz w:val="20"/>
          <w:szCs w:val="20"/>
        </w:rPr>
        <w:t>đ</w:t>
      </w:r>
      <w:r w:rsidR="00EE64C9" w:rsidRPr="00BD33D7">
        <w:rPr>
          <w:rFonts w:cs="Arial"/>
          <w:sz w:val="20"/>
          <w:szCs w:val="20"/>
        </w:rPr>
        <w:t>evine pomo</w:t>
      </w:r>
      <w:r w:rsidR="00321024" w:rsidRPr="00BD33D7">
        <w:rPr>
          <w:rFonts w:cs="Arial"/>
          <w:sz w:val="20"/>
          <w:szCs w:val="20"/>
        </w:rPr>
        <w:t>ć</w:t>
      </w:r>
      <w:r w:rsidR="00EE64C9" w:rsidRPr="00BD33D7">
        <w:rPr>
          <w:rFonts w:cs="Arial"/>
          <w:sz w:val="20"/>
          <w:szCs w:val="20"/>
        </w:rPr>
        <w:t xml:space="preserve">nog karaktera </w:t>
      </w:r>
      <w:r w:rsidR="00321024" w:rsidRPr="00BD33D7">
        <w:rPr>
          <w:rFonts w:cs="Arial"/>
          <w:sz w:val="20"/>
          <w:szCs w:val="20"/>
        </w:rPr>
        <w:t xml:space="preserve">koje </w:t>
      </w:r>
      <w:r w:rsidR="00EE64C9" w:rsidRPr="00BD33D7">
        <w:rPr>
          <w:rFonts w:cs="Arial"/>
          <w:sz w:val="20"/>
          <w:szCs w:val="20"/>
        </w:rPr>
        <w:t>se mogu graditi na gra</w:t>
      </w:r>
      <w:r w:rsidR="00321024" w:rsidRPr="00BD33D7">
        <w:rPr>
          <w:rFonts w:cs="Arial"/>
          <w:sz w:val="20"/>
          <w:szCs w:val="20"/>
        </w:rPr>
        <w:t>đ</w:t>
      </w:r>
      <w:r w:rsidR="00EE64C9" w:rsidRPr="00BD33D7">
        <w:rPr>
          <w:rFonts w:cs="Arial"/>
          <w:sz w:val="20"/>
          <w:szCs w:val="20"/>
        </w:rPr>
        <w:t xml:space="preserve">evnoj </w:t>
      </w:r>
      <w:r w:rsidR="00321024" w:rsidRPr="00BD33D7">
        <w:rPr>
          <w:rFonts w:cs="Arial"/>
          <w:sz w:val="20"/>
          <w:szCs w:val="20"/>
        </w:rPr>
        <w:t>č</w:t>
      </w:r>
      <w:r w:rsidR="00EE64C9" w:rsidRPr="00BD33D7">
        <w:rPr>
          <w:rFonts w:cs="Arial"/>
          <w:sz w:val="20"/>
          <w:szCs w:val="20"/>
        </w:rPr>
        <w:t>estici uz gra</w:t>
      </w:r>
      <w:r w:rsidR="00321024" w:rsidRPr="00BD33D7">
        <w:rPr>
          <w:rFonts w:cs="Arial"/>
          <w:sz w:val="20"/>
          <w:szCs w:val="20"/>
        </w:rPr>
        <w:t>đ</w:t>
      </w:r>
      <w:r w:rsidR="00454D44" w:rsidRPr="00BD33D7">
        <w:rPr>
          <w:rFonts w:cs="Arial"/>
          <w:sz w:val="20"/>
          <w:szCs w:val="20"/>
        </w:rPr>
        <w:t xml:space="preserve">evinu osnovne namjene. </w:t>
      </w:r>
    </w:p>
    <w:p w:rsidR="00EE64C9" w:rsidRPr="00BD33D7" w:rsidRDefault="00321024" w:rsidP="00A716BE">
      <w:pPr>
        <w:spacing w:after="0"/>
        <w:jc w:val="both"/>
        <w:rPr>
          <w:rFonts w:cs="Arial"/>
          <w:sz w:val="20"/>
          <w:szCs w:val="20"/>
        </w:rPr>
      </w:pPr>
      <w:r w:rsidRPr="00BD33D7">
        <w:rPr>
          <w:rFonts w:cs="Arial"/>
          <w:sz w:val="20"/>
          <w:szCs w:val="20"/>
        </w:rPr>
        <w:t>(</w:t>
      </w:r>
      <w:r w:rsidR="00F218B4" w:rsidRPr="00BD33D7">
        <w:rPr>
          <w:rFonts w:cs="Arial"/>
          <w:sz w:val="20"/>
          <w:szCs w:val="20"/>
        </w:rPr>
        <w:t>2</w:t>
      </w:r>
      <w:r w:rsidRPr="00BD33D7">
        <w:rPr>
          <w:rFonts w:cs="Arial"/>
          <w:sz w:val="20"/>
          <w:szCs w:val="20"/>
        </w:rPr>
        <w:t>) Pomoćne građevine</w:t>
      </w:r>
      <w:r w:rsidR="00EE64C9" w:rsidRPr="00BD33D7">
        <w:rPr>
          <w:rFonts w:cs="Arial"/>
        </w:rPr>
        <w:t xml:space="preserve"> </w:t>
      </w:r>
      <w:r w:rsidR="00EE64C9" w:rsidRPr="00BD33D7">
        <w:rPr>
          <w:rFonts w:cs="Arial"/>
          <w:sz w:val="20"/>
          <w:szCs w:val="20"/>
        </w:rPr>
        <w:t>se mogu graditi kao sastavni dio gra</w:t>
      </w:r>
      <w:r w:rsidRPr="00BD33D7">
        <w:rPr>
          <w:rFonts w:cs="Arial"/>
          <w:sz w:val="20"/>
          <w:szCs w:val="20"/>
        </w:rPr>
        <w:t xml:space="preserve">đevine osnovne </w:t>
      </w:r>
      <w:r w:rsidR="00EE64C9" w:rsidRPr="00BD33D7">
        <w:rPr>
          <w:rFonts w:cs="Arial"/>
          <w:sz w:val="20"/>
          <w:szCs w:val="20"/>
        </w:rPr>
        <w:t>namjene</w:t>
      </w:r>
      <w:r w:rsidR="007D5E6E" w:rsidRPr="00BD33D7">
        <w:rPr>
          <w:rFonts w:cs="Arial"/>
          <w:sz w:val="20"/>
          <w:szCs w:val="20"/>
        </w:rPr>
        <w:t xml:space="preserve"> ili kao posebna dvorišna građevina na udaljenosti minimalno 4</w:t>
      </w:r>
      <w:r w:rsidR="00750BEA" w:rsidRPr="00BD33D7">
        <w:rPr>
          <w:rFonts w:cs="Arial"/>
          <w:sz w:val="20"/>
          <w:szCs w:val="20"/>
        </w:rPr>
        <w:t xml:space="preserve">,0 </w:t>
      </w:r>
      <w:r w:rsidR="007D5E6E" w:rsidRPr="00BD33D7">
        <w:rPr>
          <w:rFonts w:cs="Arial"/>
          <w:sz w:val="20"/>
          <w:szCs w:val="20"/>
        </w:rPr>
        <w:t>m od osnovne građevine</w:t>
      </w:r>
      <w:r w:rsidR="00EE64C9" w:rsidRPr="00BD33D7">
        <w:rPr>
          <w:rFonts w:cs="Arial"/>
          <w:sz w:val="20"/>
          <w:szCs w:val="20"/>
        </w:rPr>
        <w:t>, te se njihov položaj utvr</w:t>
      </w:r>
      <w:r w:rsidRPr="00BD33D7">
        <w:rPr>
          <w:rFonts w:cs="Arial"/>
          <w:sz w:val="20"/>
          <w:szCs w:val="20"/>
        </w:rPr>
        <w:t>đ</w:t>
      </w:r>
      <w:r w:rsidR="00EE64C9" w:rsidRPr="00BD33D7">
        <w:rPr>
          <w:rFonts w:cs="Arial"/>
          <w:sz w:val="20"/>
          <w:szCs w:val="20"/>
        </w:rPr>
        <w:t>uje zajedno s pol</w:t>
      </w:r>
      <w:r w:rsidRPr="00BD33D7">
        <w:rPr>
          <w:rFonts w:cs="Arial"/>
          <w:sz w:val="20"/>
          <w:szCs w:val="20"/>
        </w:rPr>
        <w:t xml:space="preserve">ožajem i ostalim parametrima za </w:t>
      </w:r>
      <w:r w:rsidR="00EE64C9" w:rsidRPr="00BD33D7">
        <w:rPr>
          <w:rFonts w:cs="Arial"/>
          <w:sz w:val="20"/>
          <w:szCs w:val="20"/>
        </w:rPr>
        <w:t>gra</w:t>
      </w:r>
      <w:r w:rsidRPr="00BD33D7">
        <w:rPr>
          <w:rFonts w:cs="Arial"/>
          <w:sz w:val="20"/>
          <w:szCs w:val="20"/>
        </w:rPr>
        <w:t>đ</w:t>
      </w:r>
      <w:r w:rsidR="00EE64C9" w:rsidRPr="00BD33D7">
        <w:rPr>
          <w:rFonts w:cs="Arial"/>
          <w:sz w:val="20"/>
          <w:szCs w:val="20"/>
        </w:rPr>
        <w:t>evinu osnovne namjene.</w:t>
      </w:r>
    </w:p>
    <w:p w:rsidR="00EE64C9" w:rsidRPr="00BD33D7" w:rsidRDefault="00321024" w:rsidP="00A716BE">
      <w:pPr>
        <w:spacing w:after="0"/>
        <w:jc w:val="both"/>
        <w:rPr>
          <w:rFonts w:cs="Arial"/>
          <w:strike/>
          <w:sz w:val="20"/>
          <w:szCs w:val="20"/>
        </w:rPr>
      </w:pPr>
      <w:r w:rsidRPr="00BD33D7">
        <w:rPr>
          <w:rFonts w:cs="Arial"/>
          <w:sz w:val="20"/>
          <w:szCs w:val="20"/>
        </w:rPr>
        <w:t>(</w:t>
      </w:r>
      <w:r w:rsidR="00703413" w:rsidRPr="00BD33D7">
        <w:rPr>
          <w:rFonts w:cs="Arial"/>
          <w:sz w:val="20"/>
          <w:szCs w:val="20"/>
        </w:rPr>
        <w:t>3</w:t>
      </w:r>
      <w:r w:rsidRPr="00BD33D7">
        <w:rPr>
          <w:rFonts w:cs="Arial"/>
          <w:sz w:val="20"/>
          <w:szCs w:val="20"/>
        </w:rPr>
        <w:t xml:space="preserve">) </w:t>
      </w:r>
      <w:bookmarkStart w:id="32" w:name="_Hlk496101781"/>
      <w:r w:rsidR="0043076D" w:rsidRPr="00BD33D7">
        <w:rPr>
          <w:rFonts w:cs="Arial"/>
          <w:sz w:val="20"/>
          <w:szCs w:val="20"/>
        </w:rPr>
        <w:t>P</w:t>
      </w:r>
      <w:r w:rsidR="00610333" w:rsidRPr="00BD33D7">
        <w:rPr>
          <w:rFonts w:cs="Arial"/>
          <w:sz w:val="20"/>
          <w:szCs w:val="20"/>
        </w:rPr>
        <w:t xml:space="preserve">omoćne građevine mogu imati najviše </w:t>
      </w:r>
      <w:r w:rsidR="00EE64C9" w:rsidRPr="00BD33D7">
        <w:rPr>
          <w:rFonts w:cs="Arial"/>
          <w:sz w:val="20"/>
          <w:szCs w:val="20"/>
        </w:rPr>
        <w:t>jednu nadzemnu etažu bez mogu</w:t>
      </w:r>
      <w:r w:rsidR="00610333" w:rsidRPr="00BD33D7">
        <w:rPr>
          <w:rFonts w:cs="Arial"/>
          <w:sz w:val="20"/>
          <w:szCs w:val="20"/>
        </w:rPr>
        <w:t>ć</w:t>
      </w:r>
      <w:r w:rsidR="00EE64C9" w:rsidRPr="00BD33D7">
        <w:rPr>
          <w:rFonts w:cs="Arial"/>
          <w:sz w:val="20"/>
          <w:szCs w:val="20"/>
        </w:rPr>
        <w:t xml:space="preserve">nosti podrumske etaže, </w:t>
      </w:r>
      <w:r w:rsidR="000318AA" w:rsidRPr="00BD33D7">
        <w:rPr>
          <w:rFonts w:cs="Arial"/>
          <w:sz w:val="20"/>
          <w:szCs w:val="20"/>
        </w:rPr>
        <w:t xml:space="preserve">najveće dozvoljene visine (V) </w:t>
      </w:r>
      <w:r w:rsidR="00610333" w:rsidRPr="00BD33D7">
        <w:rPr>
          <w:rFonts w:cs="Arial"/>
          <w:sz w:val="20"/>
          <w:szCs w:val="20"/>
        </w:rPr>
        <w:t>4</w:t>
      </w:r>
      <w:r w:rsidR="00750BEA" w:rsidRPr="00BD33D7">
        <w:rPr>
          <w:rFonts w:cs="Arial"/>
          <w:sz w:val="20"/>
          <w:szCs w:val="20"/>
        </w:rPr>
        <w:t>,0</w:t>
      </w:r>
      <w:r w:rsidR="00610333" w:rsidRPr="00BD33D7">
        <w:rPr>
          <w:rFonts w:cs="Arial"/>
          <w:sz w:val="20"/>
          <w:szCs w:val="20"/>
        </w:rPr>
        <w:t xml:space="preserve"> m</w:t>
      </w:r>
      <w:r w:rsidR="00F2511C">
        <w:rPr>
          <w:rFonts w:cs="Arial"/>
          <w:sz w:val="20"/>
          <w:szCs w:val="20"/>
        </w:rPr>
        <w:t>.</w:t>
      </w:r>
      <w:r w:rsidR="00610333" w:rsidRPr="00BD33D7">
        <w:rPr>
          <w:rFonts w:cs="Arial"/>
          <w:sz w:val="20"/>
          <w:szCs w:val="20"/>
        </w:rPr>
        <w:t xml:space="preserve"> </w:t>
      </w:r>
    </w:p>
    <w:bookmarkEnd w:id="32"/>
    <w:p w:rsidR="00454D44" w:rsidRPr="00BD33D7" w:rsidRDefault="00454D44" w:rsidP="00A716BE">
      <w:pPr>
        <w:spacing w:after="0"/>
        <w:jc w:val="both"/>
        <w:rPr>
          <w:rFonts w:cs="Arial"/>
          <w:sz w:val="20"/>
          <w:szCs w:val="20"/>
        </w:rPr>
      </w:pPr>
      <w:r w:rsidRPr="00BD33D7">
        <w:rPr>
          <w:rFonts w:cs="Arial"/>
          <w:sz w:val="20"/>
          <w:szCs w:val="20"/>
        </w:rPr>
        <w:t>(</w:t>
      </w:r>
      <w:r w:rsidR="00703413" w:rsidRPr="00BD33D7">
        <w:rPr>
          <w:rFonts w:cs="Arial"/>
          <w:sz w:val="20"/>
          <w:szCs w:val="20"/>
        </w:rPr>
        <w:t>4</w:t>
      </w:r>
      <w:r w:rsidRPr="00BD33D7">
        <w:rPr>
          <w:rFonts w:cs="Arial"/>
          <w:sz w:val="20"/>
          <w:szCs w:val="20"/>
        </w:rPr>
        <w:t xml:space="preserve">) U pravilu </w:t>
      </w:r>
      <w:r w:rsidR="00D81985" w:rsidRPr="00BD33D7">
        <w:rPr>
          <w:rFonts w:cs="Arial"/>
          <w:sz w:val="20"/>
          <w:szCs w:val="20"/>
        </w:rPr>
        <w:t>se pomoćne građevine grade na u</w:t>
      </w:r>
      <w:r w:rsidRPr="00BD33D7">
        <w:rPr>
          <w:rFonts w:cs="Arial"/>
          <w:sz w:val="20"/>
          <w:szCs w:val="20"/>
        </w:rPr>
        <w:t>daljenosti najmanje 3</w:t>
      </w:r>
      <w:r w:rsidR="00750BEA" w:rsidRPr="00BD33D7">
        <w:rPr>
          <w:rFonts w:cs="Arial"/>
          <w:sz w:val="20"/>
          <w:szCs w:val="20"/>
        </w:rPr>
        <w:t xml:space="preserve">,0 </w:t>
      </w:r>
      <w:r w:rsidRPr="00BD33D7">
        <w:rPr>
          <w:rFonts w:cs="Arial"/>
          <w:sz w:val="20"/>
          <w:szCs w:val="20"/>
        </w:rPr>
        <w:t>m od susjedne međe</w:t>
      </w:r>
      <w:r w:rsidR="007D5E6E" w:rsidRPr="00BD33D7">
        <w:rPr>
          <w:rFonts w:cs="Arial"/>
          <w:sz w:val="20"/>
          <w:szCs w:val="20"/>
        </w:rPr>
        <w:t>.</w:t>
      </w:r>
    </w:p>
    <w:p w:rsidR="000318AA" w:rsidRPr="00BD33D7" w:rsidRDefault="000318AA" w:rsidP="00A716BE">
      <w:pPr>
        <w:spacing w:after="0"/>
        <w:jc w:val="both"/>
        <w:rPr>
          <w:rFonts w:cs="Arial"/>
          <w:sz w:val="20"/>
          <w:szCs w:val="20"/>
        </w:rPr>
      </w:pPr>
      <w:r w:rsidRPr="00BD33D7">
        <w:rPr>
          <w:rFonts w:cs="Arial"/>
          <w:sz w:val="20"/>
          <w:szCs w:val="20"/>
        </w:rPr>
        <w:t xml:space="preserve">(5) </w:t>
      </w:r>
      <w:bookmarkStart w:id="33" w:name="_Hlk496101792"/>
      <w:r w:rsidRPr="00BD33D7">
        <w:rPr>
          <w:rFonts w:cs="Arial"/>
          <w:sz w:val="20"/>
          <w:szCs w:val="20"/>
        </w:rPr>
        <w:t>Najmanja udaljenost pomoćnih građevina od regulacijskog pravca je 5,0</w:t>
      </w:r>
      <w:r w:rsidR="00F2511C">
        <w:rPr>
          <w:rFonts w:cs="Arial"/>
          <w:sz w:val="20"/>
          <w:szCs w:val="20"/>
        </w:rPr>
        <w:t xml:space="preserve"> </w:t>
      </w:r>
      <w:r w:rsidRPr="00BD33D7">
        <w:rPr>
          <w:rFonts w:cs="Arial"/>
          <w:sz w:val="20"/>
          <w:szCs w:val="20"/>
        </w:rPr>
        <w:t>m.</w:t>
      </w:r>
      <w:bookmarkEnd w:id="33"/>
    </w:p>
    <w:p w:rsidR="00CA2E6E" w:rsidRPr="00BD33D7" w:rsidRDefault="00CA2E6E" w:rsidP="00A716BE">
      <w:pPr>
        <w:spacing w:after="0"/>
        <w:jc w:val="both"/>
        <w:rPr>
          <w:rFonts w:cs="Arial"/>
          <w:b/>
          <w:sz w:val="20"/>
          <w:szCs w:val="20"/>
        </w:rPr>
      </w:pPr>
    </w:p>
    <w:p w:rsidR="007D5E6E" w:rsidRPr="00BD33D7" w:rsidRDefault="00F218B4" w:rsidP="00A716BE">
      <w:pPr>
        <w:spacing w:after="0"/>
        <w:jc w:val="both"/>
        <w:rPr>
          <w:rFonts w:cs="Arial"/>
          <w:b/>
          <w:i/>
          <w:sz w:val="20"/>
          <w:szCs w:val="20"/>
        </w:rPr>
      </w:pPr>
      <w:r w:rsidRPr="00BD33D7">
        <w:rPr>
          <w:rFonts w:cs="Arial"/>
          <w:b/>
          <w:sz w:val="20"/>
          <w:szCs w:val="20"/>
        </w:rPr>
        <w:t xml:space="preserve">Članak </w:t>
      </w:r>
      <w:r w:rsidR="00865164" w:rsidRPr="00BD33D7">
        <w:rPr>
          <w:b/>
          <w:sz w:val="20"/>
          <w:szCs w:val="20"/>
        </w:rPr>
        <w:t>1</w:t>
      </w:r>
      <w:r w:rsidR="00192553">
        <w:rPr>
          <w:b/>
          <w:sz w:val="20"/>
          <w:szCs w:val="20"/>
        </w:rPr>
        <w:t>5</w:t>
      </w:r>
      <w:r w:rsidR="00865164" w:rsidRPr="00BD33D7">
        <w:rPr>
          <w:b/>
          <w:sz w:val="20"/>
          <w:szCs w:val="20"/>
        </w:rPr>
        <w:t xml:space="preserve">.  </w:t>
      </w:r>
      <w:r w:rsidR="00865164" w:rsidRPr="00BD33D7">
        <w:rPr>
          <w:rFonts w:cs="Arial"/>
          <w:b/>
          <w:sz w:val="20"/>
          <w:szCs w:val="20"/>
        </w:rPr>
        <w:t xml:space="preserve"> </w:t>
      </w:r>
    </w:p>
    <w:p w:rsidR="00831842" w:rsidRPr="00BD33D7" w:rsidRDefault="00171C6C" w:rsidP="00A716BE">
      <w:pPr>
        <w:spacing w:after="0"/>
        <w:jc w:val="both"/>
        <w:rPr>
          <w:rFonts w:cs="Arial"/>
          <w:sz w:val="20"/>
          <w:szCs w:val="20"/>
        </w:rPr>
      </w:pPr>
      <w:r w:rsidRPr="00BD33D7">
        <w:rPr>
          <w:rFonts w:cs="Arial"/>
          <w:sz w:val="20"/>
          <w:szCs w:val="20"/>
        </w:rPr>
        <w:t xml:space="preserve">(1) </w:t>
      </w:r>
      <w:r w:rsidR="007D5E6E" w:rsidRPr="00BD33D7">
        <w:rPr>
          <w:rFonts w:cs="Arial"/>
          <w:sz w:val="20"/>
          <w:szCs w:val="20"/>
        </w:rPr>
        <w:t>Građevna čestica može biti ograđena, osim ako zbog specifičnosti funkcije ovim Planom to nije dozvoljeno ili se u postupku izdavanja lokacijske dozvole i/ili akata kojima se odobrava građenje temeljem preporuka iz ovog Plana ne odredi drugačije.</w:t>
      </w:r>
    </w:p>
    <w:p w:rsidR="00AD6BD6" w:rsidRPr="00BD33D7" w:rsidRDefault="00AD6BD6" w:rsidP="00A716BE">
      <w:pPr>
        <w:spacing w:after="0"/>
        <w:jc w:val="both"/>
        <w:rPr>
          <w:rFonts w:cs="Arial"/>
          <w:b/>
          <w:sz w:val="20"/>
          <w:szCs w:val="20"/>
        </w:rPr>
      </w:pPr>
    </w:p>
    <w:p w:rsidR="007D5E6E" w:rsidRPr="00BD33D7" w:rsidRDefault="00F218B4" w:rsidP="00A716BE">
      <w:pPr>
        <w:spacing w:after="0"/>
        <w:jc w:val="both"/>
        <w:rPr>
          <w:rFonts w:cs="Arial"/>
          <w:b/>
          <w:i/>
          <w:sz w:val="20"/>
          <w:szCs w:val="20"/>
        </w:rPr>
      </w:pPr>
      <w:r w:rsidRPr="00BD33D7">
        <w:rPr>
          <w:rFonts w:cs="Arial"/>
          <w:b/>
          <w:sz w:val="20"/>
          <w:szCs w:val="20"/>
        </w:rPr>
        <w:t xml:space="preserve">Članak </w:t>
      </w:r>
      <w:r w:rsidR="00865164" w:rsidRPr="00BD33D7">
        <w:rPr>
          <w:b/>
          <w:sz w:val="20"/>
          <w:szCs w:val="20"/>
        </w:rPr>
        <w:t>1</w:t>
      </w:r>
      <w:r w:rsidR="00192553">
        <w:rPr>
          <w:b/>
          <w:sz w:val="20"/>
          <w:szCs w:val="20"/>
        </w:rPr>
        <w:t>6</w:t>
      </w:r>
      <w:r w:rsidR="00865164" w:rsidRPr="00BD33D7">
        <w:rPr>
          <w:b/>
          <w:sz w:val="20"/>
          <w:szCs w:val="20"/>
        </w:rPr>
        <w:t xml:space="preserve">.  </w:t>
      </w:r>
      <w:r w:rsidR="00865164" w:rsidRPr="00BD33D7">
        <w:rPr>
          <w:rFonts w:cs="Arial"/>
          <w:b/>
          <w:sz w:val="20"/>
          <w:szCs w:val="20"/>
        </w:rPr>
        <w:t xml:space="preserve"> </w:t>
      </w:r>
    </w:p>
    <w:p w:rsidR="00FA3097" w:rsidRDefault="00FA3097" w:rsidP="00A716BE">
      <w:pPr>
        <w:spacing w:after="0"/>
        <w:jc w:val="both"/>
        <w:rPr>
          <w:rFonts w:cs="Arial"/>
          <w:sz w:val="20"/>
          <w:szCs w:val="20"/>
        </w:rPr>
      </w:pPr>
      <w:r w:rsidRPr="00BD33D7">
        <w:rPr>
          <w:rFonts w:cs="Arial"/>
          <w:sz w:val="20"/>
          <w:szCs w:val="20"/>
        </w:rPr>
        <w:t>(</w:t>
      </w:r>
      <w:r w:rsidR="007D5E6E" w:rsidRPr="00BD33D7">
        <w:rPr>
          <w:rFonts w:cs="Arial"/>
          <w:sz w:val="20"/>
          <w:szCs w:val="20"/>
        </w:rPr>
        <w:t xml:space="preserve">1) </w:t>
      </w:r>
      <w:r w:rsidR="007D5E6E" w:rsidRPr="00D9700B">
        <w:rPr>
          <w:rFonts w:cs="Arial"/>
          <w:sz w:val="20"/>
          <w:szCs w:val="20"/>
        </w:rPr>
        <w:t>U sklopu javnih površina, unutar i izvan građevin</w:t>
      </w:r>
      <w:r w:rsidR="00AE7DD6" w:rsidRPr="00D9700B">
        <w:rPr>
          <w:rFonts w:cs="Arial"/>
          <w:sz w:val="20"/>
          <w:szCs w:val="20"/>
        </w:rPr>
        <w:t>s</w:t>
      </w:r>
      <w:r w:rsidR="007D5E6E" w:rsidRPr="00D9700B">
        <w:rPr>
          <w:rFonts w:cs="Arial"/>
          <w:sz w:val="20"/>
          <w:szCs w:val="20"/>
        </w:rPr>
        <w:t xml:space="preserve">kog područja sukladno </w:t>
      </w:r>
      <w:bookmarkStart w:id="34" w:name="_Hlk499038583"/>
      <w:r w:rsidR="007D5E6E" w:rsidRPr="00D9700B">
        <w:rPr>
          <w:rFonts w:cs="Arial"/>
          <w:sz w:val="20"/>
          <w:szCs w:val="20"/>
        </w:rPr>
        <w:t>Pravilniku o jednostavnim</w:t>
      </w:r>
      <w:r w:rsidR="000D3D76" w:rsidRPr="00D9700B">
        <w:rPr>
          <w:rFonts w:cs="Arial"/>
          <w:sz w:val="20"/>
          <w:szCs w:val="20"/>
        </w:rPr>
        <w:t xml:space="preserve"> i drugim</w:t>
      </w:r>
      <w:r w:rsidR="007D5E6E" w:rsidRPr="00D9700B">
        <w:rPr>
          <w:rFonts w:cs="Arial"/>
          <w:sz w:val="20"/>
          <w:szCs w:val="20"/>
        </w:rPr>
        <w:t xml:space="preserve"> građevinama i radovima</w:t>
      </w:r>
      <w:r w:rsidR="000D3D76" w:rsidRPr="00D9700B">
        <w:rPr>
          <w:rFonts w:cs="Arial"/>
          <w:sz w:val="20"/>
          <w:szCs w:val="20"/>
        </w:rPr>
        <w:t xml:space="preserve"> („Narodne novine“, broj 79/14, 41/15 i 75/15)</w:t>
      </w:r>
      <w:r w:rsidR="007D5E6E" w:rsidRPr="00D9700B">
        <w:rPr>
          <w:rFonts w:cs="Arial"/>
          <w:sz w:val="20"/>
          <w:szCs w:val="20"/>
        </w:rPr>
        <w:t xml:space="preserve"> </w:t>
      </w:r>
      <w:bookmarkEnd w:id="34"/>
      <w:r w:rsidR="007D5E6E" w:rsidRPr="00D9700B">
        <w:rPr>
          <w:rFonts w:cs="Arial"/>
          <w:sz w:val="20"/>
          <w:szCs w:val="20"/>
        </w:rPr>
        <w:t xml:space="preserve">omogućuje se postavljanje manjih montažnih </w:t>
      </w:r>
      <w:r w:rsidR="007D5E6E">
        <w:rPr>
          <w:rFonts w:cs="Arial"/>
          <w:sz w:val="20"/>
          <w:szCs w:val="20"/>
        </w:rPr>
        <w:t>građevin</w:t>
      </w:r>
      <w:r w:rsidR="00937B45">
        <w:rPr>
          <w:rFonts w:cs="Arial"/>
          <w:sz w:val="20"/>
          <w:szCs w:val="20"/>
        </w:rPr>
        <w:t>a (tipiziranih kios</w:t>
      </w:r>
      <w:r w:rsidR="007D5E6E">
        <w:rPr>
          <w:rFonts w:cs="Arial"/>
          <w:sz w:val="20"/>
          <w:szCs w:val="20"/>
        </w:rPr>
        <w:t xml:space="preserve">ka) i drugih pokretnih naprava (nadstrešnice uz autobusna stajališta, konstrukcije za oglašavanje, urbana oprema i sl.) i privremenih konstrukcija </w:t>
      </w:r>
      <w:r w:rsidR="00AE7DD6">
        <w:rPr>
          <w:rFonts w:cs="Arial"/>
          <w:sz w:val="20"/>
          <w:szCs w:val="20"/>
        </w:rPr>
        <w:t>tako</w:t>
      </w:r>
      <w:r w:rsidR="007D5E6E">
        <w:rPr>
          <w:rFonts w:cs="Arial"/>
          <w:sz w:val="20"/>
          <w:szCs w:val="20"/>
        </w:rPr>
        <w:t xml:space="preserve"> da ne ometaju druge korisnike</w:t>
      </w:r>
      <w:r>
        <w:rPr>
          <w:rFonts w:cs="Arial"/>
          <w:sz w:val="20"/>
          <w:szCs w:val="20"/>
        </w:rPr>
        <w:t>.</w:t>
      </w:r>
      <w:r w:rsidR="007D5E6E">
        <w:rPr>
          <w:rFonts w:cs="Arial"/>
          <w:sz w:val="20"/>
          <w:szCs w:val="20"/>
        </w:rPr>
        <w:t xml:space="preserve"> </w:t>
      </w:r>
    </w:p>
    <w:p w:rsidR="00FA3097" w:rsidRDefault="00FA3097" w:rsidP="00A716BE">
      <w:pPr>
        <w:spacing w:after="0"/>
        <w:jc w:val="both"/>
        <w:rPr>
          <w:rFonts w:cs="Arial"/>
          <w:sz w:val="20"/>
          <w:szCs w:val="20"/>
        </w:rPr>
      </w:pPr>
      <w:r w:rsidRPr="00FA3097">
        <w:rPr>
          <w:sz w:val="20"/>
          <w:szCs w:val="20"/>
        </w:rPr>
        <w:t xml:space="preserve">(2) Smjernice za postavljanje montažnih građevina iz prethodnog </w:t>
      </w:r>
      <w:r w:rsidRPr="0080309E">
        <w:rPr>
          <w:sz w:val="20"/>
          <w:szCs w:val="20"/>
        </w:rPr>
        <w:t xml:space="preserve">stavka </w:t>
      </w:r>
      <w:r w:rsidR="00E1353F" w:rsidRPr="00F93F44">
        <w:rPr>
          <w:sz w:val="20"/>
          <w:szCs w:val="20"/>
        </w:rPr>
        <w:t xml:space="preserve">ovog članka </w:t>
      </w:r>
      <w:r w:rsidRPr="00FA3097">
        <w:rPr>
          <w:sz w:val="20"/>
          <w:szCs w:val="20"/>
        </w:rPr>
        <w:t>su određene odgovarajućim gradskim propisom.</w:t>
      </w:r>
      <w:r>
        <w:rPr>
          <w:sz w:val="20"/>
          <w:szCs w:val="20"/>
        </w:rPr>
        <w:t xml:space="preserve"> </w:t>
      </w:r>
      <w:r>
        <w:rPr>
          <w:rFonts w:cs="Arial"/>
          <w:sz w:val="20"/>
          <w:szCs w:val="20"/>
        </w:rPr>
        <w:t>Unutar zona zaštite za navedene objekte potrebno je ishoditi posebne uvjete nadležnih službi.</w:t>
      </w:r>
    </w:p>
    <w:p w:rsidR="00C4349D" w:rsidRDefault="00C4349D" w:rsidP="00A716BE">
      <w:pPr>
        <w:spacing w:after="0"/>
        <w:jc w:val="both"/>
        <w:rPr>
          <w:rFonts w:cs="Arial"/>
          <w:b/>
          <w:color w:val="000000"/>
          <w:sz w:val="20"/>
          <w:szCs w:val="20"/>
          <w:u w:val="single"/>
        </w:rPr>
      </w:pPr>
    </w:p>
    <w:p w:rsidR="002508FF" w:rsidRPr="00FA3097" w:rsidRDefault="002508FF" w:rsidP="00A716BE">
      <w:pPr>
        <w:spacing w:after="0"/>
        <w:jc w:val="both"/>
        <w:rPr>
          <w:rFonts w:cs="Arial"/>
          <w:b/>
          <w:color w:val="000000"/>
          <w:sz w:val="20"/>
          <w:szCs w:val="20"/>
          <w:u w:val="single"/>
        </w:rPr>
      </w:pPr>
      <w:r w:rsidRPr="00FA3097">
        <w:rPr>
          <w:rFonts w:cs="Arial"/>
          <w:b/>
          <w:color w:val="000000"/>
          <w:sz w:val="20"/>
          <w:szCs w:val="20"/>
          <w:u w:val="single"/>
        </w:rPr>
        <w:t>Uvjeti priključenja na javno-prometnu površinu i komunalnu infrastrukturu</w:t>
      </w:r>
    </w:p>
    <w:p w:rsidR="00563134" w:rsidRPr="00BD33D7" w:rsidRDefault="00563134" w:rsidP="00A716BE">
      <w:pPr>
        <w:spacing w:after="0"/>
        <w:jc w:val="both"/>
        <w:rPr>
          <w:rFonts w:cs="Arial"/>
          <w:b/>
          <w:sz w:val="20"/>
          <w:szCs w:val="20"/>
          <w:lang w:eastAsia="hr-HR"/>
        </w:rPr>
      </w:pPr>
    </w:p>
    <w:p w:rsidR="00CA7705" w:rsidRPr="00BD33D7" w:rsidRDefault="00F218B4" w:rsidP="00A716BE">
      <w:pPr>
        <w:spacing w:after="0"/>
        <w:jc w:val="both"/>
        <w:rPr>
          <w:rFonts w:cs="Arial"/>
          <w:b/>
          <w:sz w:val="20"/>
          <w:szCs w:val="20"/>
          <w:lang w:eastAsia="hr-HR"/>
        </w:rPr>
      </w:pPr>
      <w:r w:rsidRPr="00BD33D7">
        <w:rPr>
          <w:rFonts w:cs="Arial"/>
          <w:b/>
          <w:sz w:val="20"/>
          <w:szCs w:val="20"/>
          <w:lang w:eastAsia="hr-HR"/>
        </w:rPr>
        <w:t xml:space="preserve">Članak </w:t>
      </w:r>
      <w:r w:rsidR="00865164" w:rsidRPr="00BD33D7">
        <w:rPr>
          <w:b/>
          <w:sz w:val="20"/>
          <w:szCs w:val="20"/>
        </w:rPr>
        <w:t>1</w:t>
      </w:r>
      <w:r w:rsidR="00192553">
        <w:rPr>
          <w:b/>
          <w:sz w:val="20"/>
          <w:szCs w:val="20"/>
        </w:rPr>
        <w:t>7</w:t>
      </w:r>
      <w:r w:rsidR="00865164" w:rsidRPr="00BD33D7">
        <w:rPr>
          <w:b/>
          <w:sz w:val="20"/>
          <w:szCs w:val="20"/>
        </w:rPr>
        <w:t xml:space="preserve">.  </w:t>
      </w:r>
      <w:r w:rsidR="00865164" w:rsidRPr="00BD33D7">
        <w:rPr>
          <w:rFonts w:cs="Arial"/>
          <w:b/>
          <w:sz w:val="20"/>
          <w:szCs w:val="20"/>
        </w:rPr>
        <w:t xml:space="preserve"> </w:t>
      </w:r>
    </w:p>
    <w:p w:rsidR="00F93F44" w:rsidRDefault="00CA7705" w:rsidP="00A716BE">
      <w:pPr>
        <w:spacing w:after="0"/>
        <w:jc w:val="both"/>
        <w:rPr>
          <w:rFonts w:cs="Arial"/>
          <w:sz w:val="20"/>
          <w:szCs w:val="20"/>
        </w:rPr>
      </w:pPr>
      <w:r w:rsidRPr="00BD33D7">
        <w:rPr>
          <w:rFonts w:cs="Arial"/>
          <w:sz w:val="20"/>
          <w:szCs w:val="20"/>
        </w:rPr>
        <w:t xml:space="preserve">(1) Neposredni pristup do građevinskih </w:t>
      </w:r>
      <w:r w:rsidR="00D81985" w:rsidRPr="00BD33D7">
        <w:rPr>
          <w:rFonts w:cs="Arial"/>
          <w:sz w:val="20"/>
          <w:szCs w:val="20"/>
        </w:rPr>
        <w:t>čestica</w:t>
      </w:r>
      <w:r w:rsidRPr="00BD33D7">
        <w:rPr>
          <w:rFonts w:cs="Arial"/>
          <w:sz w:val="20"/>
          <w:szCs w:val="20"/>
        </w:rPr>
        <w:t xml:space="preserve"> osigurava se </w:t>
      </w:r>
      <w:r w:rsidR="00D81985" w:rsidRPr="00BD33D7">
        <w:rPr>
          <w:rFonts w:cs="Arial"/>
          <w:sz w:val="20"/>
          <w:szCs w:val="20"/>
        </w:rPr>
        <w:t xml:space="preserve">preko javnih i internih prometnica, </w:t>
      </w:r>
      <w:r w:rsidRPr="00BD33D7">
        <w:rPr>
          <w:rFonts w:cs="Arial"/>
          <w:sz w:val="20"/>
          <w:szCs w:val="20"/>
        </w:rPr>
        <w:t>sukla</w:t>
      </w:r>
      <w:r w:rsidR="00750BEA" w:rsidRPr="00BD33D7">
        <w:rPr>
          <w:rFonts w:cs="Arial"/>
          <w:sz w:val="20"/>
          <w:szCs w:val="20"/>
        </w:rPr>
        <w:t xml:space="preserve">dno kartografskom prikazu </w:t>
      </w:r>
      <w:r w:rsidR="00D81985" w:rsidRPr="00BD33D7">
        <w:rPr>
          <w:rFonts w:cs="Arial"/>
          <w:sz w:val="20"/>
          <w:szCs w:val="20"/>
        </w:rPr>
        <w:t>4</w:t>
      </w:r>
      <w:r w:rsidR="00750BEA" w:rsidRPr="00BD33D7">
        <w:rPr>
          <w:rFonts w:cs="Arial"/>
          <w:sz w:val="20"/>
          <w:szCs w:val="20"/>
        </w:rPr>
        <w:t>a</w:t>
      </w:r>
      <w:r w:rsidR="00AC3843">
        <w:rPr>
          <w:rFonts w:cs="Arial"/>
          <w:sz w:val="20"/>
          <w:szCs w:val="20"/>
        </w:rPr>
        <w:t>.</w:t>
      </w:r>
      <w:r w:rsidR="00D81985" w:rsidRPr="00BD33D7">
        <w:rPr>
          <w:rFonts w:cs="Arial"/>
          <w:sz w:val="20"/>
          <w:szCs w:val="20"/>
        </w:rPr>
        <w:t xml:space="preserve"> </w:t>
      </w:r>
      <w:r w:rsidR="00750BEA" w:rsidRPr="00BD33D7">
        <w:rPr>
          <w:rFonts w:cs="Arial"/>
          <w:sz w:val="20"/>
          <w:szCs w:val="20"/>
        </w:rPr>
        <w:t>„Način i uvjeti gradnje“</w:t>
      </w:r>
      <w:r w:rsidR="00D25E61" w:rsidRPr="00BD33D7">
        <w:rPr>
          <w:rFonts w:cs="Arial"/>
          <w:sz w:val="20"/>
          <w:szCs w:val="20"/>
        </w:rPr>
        <w:t>.</w:t>
      </w:r>
      <w:r w:rsidR="001838ED" w:rsidRPr="00BD33D7">
        <w:rPr>
          <w:rFonts w:cs="Arial"/>
          <w:sz w:val="20"/>
          <w:szCs w:val="20"/>
        </w:rPr>
        <w:t xml:space="preserve">                                                                         </w:t>
      </w:r>
      <w:r w:rsidR="00F93F44">
        <w:rPr>
          <w:rFonts w:cs="Arial"/>
          <w:sz w:val="20"/>
          <w:szCs w:val="20"/>
        </w:rPr>
        <w:t xml:space="preserve">   </w:t>
      </w:r>
    </w:p>
    <w:p w:rsidR="00F93F44" w:rsidRDefault="00CA7705" w:rsidP="00A716BE">
      <w:pPr>
        <w:spacing w:after="0"/>
        <w:jc w:val="both"/>
        <w:rPr>
          <w:rFonts w:cs="Arial"/>
          <w:sz w:val="20"/>
          <w:szCs w:val="20"/>
        </w:rPr>
      </w:pPr>
      <w:r w:rsidRPr="00BD33D7">
        <w:rPr>
          <w:rFonts w:cs="Arial"/>
          <w:sz w:val="20"/>
          <w:szCs w:val="20"/>
        </w:rPr>
        <w:t>(2) Priključci na komunalnu infrastrukturu rješavaju se prema odredbama ovog Plana iz poglavlja</w:t>
      </w:r>
      <w:r w:rsidRPr="00BD33D7">
        <w:rPr>
          <w:rFonts w:cs="Arial"/>
          <w:sz w:val="20"/>
          <w:szCs w:val="20"/>
        </w:rPr>
        <w:br/>
        <w:t xml:space="preserve">5. </w:t>
      </w:r>
      <w:r w:rsidR="00750BEA" w:rsidRPr="00BD33D7">
        <w:rPr>
          <w:rFonts w:cs="Arial"/>
          <w:sz w:val="20"/>
          <w:szCs w:val="20"/>
        </w:rPr>
        <w:t>Uvjeti uređenja odnosno gradnje, rekonstrukcije i opremanja prometne, elektroničke komunikacijske i komunalne mreže s pripadajućim objektima i površinama</w:t>
      </w:r>
      <w:r w:rsidR="00171C6C" w:rsidRPr="00BD33D7">
        <w:rPr>
          <w:rFonts w:cs="Arial"/>
          <w:sz w:val="20"/>
          <w:szCs w:val="20"/>
        </w:rPr>
        <w:t>.</w:t>
      </w:r>
      <w:r w:rsidR="001838ED" w:rsidRPr="00BD33D7">
        <w:rPr>
          <w:rFonts w:cs="Arial"/>
          <w:sz w:val="20"/>
          <w:szCs w:val="20"/>
        </w:rPr>
        <w:t xml:space="preserve">                                                                              </w:t>
      </w:r>
    </w:p>
    <w:p w:rsidR="00CA7705" w:rsidRPr="00F93F44" w:rsidRDefault="00CA7705" w:rsidP="00A716BE">
      <w:pPr>
        <w:spacing w:after="0"/>
        <w:jc w:val="both"/>
        <w:rPr>
          <w:rFonts w:cs="Arial"/>
          <w:sz w:val="20"/>
          <w:szCs w:val="20"/>
        </w:rPr>
      </w:pPr>
      <w:r w:rsidRPr="00BD33D7">
        <w:rPr>
          <w:rFonts w:cs="Arial"/>
          <w:sz w:val="20"/>
          <w:szCs w:val="20"/>
        </w:rPr>
        <w:t>(3) Građevine moraju biti priključene na sustav javne odvodnje određen ovim Planom.</w:t>
      </w:r>
    </w:p>
    <w:p w:rsidR="00563134" w:rsidRPr="00BD33D7" w:rsidRDefault="00CA7705" w:rsidP="00A716BE">
      <w:pPr>
        <w:spacing w:after="0"/>
        <w:jc w:val="both"/>
        <w:rPr>
          <w:rFonts w:cs="Arial"/>
          <w:b/>
          <w:sz w:val="20"/>
          <w:szCs w:val="20"/>
          <w:u w:val="single"/>
        </w:rPr>
      </w:pPr>
      <w:r w:rsidRPr="00BD33D7">
        <w:rPr>
          <w:rFonts w:cs="Arial"/>
          <w:sz w:val="20"/>
          <w:szCs w:val="20"/>
        </w:rPr>
        <w:t xml:space="preserve">(4) </w:t>
      </w:r>
      <w:r w:rsidR="00265EBC" w:rsidRPr="00BD33D7">
        <w:rPr>
          <w:rFonts w:cs="Arial"/>
          <w:sz w:val="20"/>
          <w:szCs w:val="20"/>
        </w:rPr>
        <w:t xml:space="preserve">Građevine se priključuju na građevine vodoopskrbe i odvodnje, elektroopskrbe, plinoopskrbe i elektroničku komunikacijsku mrežu na osnovu posebnih uvjeta nadležnih službi.                                                                                       </w:t>
      </w:r>
      <w:r w:rsidRPr="00BD33D7">
        <w:rPr>
          <w:rFonts w:cs="Arial"/>
          <w:sz w:val="20"/>
          <w:szCs w:val="20"/>
        </w:rPr>
        <w:br/>
        <w:t>(5) Uređena građevna čestica ima neposredni pri</w:t>
      </w:r>
      <w:r w:rsidR="00511163" w:rsidRPr="00BD33D7">
        <w:rPr>
          <w:rFonts w:cs="Arial"/>
          <w:sz w:val="20"/>
          <w:szCs w:val="20"/>
        </w:rPr>
        <w:t xml:space="preserve">laz na građevnu česticu s javne </w:t>
      </w:r>
      <w:r w:rsidRPr="00BD33D7">
        <w:rPr>
          <w:rFonts w:cs="Arial"/>
          <w:sz w:val="20"/>
          <w:szCs w:val="20"/>
        </w:rPr>
        <w:t>prometne površine</w:t>
      </w:r>
      <w:r w:rsidR="00511163" w:rsidRPr="00BD33D7">
        <w:rPr>
          <w:rFonts w:cs="Arial"/>
          <w:sz w:val="20"/>
          <w:szCs w:val="20"/>
        </w:rPr>
        <w:t xml:space="preserve"> </w:t>
      </w:r>
      <w:r w:rsidR="00750BEA" w:rsidRPr="00BD33D7">
        <w:rPr>
          <w:rFonts w:cs="Arial"/>
          <w:sz w:val="20"/>
          <w:szCs w:val="20"/>
        </w:rPr>
        <w:t xml:space="preserve">sukladno </w:t>
      </w:r>
      <w:r w:rsidR="00F86EA3" w:rsidRPr="00BD33D7">
        <w:rPr>
          <w:rFonts w:cs="Arial"/>
          <w:sz w:val="20"/>
          <w:szCs w:val="20"/>
        </w:rPr>
        <w:t>č</w:t>
      </w:r>
      <w:r w:rsidR="00FD496E" w:rsidRPr="00BD33D7">
        <w:rPr>
          <w:rFonts w:cs="Arial"/>
          <w:sz w:val="20"/>
          <w:szCs w:val="20"/>
        </w:rPr>
        <w:t xml:space="preserve">lanku </w:t>
      </w:r>
      <w:r w:rsidR="00F14C3C">
        <w:rPr>
          <w:rFonts w:cs="Arial"/>
          <w:sz w:val="20"/>
          <w:szCs w:val="20"/>
        </w:rPr>
        <w:t>50</w:t>
      </w:r>
      <w:r w:rsidR="00F86EA3" w:rsidRPr="00BD33D7">
        <w:rPr>
          <w:rFonts w:cs="Arial"/>
          <w:sz w:val="20"/>
          <w:szCs w:val="20"/>
        </w:rPr>
        <w:t>.</w:t>
      </w:r>
      <w:r w:rsidR="00750BEA" w:rsidRPr="00BD33D7">
        <w:rPr>
          <w:rFonts w:cs="Arial"/>
          <w:sz w:val="20"/>
          <w:szCs w:val="20"/>
        </w:rPr>
        <w:t>, stavku (5) ovih Odredbi</w:t>
      </w:r>
      <w:r w:rsidRPr="00BD33D7">
        <w:rPr>
          <w:rFonts w:cs="Arial"/>
          <w:sz w:val="20"/>
          <w:szCs w:val="20"/>
        </w:rPr>
        <w:t>, osiguran potreban broj parkirnih mjesta na čestici, pr</w:t>
      </w:r>
      <w:r w:rsidR="00750BEA" w:rsidRPr="00BD33D7">
        <w:rPr>
          <w:rFonts w:cs="Arial"/>
          <w:sz w:val="20"/>
          <w:szCs w:val="20"/>
        </w:rPr>
        <w:t xml:space="preserve">iključak zgrade na mrežu </w:t>
      </w:r>
      <w:r w:rsidR="00265EBC" w:rsidRPr="00BD33D7">
        <w:rPr>
          <w:rFonts w:cs="Arial"/>
          <w:sz w:val="20"/>
          <w:szCs w:val="20"/>
        </w:rPr>
        <w:t>vodoopskrbe i odvodnje, elektroopskrbe, plinoopskrbe i elektroničke komunikacijske infrastrukture.</w:t>
      </w:r>
    </w:p>
    <w:p w:rsidR="00F31FC1" w:rsidRDefault="00F31FC1" w:rsidP="00A716BE">
      <w:pPr>
        <w:spacing w:after="0"/>
        <w:jc w:val="both"/>
        <w:rPr>
          <w:rFonts w:cs="Arial"/>
          <w:b/>
          <w:sz w:val="20"/>
          <w:szCs w:val="20"/>
          <w:u w:val="single"/>
        </w:rPr>
      </w:pPr>
    </w:p>
    <w:p w:rsidR="00CA7705" w:rsidRPr="00BD33D7" w:rsidRDefault="002508FF" w:rsidP="00A716BE">
      <w:pPr>
        <w:spacing w:after="0"/>
        <w:jc w:val="both"/>
        <w:rPr>
          <w:rFonts w:cs="Arial"/>
          <w:b/>
          <w:sz w:val="20"/>
          <w:szCs w:val="20"/>
          <w:u w:val="single"/>
        </w:rPr>
      </w:pPr>
      <w:r w:rsidRPr="00BD33D7">
        <w:rPr>
          <w:rFonts w:cs="Arial"/>
          <w:b/>
          <w:sz w:val="20"/>
          <w:szCs w:val="20"/>
          <w:u w:val="single"/>
        </w:rPr>
        <w:t>Mjere zaštite okoliša</w:t>
      </w:r>
    </w:p>
    <w:p w:rsidR="00911CE9" w:rsidRPr="00BD33D7" w:rsidRDefault="00F218B4" w:rsidP="00A716BE">
      <w:pPr>
        <w:spacing w:after="0"/>
        <w:jc w:val="both"/>
        <w:rPr>
          <w:rFonts w:cs="Arial"/>
          <w:b/>
          <w:sz w:val="20"/>
          <w:szCs w:val="20"/>
          <w:lang w:eastAsia="hr-HR"/>
        </w:rPr>
      </w:pPr>
      <w:r w:rsidRPr="00BD33D7">
        <w:rPr>
          <w:rFonts w:cs="Arial"/>
          <w:b/>
          <w:sz w:val="20"/>
          <w:szCs w:val="20"/>
          <w:lang w:eastAsia="hr-HR"/>
        </w:rPr>
        <w:t xml:space="preserve">Članak </w:t>
      </w:r>
      <w:r w:rsidR="00865164" w:rsidRPr="00BD33D7">
        <w:rPr>
          <w:b/>
          <w:sz w:val="20"/>
          <w:szCs w:val="20"/>
        </w:rPr>
        <w:t>1</w:t>
      </w:r>
      <w:r w:rsidR="00192553">
        <w:rPr>
          <w:b/>
          <w:sz w:val="20"/>
          <w:szCs w:val="20"/>
        </w:rPr>
        <w:t>8</w:t>
      </w:r>
      <w:r w:rsidR="00865164" w:rsidRPr="00BD33D7">
        <w:rPr>
          <w:b/>
          <w:sz w:val="20"/>
          <w:szCs w:val="20"/>
        </w:rPr>
        <w:t xml:space="preserve">.  </w:t>
      </w:r>
      <w:r w:rsidR="00865164" w:rsidRPr="00BD33D7">
        <w:rPr>
          <w:rFonts w:cs="Arial"/>
          <w:b/>
          <w:sz w:val="20"/>
          <w:szCs w:val="20"/>
        </w:rPr>
        <w:t xml:space="preserve"> </w:t>
      </w:r>
    </w:p>
    <w:p w:rsidR="00F31FC1" w:rsidRDefault="001B4C42" w:rsidP="00A716BE">
      <w:pPr>
        <w:spacing w:after="0"/>
        <w:jc w:val="both"/>
        <w:rPr>
          <w:rFonts w:cs="Arial"/>
          <w:sz w:val="20"/>
          <w:szCs w:val="20"/>
        </w:rPr>
      </w:pPr>
      <w:r w:rsidRPr="00BD33D7">
        <w:rPr>
          <w:rFonts w:cs="Arial"/>
          <w:sz w:val="20"/>
          <w:szCs w:val="20"/>
        </w:rPr>
        <w:t xml:space="preserve">(1) </w:t>
      </w:r>
      <w:r w:rsidR="00CA7705" w:rsidRPr="00BD33D7">
        <w:rPr>
          <w:rFonts w:cs="Arial"/>
          <w:sz w:val="20"/>
          <w:szCs w:val="20"/>
        </w:rPr>
        <w:t>Tijekom i</w:t>
      </w:r>
      <w:r w:rsidR="00D25E61" w:rsidRPr="00BD33D7">
        <w:rPr>
          <w:rFonts w:cs="Arial"/>
          <w:sz w:val="20"/>
          <w:szCs w:val="20"/>
        </w:rPr>
        <w:t xml:space="preserve">zgradnje </w:t>
      </w:r>
      <w:r w:rsidR="00CA7705" w:rsidRPr="00BD33D7">
        <w:rPr>
          <w:rFonts w:cs="Arial"/>
          <w:sz w:val="20"/>
          <w:szCs w:val="20"/>
        </w:rPr>
        <w:t xml:space="preserve">i pri korištenju građevina nužno je </w:t>
      </w:r>
      <w:r w:rsidR="008A35E0" w:rsidRPr="00BD33D7">
        <w:rPr>
          <w:rFonts w:cs="Arial"/>
          <w:sz w:val="20"/>
          <w:szCs w:val="20"/>
        </w:rPr>
        <w:t xml:space="preserve">osigurati mjere </w:t>
      </w:r>
      <w:r w:rsidR="00CA7705" w:rsidRPr="00BD33D7">
        <w:rPr>
          <w:rFonts w:cs="Arial"/>
          <w:sz w:val="20"/>
          <w:szCs w:val="20"/>
        </w:rPr>
        <w:t>zaštite okoliša (zrak, tlo, voda, buka) sukladno posebnim propi</w:t>
      </w:r>
      <w:r w:rsidR="008A35E0" w:rsidRPr="00BD33D7">
        <w:rPr>
          <w:rFonts w:cs="Arial"/>
          <w:sz w:val="20"/>
          <w:szCs w:val="20"/>
        </w:rPr>
        <w:t xml:space="preserve">sima, na građevnoj čestici i na </w:t>
      </w:r>
      <w:r w:rsidR="00CA7705" w:rsidRPr="00BD33D7">
        <w:rPr>
          <w:rFonts w:cs="Arial"/>
          <w:sz w:val="20"/>
          <w:szCs w:val="20"/>
        </w:rPr>
        <w:t>građevnim česticama na koje građevina ima utjecaj.</w:t>
      </w:r>
    </w:p>
    <w:p w:rsidR="0031551A" w:rsidRPr="00F31FC1" w:rsidRDefault="0012116A" w:rsidP="00A716BE">
      <w:pPr>
        <w:spacing w:after="0"/>
        <w:jc w:val="both"/>
        <w:rPr>
          <w:rFonts w:cs="Arial"/>
          <w:sz w:val="20"/>
          <w:szCs w:val="20"/>
        </w:rPr>
      </w:pPr>
      <w:r w:rsidRPr="00BD33D7">
        <w:rPr>
          <w:b/>
          <w:sz w:val="20"/>
          <w:szCs w:val="20"/>
        </w:rPr>
        <w:t>1</w:t>
      </w:r>
      <w:r w:rsidR="0031551A" w:rsidRPr="00BD33D7">
        <w:rPr>
          <w:b/>
          <w:sz w:val="20"/>
          <w:szCs w:val="20"/>
        </w:rPr>
        <w:t xml:space="preserve">. UVJETI ODREĐIVANJA I RAZGRANIČAVANJA POVRŠINA </w:t>
      </w:r>
      <w:r w:rsidR="006C627A" w:rsidRPr="00BD33D7">
        <w:rPr>
          <w:b/>
          <w:sz w:val="20"/>
          <w:szCs w:val="20"/>
        </w:rPr>
        <w:t>RAZLIČITIH NAMJENA</w:t>
      </w:r>
    </w:p>
    <w:p w:rsidR="00563134" w:rsidRPr="00BD33D7" w:rsidRDefault="00563134" w:rsidP="00A716BE">
      <w:pPr>
        <w:spacing w:after="0"/>
        <w:jc w:val="both"/>
        <w:rPr>
          <w:rFonts w:cs="Arial"/>
          <w:b/>
          <w:sz w:val="20"/>
          <w:szCs w:val="20"/>
        </w:rPr>
      </w:pPr>
    </w:p>
    <w:p w:rsidR="002508FF" w:rsidRPr="00BD33D7" w:rsidRDefault="00D073FF" w:rsidP="00A716BE">
      <w:pPr>
        <w:spacing w:after="0"/>
        <w:jc w:val="both"/>
        <w:rPr>
          <w:rFonts w:cs="Arial"/>
          <w:b/>
          <w:sz w:val="20"/>
          <w:szCs w:val="20"/>
        </w:rPr>
      </w:pPr>
      <w:r w:rsidRPr="00BD33D7">
        <w:rPr>
          <w:rFonts w:cs="Arial"/>
          <w:b/>
          <w:sz w:val="20"/>
          <w:szCs w:val="20"/>
        </w:rPr>
        <w:t xml:space="preserve">Članak </w:t>
      </w:r>
      <w:r w:rsidR="00865164" w:rsidRPr="00BD33D7">
        <w:rPr>
          <w:b/>
          <w:sz w:val="20"/>
          <w:szCs w:val="20"/>
        </w:rPr>
        <w:t>1</w:t>
      </w:r>
      <w:r w:rsidR="00192553">
        <w:rPr>
          <w:b/>
          <w:sz w:val="20"/>
          <w:szCs w:val="20"/>
        </w:rPr>
        <w:t>9</w:t>
      </w:r>
      <w:r w:rsidR="00865164" w:rsidRPr="00BD33D7">
        <w:rPr>
          <w:b/>
          <w:sz w:val="20"/>
          <w:szCs w:val="20"/>
        </w:rPr>
        <w:t xml:space="preserve">.  </w:t>
      </w:r>
      <w:r w:rsidR="00865164" w:rsidRPr="00BD33D7">
        <w:rPr>
          <w:rFonts w:cs="Arial"/>
          <w:b/>
          <w:sz w:val="20"/>
          <w:szCs w:val="20"/>
        </w:rPr>
        <w:t xml:space="preserve"> </w:t>
      </w:r>
    </w:p>
    <w:p w:rsidR="00C611E8" w:rsidRPr="00BD33D7" w:rsidRDefault="0026270C" w:rsidP="00A716BE">
      <w:pPr>
        <w:spacing w:after="0"/>
        <w:jc w:val="both"/>
        <w:rPr>
          <w:sz w:val="20"/>
          <w:szCs w:val="20"/>
        </w:rPr>
      </w:pPr>
      <w:r w:rsidRPr="00BD33D7">
        <w:rPr>
          <w:rFonts w:cs="Arial"/>
          <w:sz w:val="20"/>
          <w:szCs w:val="20"/>
        </w:rPr>
        <w:t xml:space="preserve">(1) </w:t>
      </w:r>
      <w:r w:rsidR="00C611E8" w:rsidRPr="00BD33D7">
        <w:rPr>
          <w:sz w:val="20"/>
          <w:szCs w:val="20"/>
        </w:rPr>
        <w:t xml:space="preserve">Granica obuhvata Plana definirana je </w:t>
      </w:r>
      <w:r w:rsidR="001A05D8" w:rsidRPr="00BD33D7">
        <w:rPr>
          <w:sz w:val="20"/>
          <w:szCs w:val="20"/>
        </w:rPr>
        <w:t>Odluk</w:t>
      </w:r>
      <w:r w:rsidR="006F49D9" w:rsidRPr="00BD33D7">
        <w:rPr>
          <w:sz w:val="20"/>
          <w:szCs w:val="20"/>
        </w:rPr>
        <w:t>om</w:t>
      </w:r>
      <w:r w:rsidR="001A05D8" w:rsidRPr="00BD33D7">
        <w:rPr>
          <w:sz w:val="20"/>
          <w:szCs w:val="20"/>
        </w:rPr>
        <w:t xml:space="preserve"> o izradi Urbanističkog plana uređenja Podsolarsko, stambeno naselje s turističkim kapacitetima, oznake NA5 („Službeni glasnik Grada Šibenika“, broj</w:t>
      </w:r>
      <w:r w:rsidR="006F49D9" w:rsidRPr="00BD33D7">
        <w:rPr>
          <w:sz w:val="20"/>
          <w:szCs w:val="20"/>
        </w:rPr>
        <w:t xml:space="preserve"> 10/16).</w:t>
      </w:r>
    </w:p>
    <w:p w:rsidR="0026270C" w:rsidRPr="00BD33D7" w:rsidRDefault="00C611E8" w:rsidP="00A716BE">
      <w:pPr>
        <w:spacing w:after="0"/>
        <w:jc w:val="both"/>
        <w:rPr>
          <w:rFonts w:cs="Arial"/>
          <w:sz w:val="20"/>
          <w:szCs w:val="20"/>
        </w:rPr>
      </w:pPr>
      <w:r w:rsidRPr="00BD33D7">
        <w:rPr>
          <w:rFonts w:cs="Arial"/>
          <w:sz w:val="20"/>
          <w:szCs w:val="20"/>
        </w:rPr>
        <w:t xml:space="preserve">(2) </w:t>
      </w:r>
      <w:r w:rsidR="0026270C" w:rsidRPr="00BD33D7">
        <w:rPr>
          <w:rFonts w:cs="Arial"/>
          <w:sz w:val="20"/>
          <w:szCs w:val="20"/>
        </w:rPr>
        <w:t xml:space="preserve">Planom obuhvaćeno područje obuhvaća površinu od </w:t>
      </w:r>
      <w:r w:rsidR="00AD6BD6" w:rsidRPr="00BD33D7">
        <w:rPr>
          <w:rFonts w:cs="Arial"/>
          <w:sz w:val="20"/>
          <w:szCs w:val="20"/>
        </w:rPr>
        <w:t>15,4</w:t>
      </w:r>
      <w:r w:rsidR="0026270C" w:rsidRPr="00BD33D7">
        <w:rPr>
          <w:rFonts w:cs="Arial"/>
          <w:sz w:val="20"/>
          <w:szCs w:val="20"/>
        </w:rPr>
        <w:t xml:space="preserve"> ha, </w:t>
      </w:r>
      <w:r w:rsidR="00750BEA" w:rsidRPr="00BD33D7">
        <w:rPr>
          <w:rFonts w:cs="Arial"/>
          <w:sz w:val="20"/>
          <w:szCs w:val="20"/>
        </w:rPr>
        <w:t xml:space="preserve">od čega kopneni dio iznosi </w:t>
      </w:r>
      <w:r w:rsidR="00AD6BD6" w:rsidRPr="00BD33D7">
        <w:rPr>
          <w:rFonts w:cs="Arial"/>
          <w:sz w:val="20"/>
          <w:szCs w:val="20"/>
        </w:rPr>
        <w:t xml:space="preserve">cca </w:t>
      </w:r>
      <w:r w:rsidR="00750BEA" w:rsidRPr="00BD33D7">
        <w:rPr>
          <w:rFonts w:cs="Arial"/>
          <w:sz w:val="20"/>
          <w:szCs w:val="20"/>
        </w:rPr>
        <w:t>13,</w:t>
      </w:r>
      <w:r w:rsidR="00AD6BD6" w:rsidRPr="00BD33D7">
        <w:rPr>
          <w:rFonts w:cs="Arial"/>
          <w:sz w:val="20"/>
          <w:szCs w:val="20"/>
        </w:rPr>
        <w:t>05</w:t>
      </w:r>
      <w:r w:rsidR="00750BEA" w:rsidRPr="00BD33D7">
        <w:rPr>
          <w:rFonts w:cs="Arial"/>
          <w:sz w:val="20"/>
          <w:szCs w:val="20"/>
        </w:rPr>
        <w:t xml:space="preserve"> ha.</w:t>
      </w:r>
      <w:r w:rsidR="00083B65" w:rsidRPr="00BD33D7">
        <w:rPr>
          <w:rFonts w:cs="Arial"/>
          <w:sz w:val="20"/>
          <w:szCs w:val="20"/>
        </w:rPr>
        <w:t xml:space="preserve"> </w:t>
      </w:r>
      <w:r w:rsidR="00750BEA" w:rsidRPr="00BD33D7">
        <w:rPr>
          <w:rFonts w:cs="Arial"/>
          <w:sz w:val="20"/>
          <w:szCs w:val="20"/>
        </w:rPr>
        <w:t xml:space="preserve"> </w:t>
      </w:r>
      <w:bookmarkStart w:id="35" w:name="_Hlk499039949"/>
      <w:r w:rsidR="00750BEA" w:rsidRPr="00BD33D7">
        <w:rPr>
          <w:rFonts w:cs="Arial"/>
          <w:sz w:val="20"/>
          <w:szCs w:val="20"/>
        </w:rPr>
        <w:t>G</w:t>
      </w:r>
      <w:r w:rsidR="0026270C" w:rsidRPr="00BD33D7">
        <w:rPr>
          <w:rFonts w:cs="Arial"/>
          <w:sz w:val="20"/>
          <w:szCs w:val="20"/>
        </w:rPr>
        <w:t>rađevinsko područje naselja iznosi cca 9,3</w:t>
      </w:r>
      <w:r w:rsidR="0083101F" w:rsidRPr="00BD33D7">
        <w:rPr>
          <w:rFonts w:cs="Arial"/>
          <w:sz w:val="20"/>
          <w:szCs w:val="20"/>
        </w:rPr>
        <w:t>5</w:t>
      </w:r>
      <w:r w:rsidR="003903DE" w:rsidRPr="00BD33D7">
        <w:rPr>
          <w:rFonts w:cs="Arial"/>
          <w:sz w:val="20"/>
          <w:szCs w:val="20"/>
        </w:rPr>
        <w:t xml:space="preserve"> </w:t>
      </w:r>
      <w:r w:rsidR="0026270C" w:rsidRPr="00BD33D7">
        <w:rPr>
          <w:rFonts w:cs="Arial"/>
          <w:sz w:val="20"/>
          <w:szCs w:val="20"/>
        </w:rPr>
        <w:t>ha.</w:t>
      </w:r>
      <w:bookmarkEnd w:id="35"/>
    </w:p>
    <w:p w:rsidR="00C611E8" w:rsidRPr="00BD33D7" w:rsidRDefault="00C611E8" w:rsidP="00A716BE">
      <w:pPr>
        <w:spacing w:after="0"/>
        <w:jc w:val="both"/>
        <w:rPr>
          <w:sz w:val="20"/>
          <w:szCs w:val="20"/>
        </w:rPr>
      </w:pPr>
      <w:r w:rsidRPr="00BD33D7">
        <w:rPr>
          <w:sz w:val="20"/>
          <w:szCs w:val="20"/>
        </w:rPr>
        <w:t>(3) Područje obuhvata Plana u cijelosti se nalazi unutar zaštićenog obalnog područja mora - dalje u tekstu: ZOP.</w:t>
      </w:r>
    </w:p>
    <w:p w:rsidR="00563134" w:rsidRPr="00BD33D7" w:rsidRDefault="00563134" w:rsidP="00A716BE">
      <w:pPr>
        <w:spacing w:after="0"/>
        <w:jc w:val="both"/>
        <w:rPr>
          <w:rFonts w:cs="Arial"/>
          <w:b/>
          <w:sz w:val="20"/>
          <w:szCs w:val="20"/>
        </w:rPr>
      </w:pPr>
    </w:p>
    <w:p w:rsidR="00C611E8" w:rsidRPr="00BD33D7" w:rsidRDefault="00C611E8" w:rsidP="00A716BE">
      <w:pPr>
        <w:spacing w:after="0"/>
        <w:jc w:val="both"/>
        <w:rPr>
          <w:rFonts w:cs="Arial"/>
          <w:b/>
          <w:sz w:val="20"/>
          <w:szCs w:val="20"/>
        </w:rPr>
      </w:pPr>
      <w:r w:rsidRPr="00BD33D7">
        <w:rPr>
          <w:rFonts w:cs="Arial"/>
          <w:b/>
          <w:sz w:val="20"/>
          <w:szCs w:val="20"/>
        </w:rPr>
        <w:t xml:space="preserve">Članak </w:t>
      </w:r>
      <w:r w:rsidR="00192553">
        <w:rPr>
          <w:b/>
          <w:sz w:val="20"/>
          <w:szCs w:val="20"/>
        </w:rPr>
        <w:t>20</w:t>
      </w:r>
      <w:r w:rsidR="00865164" w:rsidRPr="00BD33D7">
        <w:rPr>
          <w:b/>
          <w:sz w:val="20"/>
          <w:szCs w:val="20"/>
        </w:rPr>
        <w:t xml:space="preserve">.  </w:t>
      </w:r>
      <w:r w:rsidR="00865164" w:rsidRPr="00BD33D7">
        <w:rPr>
          <w:rFonts w:cs="Arial"/>
          <w:b/>
          <w:sz w:val="20"/>
          <w:szCs w:val="20"/>
        </w:rPr>
        <w:t xml:space="preserve"> </w:t>
      </w:r>
    </w:p>
    <w:p w:rsidR="0026270C" w:rsidRPr="00BD33D7" w:rsidRDefault="00C611E8" w:rsidP="00A716BE">
      <w:pPr>
        <w:spacing w:after="0"/>
        <w:jc w:val="both"/>
        <w:rPr>
          <w:sz w:val="20"/>
          <w:szCs w:val="20"/>
        </w:rPr>
      </w:pPr>
      <w:r w:rsidRPr="00BD33D7">
        <w:rPr>
          <w:sz w:val="20"/>
          <w:szCs w:val="20"/>
        </w:rPr>
        <w:t>(1) Planom obuhvaćeni prostor razmatran je u svojoj funkcionalnoj organizaciji i namjeni i</w:t>
      </w:r>
      <w:r w:rsidR="00750BEA" w:rsidRPr="00BD33D7">
        <w:rPr>
          <w:sz w:val="20"/>
          <w:szCs w:val="20"/>
        </w:rPr>
        <w:t>ntegralno s ostalim dijelovima G</w:t>
      </w:r>
      <w:r w:rsidRPr="00BD33D7">
        <w:rPr>
          <w:sz w:val="20"/>
          <w:szCs w:val="20"/>
        </w:rPr>
        <w:t>rada Šibenika, kao dio njegove cjeline</w:t>
      </w:r>
      <w:r w:rsidR="00750BEA" w:rsidRPr="00BD33D7">
        <w:rPr>
          <w:sz w:val="20"/>
          <w:szCs w:val="20"/>
        </w:rPr>
        <w:t>. To znači da je</w:t>
      </w:r>
      <w:r w:rsidRPr="00BD33D7">
        <w:rPr>
          <w:sz w:val="20"/>
          <w:szCs w:val="20"/>
        </w:rPr>
        <w:t xml:space="preserve"> unatoč planskom definiranju organizacije i namjene prostora za ograniče</w:t>
      </w:r>
      <w:r w:rsidR="00750BEA" w:rsidRPr="00BD33D7">
        <w:rPr>
          <w:sz w:val="20"/>
          <w:szCs w:val="20"/>
        </w:rPr>
        <w:t>no područje</w:t>
      </w:r>
      <w:r w:rsidRPr="00BD33D7">
        <w:rPr>
          <w:sz w:val="20"/>
          <w:szCs w:val="20"/>
        </w:rPr>
        <w:t xml:space="preserve"> postignuta funkcionalna veza s preostalim dijelovima grada u segmentu namjene površina, strukturiranja izgradnje te provođenje prometne i druge komunalne infrastrukture.</w:t>
      </w:r>
    </w:p>
    <w:p w:rsidR="00E56FB9" w:rsidRPr="00BD33D7" w:rsidRDefault="00C611E8" w:rsidP="00A716BE">
      <w:pPr>
        <w:spacing w:after="0"/>
        <w:jc w:val="both"/>
        <w:rPr>
          <w:rFonts w:cs="Arial"/>
          <w:sz w:val="20"/>
          <w:szCs w:val="20"/>
        </w:rPr>
      </w:pPr>
      <w:r w:rsidRPr="00BD33D7">
        <w:rPr>
          <w:rFonts w:cs="Arial"/>
          <w:sz w:val="20"/>
          <w:szCs w:val="20"/>
        </w:rPr>
        <w:t>(2) Osnovna namjena i način korištenja prostora te razgraničenje, razmještaj i veličina pojedinih površina detaljno su označeni rubnom linijom, bojom i planskim zna</w:t>
      </w:r>
      <w:r w:rsidR="00750BEA" w:rsidRPr="00BD33D7">
        <w:rPr>
          <w:rFonts w:cs="Arial"/>
          <w:sz w:val="20"/>
          <w:szCs w:val="20"/>
        </w:rPr>
        <w:t xml:space="preserve">kom na kartografskom prikazu </w:t>
      </w:r>
      <w:r w:rsidRPr="00BD33D7">
        <w:rPr>
          <w:rFonts w:cs="Arial"/>
          <w:sz w:val="20"/>
          <w:szCs w:val="20"/>
        </w:rPr>
        <w:t>1</w:t>
      </w:r>
      <w:r w:rsidR="00AC3843">
        <w:rPr>
          <w:rFonts w:cs="Arial"/>
          <w:sz w:val="20"/>
          <w:szCs w:val="20"/>
        </w:rPr>
        <w:t>.</w:t>
      </w:r>
      <w:r w:rsidRPr="00BD33D7">
        <w:rPr>
          <w:rFonts w:cs="Arial"/>
          <w:sz w:val="20"/>
          <w:szCs w:val="20"/>
        </w:rPr>
        <w:t xml:space="preserve"> „Korištenja i namjena površina“, u mjerilu 1:1000.</w:t>
      </w:r>
    </w:p>
    <w:p w:rsidR="00D31282" w:rsidRDefault="00B91195" w:rsidP="00A716BE">
      <w:pPr>
        <w:spacing w:after="0"/>
        <w:jc w:val="both"/>
        <w:rPr>
          <w:rFonts w:cs="Arial"/>
          <w:sz w:val="20"/>
          <w:szCs w:val="20"/>
        </w:rPr>
      </w:pPr>
      <w:r w:rsidRPr="00BD33D7">
        <w:rPr>
          <w:rFonts w:cs="Arial"/>
          <w:sz w:val="20"/>
          <w:szCs w:val="20"/>
        </w:rPr>
        <w:t xml:space="preserve">(3) Površine za razvoj i uređenje unutar obuhvata Plana razgraničene su kao:                                                 </w:t>
      </w:r>
    </w:p>
    <w:p w:rsidR="00A716BE" w:rsidRDefault="00D31282" w:rsidP="00A716BE">
      <w:pPr>
        <w:spacing w:after="0"/>
        <w:jc w:val="both"/>
        <w:rPr>
          <w:sz w:val="20"/>
          <w:szCs w:val="20"/>
        </w:rPr>
      </w:pPr>
      <w:r>
        <w:rPr>
          <w:sz w:val="20"/>
          <w:szCs w:val="20"/>
        </w:rPr>
        <w:t xml:space="preserve">- </w:t>
      </w:r>
      <w:r w:rsidR="002E5DAB" w:rsidRPr="00BD33D7">
        <w:rPr>
          <w:sz w:val="20"/>
          <w:szCs w:val="20"/>
        </w:rPr>
        <w:t>ugostiteljsko-</w:t>
      </w:r>
      <w:r w:rsidR="00B91195" w:rsidRPr="00BD33D7">
        <w:rPr>
          <w:sz w:val="20"/>
          <w:szCs w:val="20"/>
        </w:rPr>
        <w:t>turistička namjena - hotel (T1)</w:t>
      </w:r>
    </w:p>
    <w:p w:rsidR="00A716BE" w:rsidRDefault="0074164E" w:rsidP="00A716BE">
      <w:pPr>
        <w:spacing w:after="0"/>
        <w:jc w:val="both"/>
        <w:rPr>
          <w:sz w:val="20"/>
          <w:szCs w:val="20"/>
        </w:rPr>
      </w:pPr>
      <w:r w:rsidRPr="00BD33D7">
        <w:rPr>
          <w:sz w:val="20"/>
          <w:szCs w:val="20"/>
        </w:rPr>
        <w:t>- stambena namjena (S)</w:t>
      </w:r>
    </w:p>
    <w:p w:rsidR="00A716BE" w:rsidRDefault="00B91195" w:rsidP="00A716BE">
      <w:pPr>
        <w:spacing w:after="0"/>
        <w:jc w:val="both"/>
        <w:rPr>
          <w:sz w:val="20"/>
          <w:szCs w:val="20"/>
        </w:rPr>
      </w:pPr>
      <w:r w:rsidRPr="00BD33D7">
        <w:rPr>
          <w:sz w:val="20"/>
          <w:szCs w:val="20"/>
        </w:rPr>
        <w:t>- mješovita namjena</w:t>
      </w:r>
      <w:r w:rsidR="00277E78" w:rsidRPr="00BD33D7">
        <w:rPr>
          <w:sz w:val="20"/>
          <w:szCs w:val="20"/>
        </w:rPr>
        <w:t xml:space="preserve"> – pretežito stambena (M1)</w:t>
      </w:r>
      <w:r w:rsidR="008F043C" w:rsidRPr="00BD33D7">
        <w:rPr>
          <w:sz w:val="20"/>
          <w:szCs w:val="20"/>
        </w:rPr>
        <w:t xml:space="preserve">                                                                                                                </w:t>
      </w:r>
    </w:p>
    <w:p w:rsidR="00A716BE" w:rsidRDefault="008F043C" w:rsidP="00A716BE">
      <w:pPr>
        <w:spacing w:after="0"/>
        <w:jc w:val="both"/>
        <w:rPr>
          <w:sz w:val="20"/>
          <w:szCs w:val="20"/>
        </w:rPr>
      </w:pPr>
      <w:r w:rsidRPr="00BD33D7">
        <w:rPr>
          <w:sz w:val="20"/>
          <w:szCs w:val="20"/>
        </w:rPr>
        <w:t xml:space="preserve">- kultura, zabava, šport i rekreacija unutar naselja - trgovi i </w:t>
      </w:r>
      <w:r w:rsidR="002E5DAB" w:rsidRPr="00BD33D7">
        <w:rPr>
          <w:sz w:val="20"/>
          <w:szCs w:val="20"/>
        </w:rPr>
        <w:t xml:space="preserve">„kale“ / </w:t>
      </w:r>
      <w:bookmarkStart w:id="36" w:name="_Hlk497491414"/>
      <w:r w:rsidR="00B51ECE" w:rsidRPr="00D31282">
        <w:rPr>
          <w:sz w:val="20"/>
          <w:szCs w:val="20"/>
        </w:rPr>
        <w:t>zaštitne zelene površine (Zz)</w:t>
      </w:r>
    </w:p>
    <w:bookmarkEnd w:id="36"/>
    <w:p w:rsidR="00A716BE" w:rsidRPr="00351704" w:rsidRDefault="002728CF" w:rsidP="00351704">
      <w:pPr>
        <w:spacing w:after="0"/>
        <w:jc w:val="both"/>
        <w:rPr>
          <w:sz w:val="20"/>
          <w:szCs w:val="20"/>
        </w:rPr>
      </w:pPr>
      <w:r w:rsidRPr="00351704">
        <w:rPr>
          <w:sz w:val="20"/>
          <w:szCs w:val="20"/>
        </w:rPr>
        <w:t xml:space="preserve">- </w:t>
      </w:r>
      <w:r w:rsidR="00277E78" w:rsidRPr="00351704">
        <w:rPr>
          <w:sz w:val="20"/>
          <w:szCs w:val="20"/>
        </w:rPr>
        <w:t>uređena</w:t>
      </w:r>
      <w:bookmarkStart w:id="37" w:name="_Hlk496098023"/>
      <w:r w:rsidR="006C3714" w:rsidRPr="00351704">
        <w:rPr>
          <w:sz w:val="20"/>
          <w:szCs w:val="20"/>
        </w:rPr>
        <w:t xml:space="preserve"> morska plaža</w:t>
      </w:r>
      <w:r w:rsidR="00E3121D" w:rsidRPr="00351704">
        <w:rPr>
          <w:sz w:val="20"/>
          <w:szCs w:val="20"/>
        </w:rPr>
        <w:t xml:space="preserve"> - </w:t>
      </w:r>
      <w:r w:rsidR="00EE0CDE" w:rsidRPr="00351704">
        <w:rPr>
          <w:sz w:val="20"/>
          <w:szCs w:val="20"/>
        </w:rPr>
        <w:t xml:space="preserve">(R4) – plaža </w:t>
      </w:r>
      <w:r w:rsidR="00351704" w:rsidRPr="00351704">
        <w:rPr>
          <w:sz w:val="20"/>
          <w:szCs w:val="20"/>
        </w:rPr>
        <w:t xml:space="preserve">i prateći sadržaji: </w:t>
      </w:r>
      <w:r w:rsidR="00E3121D" w:rsidRPr="00351704">
        <w:rPr>
          <w:sz w:val="20"/>
          <w:szCs w:val="20"/>
        </w:rPr>
        <w:t>šport (R1) / rekreacija (R2) / trg (R3) /</w:t>
      </w:r>
      <w:r w:rsidR="00277E78" w:rsidRPr="00351704">
        <w:rPr>
          <w:sz w:val="20"/>
          <w:szCs w:val="20"/>
        </w:rPr>
        <w:t xml:space="preserve"> </w:t>
      </w:r>
      <w:bookmarkEnd w:id="37"/>
      <w:r w:rsidR="00277E78" w:rsidRPr="00351704">
        <w:rPr>
          <w:sz w:val="20"/>
          <w:szCs w:val="20"/>
        </w:rPr>
        <w:t>(</w:t>
      </w:r>
      <w:r w:rsidR="00351704" w:rsidRPr="00351704">
        <w:rPr>
          <w:sz w:val="20"/>
          <w:szCs w:val="20"/>
        </w:rPr>
        <w:t>Z1</w:t>
      </w:r>
      <w:r w:rsidR="00277E78" w:rsidRPr="00351704">
        <w:rPr>
          <w:sz w:val="20"/>
          <w:szCs w:val="20"/>
        </w:rPr>
        <w:t>)</w:t>
      </w:r>
      <w:r w:rsidR="00715895" w:rsidRPr="00351704">
        <w:rPr>
          <w:sz w:val="20"/>
          <w:szCs w:val="20"/>
        </w:rPr>
        <w:t xml:space="preserve"> </w:t>
      </w:r>
      <w:r w:rsidR="005B2FAB" w:rsidRPr="00351704">
        <w:rPr>
          <w:sz w:val="20"/>
          <w:szCs w:val="20"/>
        </w:rPr>
        <w:t>–</w:t>
      </w:r>
      <w:r w:rsidR="00351704" w:rsidRPr="00351704">
        <w:rPr>
          <w:sz w:val="20"/>
          <w:szCs w:val="20"/>
        </w:rPr>
        <w:t xml:space="preserve"> </w:t>
      </w:r>
      <w:r w:rsidR="00351704">
        <w:rPr>
          <w:sz w:val="20"/>
          <w:szCs w:val="20"/>
        </w:rPr>
        <w:t xml:space="preserve"> </w:t>
      </w:r>
      <w:r w:rsidR="00351704" w:rsidRPr="00351704">
        <w:rPr>
          <w:sz w:val="20"/>
          <w:szCs w:val="20"/>
        </w:rPr>
        <w:t>javne zelene površine</w:t>
      </w:r>
    </w:p>
    <w:p w:rsidR="00A716BE" w:rsidRDefault="001E6FCE" w:rsidP="00A716BE">
      <w:pPr>
        <w:spacing w:after="0"/>
        <w:jc w:val="both"/>
        <w:rPr>
          <w:sz w:val="20"/>
          <w:szCs w:val="20"/>
        </w:rPr>
      </w:pPr>
      <w:r w:rsidRPr="00BD33D7">
        <w:rPr>
          <w:sz w:val="20"/>
          <w:szCs w:val="20"/>
        </w:rPr>
        <w:t>- javne prometne površine</w:t>
      </w:r>
    </w:p>
    <w:p w:rsidR="00A716BE" w:rsidRDefault="001E6FCE" w:rsidP="00A716BE">
      <w:pPr>
        <w:spacing w:after="0"/>
        <w:jc w:val="both"/>
        <w:rPr>
          <w:sz w:val="20"/>
          <w:szCs w:val="20"/>
        </w:rPr>
      </w:pPr>
      <w:r w:rsidRPr="00BD33D7">
        <w:rPr>
          <w:sz w:val="20"/>
          <w:szCs w:val="20"/>
        </w:rPr>
        <w:t>- javna parkirališta</w:t>
      </w:r>
    </w:p>
    <w:p w:rsidR="00A716BE" w:rsidRDefault="00715895" w:rsidP="00A716BE">
      <w:pPr>
        <w:spacing w:after="0"/>
        <w:jc w:val="both"/>
        <w:rPr>
          <w:sz w:val="20"/>
          <w:szCs w:val="20"/>
        </w:rPr>
      </w:pPr>
      <w:r w:rsidRPr="00BD33D7">
        <w:rPr>
          <w:sz w:val="20"/>
          <w:szCs w:val="20"/>
        </w:rPr>
        <w:t xml:space="preserve">- </w:t>
      </w:r>
      <w:bookmarkStart w:id="38" w:name="_Hlk496101040"/>
      <w:bookmarkStart w:id="39" w:name="_Hlk496098038"/>
      <w:r w:rsidR="00521604" w:rsidRPr="00BD33D7">
        <w:rPr>
          <w:rFonts w:cs="Arial"/>
          <w:sz w:val="20"/>
          <w:szCs w:val="20"/>
        </w:rPr>
        <w:t xml:space="preserve">privez u funkciji ugostiteljsko-turističke zone </w:t>
      </w:r>
      <w:bookmarkEnd w:id="38"/>
      <w:r w:rsidR="00521604" w:rsidRPr="00BD33D7">
        <w:rPr>
          <w:rFonts w:cs="Arial"/>
          <w:sz w:val="20"/>
          <w:szCs w:val="20"/>
        </w:rPr>
        <w:t>(LP)</w:t>
      </w:r>
      <w:r w:rsidRPr="00BD33D7">
        <w:rPr>
          <w:sz w:val="20"/>
          <w:szCs w:val="20"/>
        </w:rPr>
        <w:t xml:space="preserve"> </w:t>
      </w:r>
      <w:bookmarkEnd w:id="39"/>
      <w:r w:rsidRPr="00BD33D7">
        <w:rPr>
          <w:sz w:val="20"/>
          <w:szCs w:val="20"/>
        </w:rPr>
        <w:t>-</w:t>
      </w:r>
      <w:r w:rsidR="005B2FAB" w:rsidRPr="00BD33D7">
        <w:rPr>
          <w:sz w:val="20"/>
          <w:szCs w:val="20"/>
        </w:rPr>
        <w:t xml:space="preserve"> morski / </w:t>
      </w:r>
      <w:r w:rsidRPr="00BD33D7">
        <w:rPr>
          <w:sz w:val="20"/>
          <w:szCs w:val="20"/>
        </w:rPr>
        <w:t>kopneni dio</w:t>
      </w:r>
    </w:p>
    <w:p w:rsidR="001E6FCE" w:rsidRPr="00BD33D7" w:rsidRDefault="001E6FCE" w:rsidP="00A716BE">
      <w:pPr>
        <w:spacing w:after="0"/>
        <w:jc w:val="both"/>
        <w:rPr>
          <w:sz w:val="20"/>
          <w:szCs w:val="20"/>
        </w:rPr>
      </w:pPr>
      <w:r w:rsidRPr="00BD33D7">
        <w:rPr>
          <w:sz w:val="20"/>
          <w:szCs w:val="20"/>
        </w:rPr>
        <w:t>- infrastrukturni sustavi (IS)</w:t>
      </w:r>
      <w:r w:rsidR="00DD5C98">
        <w:rPr>
          <w:sz w:val="20"/>
          <w:szCs w:val="20"/>
        </w:rPr>
        <w:t>.</w:t>
      </w:r>
      <w:r w:rsidRPr="00BD33D7">
        <w:rPr>
          <w:sz w:val="20"/>
          <w:szCs w:val="20"/>
        </w:rPr>
        <w:t xml:space="preserve"> </w:t>
      </w:r>
      <w:r w:rsidR="00CF2A66" w:rsidRPr="00BD33D7">
        <w:rPr>
          <w:sz w:val="20"/>
          <w:szCs w:val="20"/>
        </w:rPr>
        <w:t xml:space="preserve">                                                                                                                                    </w:t>
      </w:r>
    </w:p>
    <w:p w:rsidR="008E74C8" w:rsidRPr="00803C75" w:rsidRDefault="008E74C8" w:rsidP="00A716BE">
      <w:pPr>
        <w:spacing w:after="0"/>
        <w:jc w:val="both"/>
        <w:rPr>
          <w:sz w:val="20"/>
          <w:szCs w:val="20"/>
        </w:rPr>
      </w:pPr>
      <w:r w:rsidRPr="00803C75">
        <w:rPr>
          <w:sz w:val="20"/>
          <w:szCs w:val="20"/>
        </w:rPr>
        <w:t>(</w:t>
      </w:r>
      <w:r>
        <w:rPr>
          <w:sz w:val="20"/>
          <w:szCs w:val="20"/>
        </w:rPr>
        <w:t>4</w:t>
      </w:r>
      <w:r w:rsidRPr="00803C75">
        <w:rPr>
          <w:sz w:val="20"/>
          <w:szCs w:val="20"/>
        </w:rPr>
        <w:t xml:space="preserve">) </w:t>
      </w:r>
      <w:r>
        <w:rPr>
          <w:sz w:val="20"/>
          <w:szCs w:val="20"/>
        </w:rPr>
        <w:t>Crte</w:t>
      </w:r>
      <w:r w:rsidRPr="00803C75">
        <w:rPr>
          <w:sz w:val="20"/>
          <w:szCs w:val="20"/>
        </w:rPr>
        <w:t xml:space="preserve"> razgraničenja pojedinih zona, prikazane su okvirno, dok će se njihova mikrolokacija utvrđivati u postupku izdavanja lokacijskih dozvola i/ili akata kojima se odobrava građenje pri čemu će se konzultirati ažurno stanje katastarske izmjere i odgovarajući tehnički propisi.</w:t>
      </w:r>
    </w:p>
    <w:p w:rsidR="001838ED" w:rsidRDefault="008E74C8" w:rsidP="00A716BE">
      <w:pPr>
        <w:spacing w:after="0"/>
        <w:jc w:val="both"/>
        <w:rPr>
          <w:rFonts w:cs="Arial"/>
          <w:sz w:val="20"/>
          <w:szCs w:val="20"/>
        </w:rPr>
      </w:pPr>
      <w:r>
        <w:rPr>
          <w:rFonts w:cs="Arial"/>
          <w:sz w:val="20"/>
          <w:szCs w:val="20"/>
        </w:rPr>
        <w:t xml:space="preserve">(5) Iskaz površina i udio u ukupnoj površini područja Plana daje se u </w:t>
      </w:r>
      <w:r w:rsidRPr="008E74C8">
        <w:rPr>
          <w:rFonts w:cs="Arial"/>
          <w:i/>
          <w:sz w:val="20"/>
          <w:szCs w:val="20"/>
        </w:rPr>
        <w:t>Tablici I.</w:t>
      </w:r>
    </w:p>
    <w:p w:rsidR="008E74C8" w:rsidRPr="008E74C8" w:rsidRDefault="008E74C8" w:rsidP="00A716BE">
      <w:pPr>
        <w:spacing w:after="0"/>
        <w:jc w:val="both"/>
        <w:rPr>
          <w:rFonts w:cs="Arial"/>
          <w:i/>
          <w:sz w:val="20"/>
          <w:szCs w:val="20"/>
        </w:rPr>
      </w:pPr>
    </w:p>
    <w:p w:rsidR="00F31FC1" w:rsidRDefault="00980F61" w:rsidP="00A716BE">
      <w:pPr>
        <w:spacing w:after="0"/>
        <w:jc w:val="both"/>
        <w:rPr>
          <w:rFonts w:cs="Arial"/>
          <w:i/>
          <w:sz w:val="20"/>
          <w:szCs w:val="20"/>
        </w:rPr>
      </w:pPr>
      <w:r w:rsidRPr="008E74C8">
        <w:rPr>
          <w:rFonts w:cs="Arial"/>
          <w:i/>
          <w:sz w:val="20"/>
          <w:szCs w:val="20"/>
        </w:rPr>
        <w:t>Tablica I</w:t>
      </w:r>
    </w:p>
    <w:tbl>
      <w:tblPr>
        <w:tblpPr w:leftFromText="180" w:rightFromText="180" w:vertAnchor="text" w:horzAnchor="margin" w:tblpX="180" w:tblpY="121"/>
        <w:tblW w:w="89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32"/>
        <w:gridCol w:w="1984"/>
        <w:gridCol w:w="992"/>
        <w:gridCol w:w="993"/>
      </w:tblGrid>
      <w:tr w:rsidR="00F43AA6" w:rsidRPr="00913D8B" w:rsidTr="00853CBC">
        <w:trPr>
          <w:cantSplit/>
          <w:trHeight w:val="415"/>
        </w:trPr>
        <w:tc>
          <w:tcPr>
            <w:tcW w:w="6916" w:type="dxa"/>
            <w:gridSpan w:val="2"/>
            <w:vMerge w:val="restart"/>
            <w:tcBorders>
              <w:top w:val="thinThickSmallGap" w:sz="12" w:space="0" w:color="auto"/>
              <w:left w:val="thinThickSmallGap" w:sz="12" w:space="0" w:color="auto"/>
            </w:tcBorders>
            <w:shd w:val="pct5" w:color="auto" w:fill="auto"/>
            <w:vAlign w:val="center"/>
          </w:tcPr>
          <w:p w:rsidR="00F43AA6" w:rsidRPr="00393A92" w:rsidRDefault="00F43AA6" w:rsidP="00A716BE">
            <w:pPr>
              <w:spacing w:after="0"/>
              <w:jc w:val="center"/>
              <w:rPr>
                <w:rFonts w:cs="Arial"/>
                <w:b/>
                <w:sz w:val="20"/>
                <w:szCs w:val="20"/>
              </w:rPr>
            </w:pPr>
            <w:bookmarkStart w:id="40" w:name="_Hlk515368118"/>
            <w:r w:rsidRPr="00393A92">
              <w:rPr>
                <w:rFonts w:cs="Arial"/>
                <w:b/>
                <w:sz w:val="20"/>
                <w:szCs w:val="20"/>
              </w:rPr>
              <w:t>ZONA / namjena površina</w:t>
            </w:r>
          </w:p>
        </w:tc>
        <w:tc>
          <w:tcPr>
            <w:tcW w:w="1985" w:type="dxa"/>
            <w:gridSpan w:val="2"/>
            <w:tcBorders>
              <w:top w:val="thinThickSmallGap" w:sz="12" w:space="0" w:color="auto"/>
              <w:bottom w:val="single" w:sz="4" w:space="0" w:color="auto"/>
              <w:right w:val="thinThickSmallGap" w:sz="12" w:space="0" w:color="auto"/>
            </w:tcBorders>
            <w:shd w:val="pct5" w:color="auto" w:fill="auto"/>
            <w:vAlign w:val="center"/>
          </w:tcPr>
          <w:p w:rsidR="00F43AA6" w:rsidRPr="00393A92" w:rsidRDefault="00F43AA6" w:rsidP="00A716BE">
            <w:pPr>
              <w:spacing w:after="0"/>
              <w:jc w:val="center"/>
              <w:rPr>
                <w:rFonts w:cs="Arial"/>
                <w:b/>
                <w:sz w:val="20"/>
                <w:szCs w:val="20"/>
              </w:rPr>
            </w:pPr>
            <w:r w:rsidRPr="00393A92">
              <w:rPr>
                <w:rFonts w:cs="Arial"/>
                <w:b/>
                <w:sz w:val="20"/>
                <w:szCs w:val="20"/>
              </w:rPr>
              <w:t>POVRŠINA</w:t>
            </w:r>
          </w:p>
        </w:tc>
      </w:tr>
      <w:tr w:rsidR="00F43AA6" w:rsidRPr="00913D8B" w:rsidTr="00853CBC">
        <w:trPr>
          <w:cantSplit/>
          <w:trHeight w:val="240"/>
        </w:trPr>
        <w:tc>
          <w:tcPr>
            <w:tcW w:w="6916" w:type="dxa"/>
            <w:gridSpan w:val="2"/>
            <w:vMerge/>
            <w:tcBorders>
              <w:left w:val="thinThickSmallGap" w:sz="12" w:space="0" w:color="auto"/>
              <w:bottom w:val="thinThickSmallGap" w:sz="12" w:space="0" w:color="auto"/>
            </w:tcBorders>
            <w:shd w:val="pct5" w:color="auto" w:fill="auto"/>
            <w:vAlign w:val="center"/>
          </w:tcPr>
          <w:p w:rsidR="00F43AA6" w:rsidRPr="00393A92" w:rsidRDefault="00F43AA6" w:rsidP="00A716BE">
            <w:pPr>
              <w:spacing w:after="0"/>
              <w:jc w:val="both"/>
              <w:rPr>
                <w:rFonts w:cs="Arial"/>
                <w:b/>
                <w:sz w:val="20"/>
                <w:szCs w:val="20"/>
              </w:rPr>
            </w:pPr>
          </w:p>
        </w:tc>
        <w:tc>
          <w:tcPr>
            <w:tcW w:w="992" w:type="dxa"/>
            <w:tcBorders>
              <w:top w:val="single" w:sz="4" w:space="0" w:color="auto"/>
              <w:bottom w:val="thinThickSmallGap" w:sz="12" w:space="0" w:color="auto"/>
              <w:right w:val="single" w:sz="4" w:space="0" w:color="auto"/>
            </w:tcBorders>
            <w:shd w:val="pct5" w:color="auto" w:fill="auto"/>
            <w:vAlign w:val="center"/>
          </w:tcPr>
          <w:p w:rsidR="00F43AA6" w:rsidRPr="00393A92" w:rsidRDefault="00F43AA6" w:rsidP="00A935E0">
            <w:pPr>
              <w:spacing w:after="0"/>
              <w:jc w:val="right"/>
              <w:rPr>
                <w:rFonts w:cs="Arial"/>
                <w:b/>
                <w:sz w:val="20"/>
                <w:szCs w:val="20"/>
              </w:rPr>
            </w:pPr>
            <w:r w:rsidRPr="00393A92">
              <w:rPr>
                <w:rFonts w:cs="Arial"/>
                <w:sz w:val="20"/>
                <w:szCs w:val="20"/>
              </w:rPr>
              <w:t>ha</w:t>
            </w:r>
          </w:p>
        </w:tc>
        <w:tc>
          <w:tcPr>
            <w:tcW w:w="993" w:type="dxa"/>
            <w:tcBorders>
              <w:top w:val="single" w:sz="4" w:space="0" w:color="auto"/>
              <w:left w:val="single" w:sz="4" w:space="0" w:color="auto"/>
              <w:bottom w:val="thinThickSmallGap" w:sz="12" w:space="0" w:color="auto"/>
              <w:right w:val="thinThickSmallGap" w:sz="12" w:space="0" w:color="auto"/>
            </w:tcBorders>
            <w:shd w:val="pct5" w:color="auto" w:fill="auto"/>
            <w:vAlign w:val="center"/>
          </w:tcPr>
          <w:p w:rsidR="00F43AA6" w:rsidRPr="00393A92" w:rsidRDefault="00F43AA6" w:rsidP="00A935E0">
            <w:pPr>
              <w:spacing w:after="0"/>
              <w:jc w:val="right"/>
              <w:rPr>
                <w:rFonts w:cs="Arial"/>
                <w:b/>
                <w:sz w:val="20"/>
                <w:szCs w:val="20"/>
              </w:rPr>
            </w:pPr>
            <w:r w:rsidRPr="00393A92">
              <w:rPr>
                <w:rFonts w:cs="Arial"/>
                <w:b/>
                <w:sz w:val="20"/>
                <w:szCs w:val="20"/>
              </w:rPr>
              <w:t>%</w:t>
            </w:r>
          </w:p>
        </w:tc>
      </w:tr>
      <w:tr w:rsidR="00F43AA6" w:rsidRPr="00913D8B" w:rsidTr="00853CBC">
        <w:trPr>
          <w:trHeight w:val="454"/>
        </w:trPr>
        <w:tc>
          <w:tcPr>
            <w:tcW w:w="8901" w:type="dxa"/>
            <w:gridSpan w:val="4"/>
            <w:tcBorders>
              <w:top w:val="thinThickSmallGap" w:sz="12" w:space="0" w:color="auto"/>
              <w:left w:val="thinThickSmallGap" w:sz="12" w:space="0" w:color="auto"/>
              <w:right w:val="thinThickSmallGap" w:sz="12" w:space="0" w:color="auto"/>
            </w:tcBorders>
            <w:vAlign w:val="center"/>
          </w:tcPr>
          <w:p w:rsidR="00F43AA6" w:rsidRPr="00B81DDF" w:rsidRDefault="00F43AA6" w:rsidP="00A716BE">
            <w:pPr>
              <w:spacing w:after="0"/>
              <w:jc w:val="both"/>
              <w:rPr>
                <w:rFonts w:cs="Arial"/>
                <w:sz w:val="20"/>
                <w:szCs w:val="20"/>
              </w:rPr>
            </w:pPr>
            <w:r w:rsidRPr="00B81DDF">
              <w:rPr>
                <w:rFonts w:cs="Arial"/>
                <w:b/>
                <w:sz w:val="20"/>
                <w:szCs w:val="20"/>
              </w:rPr>
              <w:t>PODSOLARSKO – stambeno naselje s turističkim kapacitetima, oznake NA5</w:t>
            </w:r>
          </w:p>
        </w:tc>
      </w:tr>
      <w:tr w:rsidR="00F43AA6" w:rsidRPr="00913D8B" w:rsidTr="00853CBC">
        <w:trPr>
          <w:trHeight w:val="170"/>
        </w:trPr>
        <w:tc>
          <w:tcPr>
            <w:tcW w:w="6916" w:type="dxa"/>
            <w:gridSpan w:val="2"/>
            <w:tcBorders>
              <w:left w:val="thinThickSmallGap" w:sz="12" w:space="0" w:color="auto"/>
            </w:tcBorders>
          </w:tcPr>
          <w:p w:rsidR="00F43AA6" w:rsidRPr="00393A92" w:rsidRDefault="00F43AA6" w:rsidP="00A716BE">
            <w:pPr>
              <w:spacing w:after="0"/>
              <w:jc w:val="both"/>
              <w:rPr>
                <w:rFonts w:cs="Arial"/>
                <w:sz w:val="20"/>
                <w:szCs w:val="20"/>
              </w:rPr>
            </w:pPr>
            <w:r>
              <w:rPr>
                <w:rFonts w:cs="Arial"/>
                <w:sz w:val="20"/>
                <w:szCs w:val="20"/>
              </w:rPr>
              <w:t>Ugostiteljsko – turistička namjena – hotel (T1)</w:t>
            </w:r>
          </w:p>
        </w:tc>
        <w:tc>
          <w:tcPr>
            <w:tcW w:w="992" w:type="dxa"/>
            <w:tcBorders>
              <w:right w:val="single" w:sz="4" w:space="0" w:color="auto"/>
            </w:tcBorders>
          </w:tcPr>
          <w:p w:rsidR="00F43AA6" w:rsidRPr="00B81DDF" w:rsidRDefault="00F43AA6" w:rsidP="00A935E0">
            <w:pPr>
              <w:spacing w:after="0"/>
              <w:jc w:val="right"/>
              <w:rPr>
                <w:rFonts w:cs="Arial"/>
                <w:sz w:val="20"/>
                <w:szCs w:val="20"/>
              </w:rPr>
            </w:pPr>
            <w:r w:rsidRPr="00B81DDF">
              <w:rPr>
                <w:rFonts w:cs="Arial"/>
                <w:sz w:val="20"/>
                <w:szCs w:val="20"/>
              </w:rPr>
              <w:t>2,4</w:t>
            </w:r>
            <w:r w:rsidR="00911AEF" w:rsidRPr="00B81DDF">
              <w:rPr>
                <w:rFonts w:cs="Arial"/>
                <w:sz w:val="20"/>
                <w:szCs w:val="20"/>
              </w:rPr>
              <w:t>6</w:t>
            </w:r>
          </w:p>
        </w:tc>
        <w:tc>
          <w:tcPr>
            <w:tcW w:w="993" w:type="dxa"/>
            <w:tcBorders>
              <w:left w:val="single" w:sz="4" w:space="0" w:color="auto"/>
              <w:right w:val="thinThickSmallGap" w:sz="12" w:space="0" w:color="auto"/>
            </w:tcBorders>
          </w:tcPr>
          <w:p w:rsidR="00F43AA6" w:rsidRPr="00393A92" w:rsidRDefault="00735197" w:rsidP="00A935E0">
            <w:pPr>
              <w:spacing w:after="0"/>
              <w:jc w:val="right"/>
              <w:rPr>
                <w:rFonts w:cs="Arial"/>
                <w:sz w:val="20"/>
                <w:szCs w:val="20"/>
              </w:rPr>
            </w:pPr>
            <w:r>
              <w:rPr>
                <w:rFonts w:cs="Arial"/>
                <w:sz w:val="20"/>
                <w:szCs w:val="20"/>
              </w:rPr>
              <w:t>15,</w:t>
            </w:r>
            <w:r w:rsidR="00911AEF">
              <w:rPr>
                <w:rFonts w:cs="Arial"/>
                <w:sz w:val="20"/>
                <w:szCs w:val="20"/>
              </w:rPr>
              <w:t>9</w:t>
            </w:r>
            <w:r w:rsidR="00B81DDF">
              <w:rPr>
                <w:rFonts w:cs="Arial"/>
                <w:sz w:val="20"/>
                <w:szCs w:val="20"/>
              </w:rPr>
              <w:t>8</w:t>
            </w:r>
          </w:p>
        </w:tc>
      </w:tr>
      <w:tr w:rsidR="00F43AA6" w:rsidRPr="00913D8B" w:rsidTr="00853CBC">
        <w:trPr>
          <w:trHeight w:val="170"/>
        </w:trPr>
        <w:tc>
          <w:tcPr>
            <w:tcW w:w="6916" w:type="dxa"/>
            <w:gridSpan w:val="2"/>
            <w:tcBorders>
              <w:left w:val="thinThickSmallGap" w:sz="12" w:space="0" w:color="auto"/>
            </w:tcBorders>
          </w:tcPr>
          <w:p w:rsidR="00F43AA6" w:rsidRPr="00393A92" w:rsidRDefault="00F43AA6" w:rsidP="00A716BE">
            <w:pPr>
              <w:spacing w:after="0"/>
              <w:jc w:val="both"/>
              <w:rPr>
                <w:rFonts w:cs="Arial"/>
                <w:sz w:val="20"/>
                <w:szCs w:val="20"/>
              </w:rPr>
            </w:pPr>
            <w:r>
              <w:rPr>
                <w:rFonts w:cs="Arial"/>
                <w:sz w:val="20"/>
                <w:szCs w:val="20"/>
              </w:rPr>
              <w:t>Stambena namjena (S)</w:t>
            </w:r>
          </w:p>
        </w:tc>
        <w:tc>
          <w:tcPr>
            <w:tcW w:w="992" w:type="dxa"/>
            <w:tcBorders>
              <w:right w:val="single" w:sz="4" w:space="0" w:color="auto"/>
            </w:tcBorders>
          </w:tcPr>
          <w:p w:rsidR="00F43AA6" w:rsidRPr="00A32FCA" w:rsidRDefault="00F43AA6" w:rsidP="00A935E0">
            <w:pPr>
              <w:spacing w:after="0"/>
              <w:jc w:val="right"/>
              <w:rPr>
                <w:rFonts w:cs="Arial"/>
                <w:sz w:val="20"/>
                <w:szCs w:val="20"/>
              </w:rPr>
            </w:pPr>
            <w:r w:rsidRPr="00A32FCA">
              <w:rPr>
                <w:rFonts w:cs="Arial"/>
                <w:sz w:val="20"/>
                <w:szCs w:val="20"/>
              </w:rPr>
              <w:t>2,5</w:t>
            </w:r>
            <w:r w:rsidR="00911AEF" w:rsidRPr="00A32FCA">
              <w:rPr>
                <w:rFonts w:cs="Arial"/>
                <w:sz w:val="20"/>
                <w:szCs w:val="20"/>
              </w:rPr>
              <w:t>6</w:t>
            </w:r>
          </w:p>
        </w:tc>
        <w:tc>
          <w:tcPr>
            <w:tcW w:w="993" w:type="dxa"/>
            <w:tcBorders>
              <w:left w:val="single" w:sz="4" w:space="0" w:color="auto"/>
              <w:right w:val="thinThickSmallGap" w:sz="12" w:space="0" w:color="auto"/>
            </w:tcBorders>
          </w:tcPr>
          <w:p w:rsidR="00F43AA6" w:rsidRPr="00A32FCA" w:rsidRDefault="00F43AA6" w:rsidP="00A935E0">
            <w:pPr>
              <w:spacing w:after="0"/>
              <w:jc w:val="right"/>
              <w:rPr>
                <w:rFonts w:cs="Arial"/>
                <w:sz w:val="20"/>
                <w:szCs w:val="20"/>
              </w:rPr>
            </w:pPr>
            <w:r w:rsidRPr="00A32FCA">
              <w:rPr>
                <w:rFonts w:cs="Arial"/>
                <w:sz w:val="20"/>
                <w:szCs w:val="20"/>
              </w:rPr>
              <w:t>16,</w:t>
            </w:r>
            <w:r w:rsidR="00911AEF" w:rsidRPr="00A32FCA">
              <w:rPr>
                <w:rFonts w:cs="Arial"/>
                <w:sz w:val="20"/>
                <w:szCs w:val="20"/>
              </w:rPr>
              <w:t>62</w:t>
            </w:r>
          </w:p>
        </w:tc>
      </w:tr>
      <w:tr w:rsidR="00F43AA6" w:rsidRPr="00913D8B" w:rsidTr="00853CBC">
        <w:trPr>
          <w:trHeight w:val="170"/>
        </w:trPr>
        <w:tc>
          <w:tcPr>
            <w:tcW w:w="6916" w:type="dxa"/>
            <w:gridSpan w:val="2"/>
            <w:tcBorders>
              <w:left w:val="thinThickSmallGap" w:sz="12" w:space="0" w:color="auto"/>
            </w:tcBorders>
          </w:tcPr>
          <w:p w:rsidR="00F43AA6" w:rsidRPr="00393A92" w:rsidRDefault="00F43AA6" w:rsidP="00A716BE">
            <w:pPr>
              <w:spacing w:after="0"/>
              <w:jc w:val="both"/>
              <w:rPr>
                <w:rFonts w:cs="Arial"/>
                <w:sz w:val="20"/>
                <w:szCs w:val="20"/>
              </w:rPr>
            </w:pPr>
            <w:r w:rsidRPr="00393A92">
              <w:rPr>
                <w:rFonts w:cs="Arial"/>
                <w:sz w:val="20"/>
                <w:szCs w:val="20"/>
              </w:rPr>
              <w:t>Mješovita namjena – pretežito stambena (M1)</w:t>
            </w:r>
          </w:p>
        </w:tc>
        <w:tc>
          <w:tcPr>
            <w:tcW w:w="992" w:type="dxa"/>
            <w:tcBorders>
              <w:right w:val="single" w:sz="4" w:space="0" w:color="auto"/>
            </w:tcBorders>
          </w:tcPr>
          <w:p w:rsidR="00F43AA6" w:rsidRPr="00A32FCA" w:rsidRDefault="00F43AA6" w:rsidP="00A935E0">
            <w:pPr>
              <w:spacing w:after="0"/>
              <w:jc w:val="right"/>
              <w:rPr>
                <w:rFonts w:cs="Arial"/>
                <w:sz w:val="20"/>
                <w:szCs w:val="20"/>
              </w:rPr>
            </w:pPr>
            <w:r w:rsidRPr="00A32FCA">
              <w:rPr>
                <w:rFonts w:cs="Arial"/>
                <w:sz w:val="20"/>
                <w:szCs w:val="20"/>
              </w:rPr>
              <w:t>1,5</w:t>
            </w:r>
            <w:r w:rsidR="0055493F" w:rsidRPr="00A32FCA">
              <w:rPr>
                <w:rFonts w:cs="Arial"/>
                <w:sz w:val="20"/>
                <w:szCs w:val="20"/>
              </w:rPr>
              <w:t>3</w:t>
            </w:r>
          </w:p>
        </w:tc>
        <w:tc>
          <w:tcPr>
            <w:tcW w:w="993" w:type="dxa"/>
            <w:tcBorders>
              <w:left w:val="single" w:sz="4" w:space="0" w:color="auto"/>
              <w:right w:val="thinThickSmallGap" w:sz="12" w:space="0" w:color="auto"/>
            </w:tcBorders>
          </w:tcPr>
          <w:p w:rsidR="00F43AA6" w:rsidRPr="00A32FCA" w:rsidRDefault="00A32FCA" w:rsidP="00A935E0">
            <w:pPr>
              <w:spacing w:after="0"/>
              <w:jc w:val="right"/>
              <w:rPr>
                <w:rFonts w:cs="Arial"/>
                <w:sz w:val="20"/>
                <w:szCs w:val="20"/>
              </w:rPr>
            </w:pPr>
            <w:r w:rsidRPr="00A32FCA">
              <w:rPr>
                <w:rFonts w:cs="Arial"/>
                <w:sz w:val="20"/>
                <w:szCs w:val="20"/>
              </w:rPr>
              <w:t>9,93</w:t>
            </w:r>
          </w:p>
        </w:tc>
      </w:tr>
      <w:tr w:rsidR="00F43AA6" w:rsidRPr="00913D8B" w:rsidTr="00853CBC">
        <w:trPr>
          <w:trHeight w:val="170"/>
        </w:trPr>
        <w:tc>
          <w:tcPr>
            <w:tcW w:w="4932" w:type="dxa"/>
            <w:tcBorders>
              <w:left w:val="thinThickSmallGap" w:sz="12" w:space="0" w:color="auto"/>
              <w:right w:val="single" w:sz="4" w:space="0" w:color="auto"/>
            </w:tcBorders>
          </w:tcPr>
          <w:p w:rsidR="00F43AA6" w:rsidRDefault="00F43AA6" w:rsidP="00A716BE">
            <w:pPr>
              <w:spacing w:after="0"/>
              <w:jc w:val="both"/>
              <w:rPr>
                <w:rFonts w:cs="Arial"/>
                <w:sz w:val="20"/>
                <w:szCs w:val="20"/>
              </w:rPr>
            </w:pPr>
            <w:r>
              <w:rPr>
                <w:rFonts w:cs="Arial"/>
                <w:sz w:val="20"/>
                <w:szCs w:val="20"/>
              </w:rPr>
              <w:t>Kultura, zabava, šport, rekreacija i sl. unutar naselja</w:t>
            </w:r>
          </w:p>
        </w:tc>
        <w:tc>
          <w:tcPr>
            <w:tcW w:w="1984" w:type="dxa"/>
            <w:tcBorders>
              <w:left w:val="single" w:sz="4" w:space="0" w:color="auto"/>
            </w:tcBorders>
          </w:tcPr>
          <w:p w:rsidR="00F43AA6" w:rsidRDefault="00F43AA6" w:rsidP="00A716BE">
            <w:pPr>
              <w:spacing w:after="0"/>
              <w:jc w:val="both"/>
              <w:rPr>
                <w:rFonts w:cs="Arial"/>
                <w:sz w:val="20"/>
                <w:szCs w:val="20"/>
              </w:rPr>
            </w:pPr>
            <w:r>
              <w:rPr>
                <w:rFonts w:cs="Arial"/>
                <w:sz w:val="20"/>
                <w:szCs w:val="20"/>
              </w:rPr>
              <w:t>trgovi i „kale“</w:t>
            </w:r>
          </w:p>
        </w:tc>
        <w:tc>
          <w:tcPr>
            <w:tcW w:w="992" w:type="dxa"/>
            <w:tcBorders>
              <w:right w:val="single" w:sz="4" w:space="0" w:color="auto"/>
            </w:tcBorders>
          </w:tcPr>
          <w:p w:rsidR="00F43AA6" w:rsidRPr="00A32FCA" w:rsidRDefault="00F43AA6" w:rsidP="00A935E0">
            <w:pPr>
              <w:spacing w:after="0"/>
              <w:jc w:val="right"/>
              <w:rPr>
                <w:rFonts w:cs="Arial"/>
                <w:sz w:val="20"/>
                <w:szCs w:val="20"/>
              </w:rPr>
            </w:pPr>
            <w:r w:rsidRPr="00A32FCA">
              <w:rPr>
                <w:rFonts w:cs="Arial"/>
                <w:sz w:val="20"/>
                <w:szCs w:val="20"/>
              </w:rPr>
              <w:t>0,</w:t>
            </w:r>
            <w:r w:rsidR="0055493F" w:rsidRPr="00A32FCA">
              <w:rPr>
                <w:rFonts w:cs="Arial"/>
                <w:sz w:val="20"/>
                <w:szCs w:val="20"/>
              </w:rPr>
              <w:t>61</w:t>
            </w:r>
          </w:p>
        </w:tc>
        <w:tc>
          <w:tcPr>
            <w:tcW w:w="993" w:type="dxa"/>
            <w:tcBorders>
              <w:left w:val="single" w:sz="4" w:space="0" w:color="auto"/>
              <w:right w:val="thinThickSmallGap" w:sz="12" w:space="0" w:color="auto"/>
            </w:tcBorders>
          </w:tcPr>
          <w:p w:rsidR="00F43AA6" w:rsidRPr="00A32FCA" w:rsidRDefault="00A32FCA" w:rsidP="00A935E0">
            <w:pPr>
              <w:spacing w:after="0"/>
              <w:jc w:val="right"/>
              <w:rPr>
                <w:rFonts w:cs="Arial"/>
                <w:sz w:val="20"/>
                <w:szCs w:val="20"/>
              </w:rPr>
            </w:pPr>
            <w:r w:rsidRPr="00A32FCA">
              <w:rPr>
                <w:rFonts w:cs="Arial"/>
                <w:sz w:val="20"/>
                <w:szCs w:val="20"/>
              </w:rPr>
              <w:t>3,96</w:t>
            </w:r>
          </w:p>
        </w:tc>
      </w:tr>
      <w:tr w:rsidR="00F43AA6" w:rsidRPr="00913D8B" w:rsidTr="00853CBC">
        <w:trPr>
          <w:trHeight w:val="170"/>
        </w:trPr>
        <w:tc>
          <w:tcPr>
            <w:tcW w:w="4932" w:type="dxa"/>
            <w:tcBorders>
              <w:left w:val="thinThickSmallGap" w:sz="12" w:space="0" w:color="auto"/>
              <w:right w:val="single" w:sz="4" w:space="0" w:color="auto"/>
            </w:tcBorders>
          </w:tcPr>
          <w:p w:rsidR="00F43AA6" w:rsidRDefault="00F43AA6" w:rsidP="00A716BE">
            <w:pPr>
              <w:spacing w:after="0"/>
              <w:jc w:val="both"/>
              <w:rPr>
                <w:rFonts w:cs="Arial"/>
                <w:sz w:val="20"/>
                <w:szCs w:val="20"/>
              </w:rPr>
            </w:pPr>
          </w:p>
        </w:tc>
        <w:tc>
          <w:tcPr>
            <w:tcW w:w="1984" w:type="dxa"/>
            <w:tcBorders>
              <w:left w:val="single" w:sz="4" w:space="0" w:color="auto"/>
            </w:tcBorders>
          </w:tcPr>
          <w:p w:rsidR="00F43AA6" w:rsidRPr="006E11E6" w:rsidRDefault="00B51ECE" w:rsidP="00A716BE">
            <w:pPr>
              <w:spacing w:after="0"/>
              <w:rPr>
                <w:rFonts w:cs="Arial"/>
                <w:strike/>
                <w:sz w:val="20"/>
                <w:szCs w:val="20"/>
              </w:rPr>
            </w:pPr>
            <w:r w:rsidRPr="006E11E6">
              <w:rPr>
                <w:rFonts w:cs="Arial"/>
                <w:sz w:val="20"/>
                <w:szCs w:val="20"/>
              </w:rPr>
              <w:t>z</w:t>
            </w:r>
            <w:r w:rsidR="008D6EDC" w:rsidRPr="006E11E6">
              <w:rPr>
                <w:rFonts w:cs="Arial"/>
                <w:sz w:val="20"/>
                <w:szCs w:val="20"/>
              </w:rPr>
              <w:t>aštitne zelene površine</w:t>
            </w:r>
            <w:r w:rsidR="0080309E" w:rsidRPr="006E11E6">
              <w:rPr>
                <w:rFonts w:cs="Arial"/>
                <w:sz w:val="20"/>
                <w:szCs w:val="20"/>
              </w:rPr>
              <w:t xml:space="preserve"> </w:t>
            </w:r>
            <w:r w:rsidR="008D6EDC" w:rsidRPr="006E11E6">
              <w:rPr>
                <w:rFonts w:cs="Arial"/>
                <w:sz w:val="20"/>
                <w:szCs w:val="20"/>
              </w:rPr>
              <w:t>(Zz)</w:t>
            </w:r>
          </w:p>
        </w:tc>
        <w:tc>
          <w:tcPr>
            <w:tcW w:w="992" w:type="dxa"/>
            <w:tcBorders>
              <w:right w:val="single" w:sz="4" w:space="0" w:color="auto"/>
            </w:tcBorders>
          </w:tcPr>
          <w:p w:rsidR="00F43AA6" w:rsidRPr="00A32FCA" w:rsidRDefault="00F43AA6" w:rsidP="00A935E0">
            <w:pPr>
              <w:spacing w:after="0"/>
              <w:jc w:val="right"/>
              <w:rPr>
                <w:rFonts w:cs="Arial"/>
                <w:sz w:val="20"/>
                <w:szCs w:val="20"/>
              </w:rPr>
            </w:pPr>
            <w:r w:rsidRPr="00A32FCA">
              <w:rPr>
                <w:rFonts w:cs="Arial"/>
                <w:sz w:val="20"/>
                <w:szCs w:val="20"/>
              </w:rPr>
              <w:t>0,</w:t>
            </w:r>
            <w:r w:rsidR="0055493F" w:rsidRPr="00A32FCA">
              <w:rPr>
                <w:rFonts w:cs="Arial"/>
                <w:sz w:val="20"/>
                <w:szCs w:val="20"/>
              </w:rPr>
              <w:t>64</w:t>
            </w:r>
          </w:p>
        </w:tc>
        <w:tc>
          <w:tcPr>
            <w:tcW w:w="993" w:type="dxa"/>
            <w:tcBorders>
              <w:left w:val="single" w:sz="4" w:space="0" w:color="auto"/>
              <w:right w:val="thinThickSmallGap" w:sz="12" w:space="0" w:color="auto"/>
            </w:tcBorders>
          </w:tcPr>
          <w:p w:rsidR="00F43AA6" w:rsidRPr="00A32FCA" w:rsidRDefault="00A32FCA" w:rsidP="00A935E0">
            <w:pPr>
              <w:spacing w:after="0"/>
              <w:jc w:val="right"/>
              <w:rPr>
                <w:rFonts w:cs="Arial"/>
                <w:sz w:val="20"/>
                <w:szCs w:val="20"/>
              </w:rPr>
            </w:pPr>
            <w:r w:rsidRPr="00A32FCA">
              <w:rPr>
                <w:rFonts w:cs="Arial"/>
                <w:sz w:val="20"/>
                <w:szCs w:val="20"/>
              </w:rPr>
              <w:t>4,15</w:t>
            </w:r>
          </w:p>
        </w:tc>
      </w:tr>
      <w:tr w:rsidR="00F43AA6" w:rsidRPr="00913D8B" w:rsidTr="00853CBC">
        <w:trPr>
          <w:trHeight w:val="170"/>
        </w:trPr>
        <w:tc>
          <w:tcPr>
            <w:tcW w:w="4932" w:type="dxa"/>
            <w:tcBorders>
              <w:left w:val="thinThickSmallGap" w:sz="12" w:space="0" w:color="auto"/>
              <w:right w:val="single" w:sz="4" w:space="0" w:color="auto"/>
            </w:tcBorders>
          </w:tcPr>
          <w:p w:rsidR="00F43AA6" w:rsidRDefault="00F43AA6" w:rsidP="00A716BE">
            <w:pPr>
              <w:spacing w:after="0"/>
              <w:jc w:val="both"/>
              <w:rPr>
                <w:rFonts w:cs="Arial"/>
                <w:sz w:val="20"/>
                <w:szCs w:val="20"/>
              </w:rPr>
            </w:pPr>
          </w:p>
        </w:tc>
        <w:tc>
          <w:tcPr>
            <w:tcW w:w="1984" w:type="dxa"/>
            <w:tcBorders>
              <w:left w:val="single" w:sz="4" w:space="0" w:color="auto"/>
            </w:tcBorders>
          </w:tcPr>
          <w:p w:rsidR="00F43AA6" w:rsidRPr="00D91E8B" w:rsidRDefault="00F43AA6" w:rsidP="00A716BE">
            <w:pPr>
              <w:spacing w:after="0"/>
              <w:rPr>
                <w:rFonts w:cs="Arial"/>
                <w:color w:val="A6A6A6" w:themeColor="background1" w:themeShade="A6"/>
                <w:sz w:val="20"/>
                <w:szCs w:val="20"/>
              </w:rPr>
            </w:pPr>
            <w:r w:rsidRPr="00D91E8B">
              <w:rPr>
                <w:rFonts w:cs="Arial"/>
                <w:color w:val="A6A6A6" w:themeColor="background1" w:themeShade="A6"/>
                <w:sz w:val="20"/>
                <w:szCs w:val="20"/>
              </w:rPr>
              <w:t xml:space="preserve">ukupno:       </w:t>
            </w:r>
          </w:p>
        </w:tc>
        <w:tc>
          <w:tcPr>
            <w:tcW w:w="992" w:type="dxa"/>
            <w:tcBorders>
              <w:right w:val="single" w:sz="4" w:space="0" w:color="auto"/>
            </w:tcBorders>
          </w:tcPr>
          <w:p w:rsidR="00F43AA6" w:rsidRPr="00A32FCA" w:rsidRDefault="00F43AA6" w:rsidP="00A935E0">
            <w:pPr>
              <w:spacing w:after="0"/>
              <w:jc w:val="right"/>
              <w:rPr>
                <w:rFonts w:cs="Arial"/>
                <w:sz w:val="20"/>
                <w:szCs w:val="20"/>
              </w:rPr>
            </w:pPr>
            <w:r w:rsidRPr="00A32FCA">
              <w:rPr>
                <w:rFonts w:cs="Arial"/>
                <w:color w:val="BFBFBF" w:themeColor="background1" w:themeShade="BF"/>
                <w:sz w:val="20"/>
                <w:szCs w:val="20"/>
              </w:rPr>
              <w:t>1,</w:t>
            </w:r>
            <w:r w:rsidR="0055493F" w:rsidRPr="00A32FCA">
              <w:rPr>
                <w:rFonts w:cs="Arial"/>
                <w:color w:val="BFBFBF" w:themeColor="background1" w:themeShade="BF"/>
                <w:sz w:val="20"/>
                <w:szCs w:val="20"/>
              </w:rPr>
              <w:t>25</w:t>
            </w:r>
          </w:p>
        </w:tc>
        <w:tc>
          <w:tcPr>
            <w:tcW w:w="993" w:type="dxa"/>
            <w:tcBorders>
              <w:left w:val="single" w:sz="4" w:space="0" w:color="auto"/>
              <w:right w:val="thinThickSmallGap" w:sz="12" w:space="0" w:color="auto"/>
            </w:tcBorders>
          </w:tcPr>
          <w:p w:rsidR="00F43AA6" w:rsidRPr="00A32FCA" w:rsidRDefault="00A32FCA" w:rsidP="00A935E0">
            <w:pPr>
              <w:spacing w:after="0"/>
              <w:jc w:val="right"/>
              <w:rPr>
                <w:rFonts w:cs="Arial"/>
                <w:color w:val="A6A6A6" w:themeColor="background1" w:themeShade="A6"/>
                <w:sz w:val="20"/>
                <w:szCs w:val="20"/>
              </w:rPr>
            </w:pPr>
            <w:r w:rsidRPr="00A32FCA">
              <w:rPr>
                <w:rFonts w:cs="Arial"/>
                <w:color w:val="A6A6A6" w:themeColor="background1" w:themeShade="A6"/>
                <w:sz w:val="20"/>
                <w:szCs w:val="20"/>
              </w:rPr>
              <w:t>8,11</w:t>
            </w:r>
          </w:p>
        </w:tc>
      </w:tr>
      <w:tr w:rsidR="00F43AA6" w:rsidRPr="00913D8B" w:rsidTr="00853CBC">
        <w:trPr>
          <w:trHeight w:val="170"/>
        </w:trPr>
        <w:tc>
          <w:tcPr>
            <w:tcW w:w="4932" w:type="dxa"/>
            <w:tcBorders>
              <w:left w:val="thinThickSmallGap" w:sz="12" w:space="0" w:color="auto"/>
              <w:right w:val="single" w:sz="4" w:space="0" w:color="auto"/>
            </w:tcBorders>
          </w:tcPr>
          <w:p w:rsidR="00F43AA6" w:rsidRPr="00BD33D7" w:rsidRDefault="00151EE8" w:rsidP="00A716BE">
            <w:pPr>
              <w:spacing w:after="0"/>
              <w:jc w:val="both"/>
              <w:rPr>
                <w:rFonts w:cs="Arial"/>
                <w:sz w:val="20"/>
                <w:szCs w:val="20"/>
              </w:rPr>
            </w:pPr>
            <w:r w:rsidRPr="008144B4">
              <w:rPr>
                <w:rFonts w:cs="Arial"/>
                <w:sz w:val="20"/>
                <w:szCs w:val="20"/>
              </w:rPr>
              <w:t>Uređena morska plaža</w:t>
            </w:r>
          </w:p>
        </w:tc>
        <w:tc>
          <w:tcPr>
            <w:tcW w:w="1984" w:type="dxa"/>
            <w:tcBorders>
              <w:left w:val="single" w:sz="4" w:space="0" w:color="auto"/>
            </w:tcBorders>
          </w:tcPr>
          <w:p w:rsidR="00F43AA6" w:rsidRPr="00BD33D7" w:rsidRDefault="008144B4" w:rsidP="00A716BE">
            <w:pPr>
              <w:spacing w:after="0"/>
              <w:rPr>
                <w:rFonts w:cs="Arial"/>
                <w:sz w:val="20"/>
                <w:szCs w:val="20"/>
              </w:rPr>
            </w:pPr>
            <w:r>
              <w:rPr>
                <w:rFonts w:cs="Arial"/>
                <w:sz w:val="20"/>
                <w:szCs w:val="20"/>
              </w:rPr>
              <w:t>plaža</w:t>
            </w:r>
            <w:r w:rsidR="00F43AA6" w:rsidRPr="00BD33D7">
              <w:rPr>
                <w:rFonts w:cs="Arial"/>
                <w:sz w:val="20"/>
                <w:szCs w:val="20"/>
              </w:rPr>
              <w:t xml:space="preserve"> (R</w:t>
            </w:r>
            <w:r>
              <w:rPr>
                <w:rFonts w:cs="Arial"/>
                <w:sz w:val="20"/>
                <w:szCs w:val="20"/>
              </w:rPr>
              <w:t>4</w:t>
            </w:r>
            <w:r w:rsidR="00F43AA6" w:rsidRPr="00BD33D7">
              <w:rPr>
                <w:rFonts w:cs="Arial"/>
                <w:sz w:val="20"/>
                <w:szCs w:val="20"/>
              </w:rPr>
              <w:t>)</w:t>
            </w:r>
          </w:p>
        </w:tc>
        <w:tc>
          <w:tcPr>
            <w:tcW w:w="992" w:type="dxa"/>
            <w:tcBorders>
              <w:right w:val="single" w:sz="4" w:space="0" w:color="auto"/>
            </w:tcBorders>
          </w:tcPr>
          <w:p w:rsidR="00F43AA6" w:rsidRPr="00A32FCA" w:rsidRDefault="00F43AA6" w:rsidP="00A935E0">
            <w:pPr>
              <w:spacing w:after="0"/>
              <w:jc w:val="right"/>
              <w:rPr>
                <w:rFonts w:cs="Arial"/>
                <w:sz w:val="20"/>
                <w:szCs w:val="20"/>
              </w:rPr>
            </w:pPr>
          </w:p>
        </w:tc>
        <w:tc>
          <w:tcPr>
            <w:tcW w:w="993" w:type="dxa"/>
            <w:tcBorders>
              <w:left w:val="single" w:sz="4" w:space="0" w:color="auto"/>
              <w:right w:val="thinThickSmallGap" w:sz="12" w:space="0" w:color="auto"/>
            </w:tcBorders>
          </w:tcPr>
          <w:p w:rsidR="00F43AA6" w:rsidRPr="00A32FCA" w:rsidRDefault="00F43AA6" w:rsidP="00A935E0">
            <w:pPr>
              <w:spacing w:after="0"/>
              <w:jc w:val="right"/>
              <w:rPr>
                <w:rFonts w:cs="Arial"/>
                <w:sz w:val="20"/>
                <w:szCs w:val="20"/>
              </w:rPr>
            </w:pPr>
          </w:p>
        </w:tc>
      </w:tr>
      <w:tr w:rsidR="00F43AA6" w:rsidRPr="00913D8B" w:rsidTr="00853CBC">
        <w:trPr>
          <w:trHeight w:val="170"/>
        </w:trPr>
        <w:tc>
          <w:tcPr>
            <w:tcW w:w="4932" w:type="dxa"/>
            <w:tcBorders>
              <w:left w:val="thinThickSmallGap" w:sz="12" w:space="0" w:color="auto"/>
              <w:right w:val="single" w:sz="4" w:space="0" w:color="auto"/>
            </w:tcBorders>
          </w:tcPr>
          <w:p w:rsidR="00F43AA6" w:rsidRPr="00BD33D7" w:rsidRDefault="00F43AA6" w:rsidP="00A716BE">
            <w:pPr>
              <w:spacing w:after="0"/>
              <w:jc w:val="both"/>
              <w:rPr>
                <w:rFonts w:cs="Arial"/>
                <w:sz w:val="20"/>
                <w:szCs w:val="20"/>
              </w:rPr>
            </w:pPr>
          </w:p>
        </w:tc>
        <w:tc>
          <w:tcPr>
            <w:tcW w:w="1984" w:type="dxa"/>
            <w:tcBorders>
              <w:left w:val="single" w:sz="4" w:space="0" w:color="auto"/>
            </w:tcBorders>
          </w:tcPr>
          <w:p w:rsidR="00F43AA6" w:rsidRPr="008144B4" w:rsidRDefault="008144B4" w:rsidP="008144B4">
            <w:pPr>
              <w:pStyle w:val="ListParagraph"/>
              <w:numPr>
                <w:ilvl w:val="0"/>
                <w:numId w:val="45"/>
              </w:numPr>
              <w:spacing w:after="0"/>
              <w:rPr>
                <w:rFonts w:cs="Arial"/>
                <w:sz w:val="20"/>
                <w:szCs w:val="20"/>
              </w:rPr>
            </w:pPr>
            <w:r w:rsidRPr="008144B4">
              <w:rPr>
                <w:rFonts w:cs="Arial"/>
                <w:sz w:val="20"/>
                <w:szCs w:val="20"/>
              </w:rPr>
              <w:t>kopneni dio</w:t>
            </w:r>
          </w:p>
        </w:tc>
        <w:tc>
          <w:tcPr>
            <w:tcW w:w="992" w:type="dxa"/>
            <w:tcBorders>
              <w:right w:val="single" w:sz="4" w:space="0" w:color="auto"/>
            </w:tcBorders>
          </w:tcPr>
          <w:p w:rsidR="00F43AA6" w:rsidRPr="00A32FCA" w:rsidRDefault="008144B4" w:rsidP="00A935E0">
            <w:pPr>
              <w:spacing w:after="0"/>
              <w:jc w:val="right"/>
              <w:rPr>
                <w:rFonts w:cs="Arial"/>
                <w:sz w:val="20"/>
                <w:szCs w:val="20"/>
              </w:rPr>
            </w:pPr>
            <w:r w:rsidRPr="00A32FCA">
              <w:rPr>
                <w:rFonts w:cs="Arial"/>
                <w:sz w:val="20"/>
                <w:szCs w:val="20"/>
              </w:rPr>
              <w:t>1,17</w:t>
            </w:r>
          </w:p>
        </w:tc>
        <w:tc>
          <w:tcPr>
            <w:tcW w:w="993" w:type="dxa"/>
            <w:tcBorders>
              <w:left w:val="single" w:sz="4" w:space="0" w:color="auto"/>
              <w:right w:val="thinThickSmallGap" w:sz="12" w:space="0" w:color="auto"/>
            </w:tcBorders>
          </w:tcPr>
          <w:p w:rsidR="00F43AA6" w:rsidRPr="00A32FCA" w:rsidRDefault="008144B4" w:rsidP="00A935E0">
            <w:pPr>
              <w:spacing w:after="0"/>
              <w:jc w:val="right"/>
              <w:rPr>
                <w:rFonts w:cs="Arial"/>
                <w:sz w:val="20"/>
                <w:szCs w:val="20"/>
              </w:rPr>
            </w:pPr>
            <w:r w:rsidRPr="00A32FCA">
              <w:rPr>
                <w:rFonts w:cs="Arial"/>
                <w:sz w:val="20"/>
                <w:szCs w:val="20"/>
              </w:rPr>
              <w:t>7,6</w:t>
            </w:r>
          </w:p>
        </w:tc>
      </w:tr>
      <w:tr w:rsidR="00F43AA6" w:rsidRPr="00913D8B" w:rsidTr="00853CBC">
        <w:trPr>
          <w:trHeight w:val="170"/>
        </w:trPr>
        <w:tc>
          <w:tcPr>
            <w:tcW w:w="4932" w:type="dxa"/>
            <w:tcBorders>
              <w:left w:val="thinThickSmallGap" w:sz="12" w:space="0" w:color="auto"/>
              <w:right w:val="single" w:sz="4" w:space="0" w:color="auto"/>
            </w:tcBorders>
          </w:tcPr>
          <w:p w:rsidR="00F43AA6" w:rsidRPr="00BD33D7" w:rsidRDefault="00F43AA6" w:rsidP="00A716BE">
            <w:pPr>
              <w:spacing w:after="0"/>
              <w:jc w:val="both"/>
              <w:rPr>
                <w:rFonts w:cs="Arial"/>
                <w:sz w:val="20"/>
                <w:szCs w:val="20"/>
              </w:rPr>
            </w:pPr>
          </w:p>
        </w:tc>
        <w:tc>
          <w:tcPr>
            <w:tcW w:w="1984" w:type="dxa"/>
            <w:tcBorders>
              <w:left w:val="single" w:sz="4" w:space="0" w:color="auto"/>
            </w:tcBorders>
          </w:tcPr>
          <w:p w:rsidR="00F43AA6" w:rsidRPr="008144B4" w:rsidRDefault="008144B4" w:rsidP="008144B4">
            <w:pPr>
              <w:pStyle w:val="ListParagraph"/>
              <w:numPr>
                <w:ilvl w:val="0"/>
                <w:numId w:val="45"/>
              </w:numPr>
              <w:spacing w:after="0"/>
              <w:rPr>
                <w:rFonts w:cs="Arial"/>
                <w:sz w:val="20"/>
                <w:szCs w:val="20"/>
              </w:rPr>
            </w:pPr>
            <w:r w:rsidRPr="008144B4">
              <w:rPr>
                <w:rFonts w:cs="Arial"/>
                <w:sz w:val="20"/>
                <w:szCs w:val="20"/>
              </w:rPr>
              <w:t>morski dio</w:t>
            </w:r>
          </w:p>
        </w:tc>
        <w:tc>
          <w:tcPr>
            <w:tcW w:w="992" w:type="dxa"/>
            <w:tcBorders>
              <w:right w:val="single" w:sz="4" w:space="0" w:color="auto"/>
            </w:tcBorders>
          </w:tcPr>
          <w:p w:rsidR="00F43AA6" w:rsidRPr="00A32FCA" w:rsidRDefault="008144B4" w:rsidP="00A935E0">
            <w:pPr>
              <w:spacing w:after="0"/>
              <w:jc w:val="right"/>
              <w:rPr>
                <w:rFonts w:cs="Arial"/>
                <w:sz w:val="20"/>
                <w:szCs w:val="20"/>
              </w:rPr>
            </w:pPr>
            <w:r w:rsidRPr="00A32FCA">
              <w:rPr>
                <w:rFonts w:cs="Arial"/>
                <w:sz w:val="20"/>
                <w:szCs w:val="20"/>
              </w:rPr>
              <w:t>1,02</w:t>
            </w:r>
          </w:p>
        </w:tc>
        <w:tc>
          <w:tcPr>
            <w:tcW w:w="993" w:type="dxa"/>
            <w:tcBorders>
              <w:left w:val="single" w:sz="4" w:space="0" w:color="auto"/>
              <w:right w:val="thinThickSmallGap" w:sz="12" w:space="0" w:color="auto"/>
            </w:tcBorders>
          </w:tcPr>
          <w:p w:rsidR="00F43AA6" w:rsidRPr="00A32FCA" w:rsidRDefault="008144B4" w:rsidP="00A935E0">
            <w:pPr>
              <w:spacing w:after="0"/>
              <w:jc w:val="right"/>
              <w:rPr>
                <w:rFonts w:cs="Arial"/>
                <w:sz w:val="20"/>
                <w:szCs w:val="20"/>
              </w:rPr>
            </w:pPr>
            <w:r w:rsidRPr="00A32FCA">
              <w:rPr>
                <w:rFonts w:cs="Arial"/>
                <w:sz w:val="20"/>
                <w:szCs w:val="20"/>
              </w:rPr>
              <w:t>6,62</w:t>
            </w:r>
          </w:p>
        </w:tc>
      </w:tr>
      <w:tr w:rsidR="00F43AA6" w:rsidRPr="00913D8B" w:rsidTr="00853CBC">
        <w:trPr>
          <w:trHeight w:val="170"/>
        </w:trPr>
        <w:tc>
          <w:tcPr>
            <w:tcW w:w="4932" w:type="dxa"/>
            <w:tcBorders>
              <w:left w:val="thinThickSmallGap" w:sz="12" w:space="0" w:color="auto"/>
              <w:right w:val="single" w:sz="4" w:space="0" w:color="auto"/>
            </w:tcBorders>
          </w:tcPr>
          <w:p w:rsidR="00F43AA6" w:rsidRPr="00BD33D7" w:rsidRDefault="00F43AA6" w:rsidP="00A716BE">
            <w:pPr>
              <w:spacing w:after="0"/>
              <w:jc w:val="both"/>
              <w:rPr>
                <w:rFonts w:cs="Arial"/>
                <w:sz w:val="20"/>
                <w:szCs w:val="20"/>
              </w:rPr>
            </w:pPr>
          </w:p>
        </w:tc>
        <w:tc>
          <w:tcPr>
            <w:tcW w:w="1984" w:type="dxa"/>
            <w:tcBorders>
              <w:left w:val="single" w:sz="4" w:space="0" w:color="auto"/>
            </w:tcBorders>
          </w:tcPr>
          <w:p w:rsidR="00F43AA6" w:rsidRPr="00BD33D7" w:rsidRDefault="008144B4" w:rsidP="00A716BE">
            <w:pPr>
              <w:spacing w:after="0"/>
              <w:rPr>
                <w:rFonts w:cs="Arial"/>
                <w:sz w:val="20"/>
                <w:szCs w:val="20"/>
              </w:rPr>
            </w:pPr>
            <w:r>
              <w:rPr>
                <w:rFonts w:cs="Arial"/>
                <w:sz w:val="20"/>
                <w:szCs w:val="20"/>
              </w:rPr>
              <w:t>sport</w:t>
            </w:r>
            <w:r w:rsidR="00F43AA6" w:rsidRPr="00BD33D7">
              <w:rPr>
                <w:rFonts w:cs="Arial"/>
                <w:sz w:val="20"/>
                <w:szCs w:val="20"/>
              </w:rPr>
              <w:t xml:space="preserve"> (R</w:t>
            </w:r>
            <w:r>
              <w:rPr>
                <w:rFonts w:cs="Arial"/>
                <w:sz w:val="20"/>
                <w:szCs w:val="20"/>
              </w:rPr>
              <w:t>1</w:t>
            </w:r>
            <w:r w:rsidR="00F43AA6" w:rsidRPr="00BD33D7">
              <w:rPr>
                <w:rFonts w:cs="Arial"/>
                <w:sz w:val="20"/>
                <w:szCs w:val="20"/>
              </w:rPr>
              <w:t xml:space="preserve">) </w:t>
            </w:r>
          </w:p>
        </w:tc>
        <w:tc>
          <w:tcPr>
            <w:tcW w:w="992" w:type="dxa"/>
            <w:tcBorders>
              <w:right w:val="single" w:sz="4" w:space="0" w:color="auto"/>
            </w:tcBorders>
          </w:tcPr>
          <w:p w:rsidR="00F43AA6" w:rsidRPr="00A32FCA" w:rsidRDefault="008144B4" w:rsidP="00A935E0">
            <w:pPr>
              <w:spacing w:after="0"/>
              <w:jc w:val="right"/>
              <w:rPr>
                <w:rFonts w:cs="Arial"/>
                <w:sz w:val="20"/>
                <w:szCs w:val="20"/>
              </w:rPr>
            </w:pPr>
            <w:r>
              <w:rPr>
                <w:rFonts w:cs="Arial"/>
                <w:sz w:val="20"/>
                <w:szCs w:val="20"/>
              </w:rPr>
              <w:t>0,47</w:t>
            </w:r>
          </w:p>
        </w:tc>
        <w:tc>
          <w:tcPr>
            <w:tcW w:w="993" w:type="dxa"/>
            <w:tcBorders>
              <w:left w:val="single" w:sz="4" w:space="0" w:color="auto"/>
              <w:right w:val="thinThickSmallGap" w:sz="12" w:space="0" w:color="auto"/>
            </w:tcBorders>
          </w:tcPr>
          <w:p w:rsidR="00F43AA6" w:rsidRPr="00A32FCA" w:rsidRDefault="008144B4" w:rsidP="00A935E0">
            <w:pPr>
              <w:spacing w:after="0"/>
              <w:jc w:val="right"/>
              <w:rPr>
                <w:rFonts w:cs="Arial"/>
                <w:sz w:val="20"/>
                <w:szCs w:val="20"/>
              </w:rPr>
            </w:pPr>
            <w:r>
              <w:rPr>
                <w:rFonts w:cs="Arial"/>
                <w:sz w:val="20"/>
                <w:szCs w:val="20"/>
              </w:rPr>
              <w:t>3,05</w:t>
            </w:r>
          </w:p>
        </w:tc>
      </w:tr>
      <w:tr w:rsidR="00F43AA6" w:rsidRPr="00913D8B" w:rsidTr="00853CBC">
        <w:trPr>
          <w:trHeight w:val="170"/>
        </w:trPr>
        <w:tc>
          <w:tcPr>
            <w:tcW w:w="4932" w:type="dxa"/>
            <w:tcBorders>
              <w:left w:val="thinThickSmallGap" w:sz="12" w:space="0" w:color="auto"/>
              <w:right w:val="single" w:sz="4" w:space="0" w:color="auto"/>
            </w:tcBorders>
          </w:tcPr>
          <w:p w:rsidR="00F43AA6" w:rsidRPr="00BD33D7" w:rsidRDefault="00F43AA6" w:rsidP="00A716BE">
            <w:pPr>
              <w:spacing w:after="0"/>
              <w:jc w:val="both"/>
              <w:rPr>
                <w:rFonts w:cs="Arial"/>
                <w:sz w:val="20"/>
                <w:szCs w:val="20"/>
              </w:rPr>
            </w:pPr>
          </w:p>
        </w:tc>
        <w:tc>
          <w:tcPr>
            <w:tcW w:w="1984" w:type="dxa"/>
            <w:tcBorders>
              <w:left w:val="single" w:sz="4" w:space="0" w:color="auto"/>
            </w:tcBorders>
          </w:tcPr>
          <w:p w:rsidR="00F43AA6" w:rsidRPr="008144B4" w:rsidRDefault="008144B4" w:rsidP="008144B4">
            <w:pPr>
              <w:spacing w:after="0"/>
              <w:rPr>
                <w:rFonts w:cs="Arial"/>
                <w:sz w:val="20"/>
                <w:szCs w:val="20"/>
              </w:rPr>
            </w:pPr>
            <w:r w:rsidRPr="008144B4">
              <w:rPr>
                <w:rFonts w:cs="Arial"/>
                <w:sz w:val="20"/>
                <w:szCs w:val="20"/>
              </w:rPr>
              <w:t>rekreacija (R2)</w:t>
            </w:r>
          </w:p>
        </w:tc>
        <w:tc>
          <w:tcPr>
            <w:tcW w:w="992" w:type="dxa"/>
            <w:tcBorders>
              <w:right w:val="single" w:sz="4" w:space="0" w:color="auto"/>
            </w:tcBorders>
          </w:tcPr>
          <w:p w:rsidR="00F43AA6" w:rsidRPr="008144B4" w:rsidRDefault="008144B4" w:rsidP="00A935E0">
            <w:pPr>
              <w:spacing w:after="0"/>
              <w:jc w:val="right"/>
              <w:rPr>
                <w:rFonts w:cs="Arial"/>
                <w:sz w:val="20"/>
                <w:szCs w:val="20"/>
              </w:rPr>
            </w:pPr>
            <w:r w:rsidRPr="008144B4">
              <w:rPr>
                <w:rFonts w:cs="Arial"/>
                <w:sz w:val="20"/>
                <w:szCs w:val="20"/>
              </w:rPr>
              <w:t>0,35</w:t>
            </w:r>
          </w:p>
        </w:tc>
        <w:tc>
          <w:tcPr>
            <w:tcW w:w="993" w:type="dxa"/>
            <w:tcBorders>
              <w:left w:val="single" w:sz="4" w:space="0" w:color="auto"/>
              <w:right w:val="thinThickSmallGap" w:sz="12" w:space="0" w:color="auto"/>
            </w:tcBorders>
          </w:tcPr>
          <w:p w:rsidR="00F43AA6" w:rsidRPr="00A32FCA" w:rsidRDefault="008144B4" w:rsidP="00A935E0">
            <w:pPr>
              <w:spacing w:after="0"/>
              <w:jc w:val="right"/>
              <w:rPr>
                <w:rFonts w:cs="Arial"/>
                <w:sz w:val="20"/>
                <w:szCs w:val="20"/>
              </w:rPr>
            </w:pPr>
            <w:r>
              <w:rPr>
                <w:rFonts w:cs="Arial"/>
                <w:sz w:val="20"/>
                <w:szCs w:val="20"/>
              </w:rPr>
              <w:t>2,27</w:t>
            </w:r>
          </w:p>
        </w:tc>
      </w:tr>
      <w:tr w:rsidR="00F43AA6" w:rsidRPr="00913D8B" w:rsidTr="00853CBC">
        <w:trPr>
          <w:trHeight w:val="170"/>
        </w:trPr>
        <w:tc>
          <w:tcPr>
            <w:tcW w:w="4932" w:type="dxa"/>
            <w:tcBorders>
              <w:left w:val="thinThickSmallGap" w:sz="12" w:space="0" w:color="auto"/>
              <w:right w:val="single" w:sz="4" w:space="0" w:color="auto"/>
            </w:tcBorders>
          </w:tcPr>
          <w:p w:rsidR="00F43AA6" w:rsidRPr="00BD33D7" w:rsidRDefault="00F43AA6" w:rsidP="00A716BE">
            <w:pPr>
              <w:spacing w:after="0"/>
              <w:jc w:val="both"/>
              <w:rPr>
                <w:rFonts w:cs="Arial"/>
                <w:sz w:val="20"/>
                <w:szCs w:val="20"/>
              </w:rPr>
            </w:pPr>
          </w:p>
        </w:tc>
        <w:tc>
          <w:tcPr>
            <w:tcW w:w="1984" w:type="dxa"/>
            <w:tcBorders>
              <w:left w:val="single" w:sz="4" w:space="0" w:color="auto"/>
            </w:tcBorders>
          </w:tcPr>
          <w:p w:rsidR="00F43AA6" w:rsidRPr="008144B4" w:rsidRDefault="008144B4" w:rsidP="008144B4">
            <w:pPr>
              <w:spacing w:after="0"/>
              <w:rPr>
                <w:rFonts w:cs="Arial"/>
                <w:sz w:val="20"/>
                <w:szCs w:val="20"/>
              </w:rPr>
            </w:pPr>
            <w:r w:rsidRPr="008144B4">
              <w:rPr>
                <w:rFonts w:cs="Arial"/>
                <w:sz w:val="20"/>
                <w:szCs w:val="20"/>
              </w:rPr>
              <w:t>trg (R3)</w:t>
            </w:r>
          </w:p>
        </w:tc>
        <w:tc>
          <w:tcPr>
            <w:tcW w:w="992" w:type="dxa"/>
            <w:tcBorders>
              <w:right w:val="single" w:sz="4" w:space="0" w:color="auto"/>
            </w:tcBorders>
          </w:tcPr>
          <w:p w:rsidR="00F43AA6" w:rsidRPr="00A32FCA" w:rsidRDefault="008144B4" w:rsidP="00A935E0">
            <w:pPr>
              <w:spacing w:after="0"/>
              <w:jc w:val="right"/>
              <w:rPr>
                <w:rFonts w:cs="Arial"/>
                <w:sz w:val="20"/>
                <w:szCs w:val="20"/>
              </w:rPr>
            </w:pPr>
            <w:r>
              <w:rPr>
                <w:rFonts w:cs="Arial"/>
                <w:sz w:val="20"/>
                <w:szCs w:val="20"/>
              </w:rPr>
              <w:t>0,44</w:t>
            </w:r>
          </w:p>
        </w:tc>
        <w:tc>
          <w:tcPr>
            <w:tcW w:w="993" w:type="dxa"/>
            <w:tcBorders>
              <w:left w:val="single" w:sz="4" w:space="0" w:color="auto"/>
              <w:right w:val="thinThickSmallGap" w:sz="12" w:space="0" w:color="auto"/>
            </w:tcBorders>
          </w:tcPr>
          <w:p w:rsidR="00F43AA6" w:rsidRPr="00A32FCA" w:rsidRDefault="008144B4" w:rsidP="00A935E0">
            <w:pPr>
              <w:spacing w:after="0"/>
              <w:jc w:val="right"/>
              <w:rPr>
                <w:rFonts w:cs="Arial"/>
                <w:sz w:val="20"/>
                <w:szCs w:val="20"/>
              </w:rPr>
            </w:pPr>
            <w:r>
              <w:rPr>
                <w:rFonts w:cs="Arial"/>
                <w:sz w:val="20"/>
                <w:szCs w:val="20"/>
              </w:rPr>
              <w:t>2,85</w:t>
            </w:r>
          </w:p>
        </w:tc>
      </w:tr>
      <w:tr w:rsidR="008144B4" w:rsidRPr="00913D8B" w:rsidTr="00853CBC">
        <w:trPr>
          <w:trHeight w:val="170"/>
        </w:trPr>
        <w:tc>
          <w:tcPr>
            <w:tcW w:w="4932" w:type="dxa"/>
            <w:tcBorders>
              <w:left w:val="thinThickSmallGap" w:sz="12" w:space="0" w:color="auto"/>
              <w:right w:val="single" w:sz="4" w:space="0" w:color="auto"/>
            </w:tcBorders>
          </w:tcPr>
          <w:p w:rsidR="008144B4" w:rsidRPr="00BD33D7" w:rsidRDefault="008144B4" w:rsidP="00A716BE">
            <w:pPr>
              <w:spacing w:after="0"/>
              <w:jc w:val="both"/>
              <w:rPr>
                <w:rFonts w:cs="Arial"/>
                <w:sz w:val="20"/>
                <w:szCs w:val="20"/>
              </w:rPr>
            </w:pPr>
          </w:p>
        </w:tc>
        <w:tc>
          <w:tcPr>
            <w:tcW w:w="1984" w:type="dxa"/>
            <w:tcBorders>
              <w:left w:val="single" w:sz="4" w:space="0" w:color="auto"/>
            </w:tcBorders>
          </w:tcPr>
          <w:p w:rsidR="008144B4" w:rsidRPr="00BD33D7" w:rsidRDefault="008144B4" w:rsidP="008144B4">
            <w:pPr>
              <w:spacing w:after="0"/>
              <w:rPr>
                <w:rFonts w:cs="Arial"/>
                <w:color w:val="A6A6A6" w:themeColor="background1" w:themeShade="A6"/>
                <w:sz w:val="20"/>
                <w:szCs w:val="20"/>
              </w:rPr>
            </w:pPr>
            <w:r w:rsidRPr="008144B4">
              <w:rPr>
                <w:rFonts w:cs="Arial"/>
                <w:sz w:val="20"/>
                <w:szCs w:val="20"/>
              </w:rPr>
              <w:t>Javne zelene površine (Z1)</w:t>
            </w:r>
          </w:p>
        </w:tc>
        <w:tc>
          <w:tcPr>
            <w:tcW w:w="992" w:type="dxa"/>
            <w:tcBorders>
              <w:right w:val="single" w:sz="4" w:space="0" w:color="auto"/>
            </w:tcBorders>
          </w:tcPr>
          <w:p w:rsidR="008144B4" w:rsidRPr="00A32FCA" w:rsidRDefault="008144B4" w:rsidP="00A935E0">
            <w:pPr>
              <w:spacing w:after="0"/>
              <w:jc w:val="right"/>
              <w:rPr>
                <w:rFonts w:cs="Arial"/>
                <w:color w:val="A6A6A6" w:themeColor="background1" w:themeShade="A6"/>
                <w:sz w:val="20"/>
                <w:szCs w:val="20"/>
              </w:rPr>
            </w:pPr>
            <w:r w:rsidRPr="008144B4">
              <w:rPr>
                <w:rFonts w:cs="Arial"/>
                <w:sz w:val="20"/>
                <w:szCs w:val="20"/>
              </w:rPr>
              <w:t>0,71</w:t>
            </w:r>
          </w:p>
        </w:tc>
        <w:tc>
          <w:tcPr>
            <w:tcW w:w="993" w:type="dxa"/>
            <w:tcBorders>
              <w:left w:val="single" w:sz="4" w:space="0" w:color="auto"/>
              <w:right w:val="thinThickSmallGap" w:sz="12" w:space="0" w:color="auto"/>
            </w:tcBorders>
          </w:tcPr>
          <w:p w:rsidR="008144B4" w:rsidRPr="00A32FCA" w:rsidRDefault="008144B4" w:rsidP="00A935E0">
            <w:pPr>
              <w:spacing w:after="0"/>
              <w:jc w:val="right"/>
              <w:rPr>
                <w:rFonts w:cs="Arial"/>
                <w:color w:val="A6A6A6" w:themeColor="background1" w:themeShade="A6"/>
                <w:sz w:val="20"/>
                <w:szCs w:val="20"/>
              </w:rPr>
            </w:pPr>
            <w:r w:rsidRPr="008144B4">
              <w:rPr>
                <w:rFonts w:cs="Arial"/>
                <w:sz w:val="20"/>
                <w:szCs w:val="20"/>
              </w:rPr>
              <w:t>4,62</w:t>
            </w:r>
          </w:p>
        </w:tc>
      </w:tr>
      <w:tr w:rsidR="00F43AA6" w:rsidRPr="00913D8B" w:rsidTr="00853CBC">
        <w:trPr>
          <w:trHeight w:val="170"/>
        </w:trPr>
        <w:tc>
          <w:tcPr>
            <w:tcW w:w="4932" w:type="dxa"/>
            <w:tcBorders>
              <w:left w:val="thinThickSmallGap" w:sz="12" w:space="0" w:color="auto"/>
              <w:right w:val="single" w:sz="4" w:space="0" w:color="auto"/>
            </w:tcBorders>
          </w:tcPr>
          <w:p w:rsidR="00F43AA6" w:rsidRPr="00BD33D7" w:rsidRDefault="00F43AA6" w:rsidP="00A716BE">
            <w:pPr>
              <w:spacing w:after="0"/>
              <w:jc w:val="both"/>
              <w:rPr>
                <w:rFonts w:cs="Arial"/>
                <w:sz w:val="20"/>
                <w:szCs w:val="20"/>
              </w:rPr>
            </w:pPr>
          </w:p>
        </w:tc>
        <w:tc>
          <w:tcPr>
            <w:tcW w:w="1984" w:type="dxa"/>
            <w:tcBorders>
              <w:left w:val="single" w:sz="4" w:space="0" w:color="auto"/>
            </w:tcBorders>
          </w:tcPr>
          <w:p w:rsidR="00F43AA6" w:rsidRPr="00BD33D7" w:rsidRDefault="00F43AA6" w:rsidP="00A716BE">
            <w:pPr>
              <w:spacing w:after="0"/>
              <w:jc w:val="both"/>
              <w:rPr>
                <w:rFonts w:cs="Arial"/>
                <w:color w:val="A6A6A6" w:themeColor="background1" w:themeShade="A6"/>
                <w:sz w:val="20"/>
                <w:szCs w:val="20"/>
              </w:rPr>
            </w:pPr>
            <w:r w:rsidRPr="00BD33D7">
              <w:rPr>
                <w:rFonts w:cs="Arial"/>
                <w:color w:val="A6A6A6" w:themeColor="background1" w:themeShade="A6"/>
                <w:sz w:val="20"/>
                <w:szCs w:val="20"/>
              </w:rPr>
              <w:t>ukupno:</w:t>
            </w:r>
          </w:p>
        </w:tc>
        <w:tc>
          <w:tcPr>
            <w:tcW w:w="992" w:type="dxa"/>
            <w:tcBorders>
              <w:right w:val="single" w:sz="4" w:space="0" w:color="auto"/>
            </w:tcBorders>
          </w:tcPr>
          <w:p w:rsidR="008144B4" w:rsidRPr="00A32FCA" w:rsidRDefault="008144B4" w:rsidP="008144B4">
            <w:pPr>
              <w:spacing w:after="0"/>
              <w:jc w:val="right"/>
              <w:rPr>
                <w:rFonts w:cs="Arial"/>
                <w:color w:val="A6A6A6" w:themeColor="background1" w:themeShade="A6"/>
                <w:sz w:val="20"/>
                <w:szCs w:val="20"/>
              </w:rPr>
            </w:pPr>
            <w:r>
              <w:rPr>
                <w:rFonts w:cs="Arial"/>
                <w:color w:val="A6A6A6" w:themeColor="background1" w:themeShade="A6"/>
                <w:sz w:val="20"/>
                <w:szCs w:val="20"/>
              </w:rPr>
              <w:t>4,16</w:t>
            </w:r>
          </w:p>
        </w:tc>
        <w:tc>
          <w:tcPr>
            <w:tcW w:w="993" w:type="dxa"/>
            <w:tcBorders>
              <w:left w:val="single" w:sz="4" w:space="0" w:color="auto"/>
              <w:right w:val="thinThickSmallGap" w:sz="12" w:space="0" w:color="auto"/>
            </w:tcBorders>
          </w:tcPr>
          <w:p w:rsidR="00F43AA6" w:rsidRPr="00A32FCA" w:rsidRDefault="00F43AA6" w:rsidP="00A935E0">
            <w:pPr>
              <w:spacing w:after="0"/>
              <w:jc w:val="right"/>
              <w:rPr>
                <w:rFonts w:cs="Arial"/>
                <w:color w:val="A6A6A6" w:themeColor="background1" w:themeShade="A6"/>
                <w:sz w:val="20"/>
                <w:szCs w:val="20"/>
              </w:rPr>
            </w:pPr>
            <w:r w:rsidRPr="00A32FCA">
              <w:rPr>
                <w:rFonts w:cs="Arial"/>
                <w:color w:val="A6A6A6" w:themeColor="background1" w:themeShade="A6"/>
                <w:sz w:val="20"/>
                <w:szCs w:val="20"/>
              </w:rPr>
              <w:t>2</w:t>
            </w:r>
            <w:r w:rsidR="008144B4">
              <w:rPr>
                <w:rFonts w:cs="Arial"/>
                <w:color w:val="A6A6A6" w:themeColor="background1" w:themeShade="A6"/>
                <w:sz w:val="20"/>
                <w:szCs w:val="20"/>
              </w:rPr>
              <w:t>7</w:t>
            </w:r>
            <w:r w:rsidRPr="00A32FCA">
              <w:rPr>
                <w:rFonts w:cs="Arial"/>
                <w:color w:val="A6A6A6" w:themeColor="background1" w:themeShade="A6"/>
                <w:sz w:val="20"/>
                <w:szCs w:val="20"/>
              </w:rPr>
              <w:t>,</w:t>
            </w:r>
            <w:r w:rsidR="008144B4">
              <w:rPr>
                <w:rFonts w:cs="Arial"/>
                <w:color w:val="A6A6A6" w:themeColor="background1" w:themeShade="A6"/>
                <w:sz w:val="20"/>
                <w:szCs w:val="20"/>
              </w:rPr>
              <w:t>02</w:t>
            </w:r>
          </w:p>
        </w:tc>
      </w:tr>
      <w:tr w:rsidR="00F43AA6" w:rsidRPr="00913D8B" w:rsidTr="00853CBC">
        <w:trPr>
          <w:trHeight w:val="170"/>
        </w:trPr>
        <w:tc>
          <w:tcPr>
            <w:tcW w:w="6916" w:type="dxa"/>
            <w:gridSpan w:val="2"/>
            <w:tcBorders>
              <w:left w:val="thinThickSmallGap" w:sz="12" w:space="0" w:color="auto"/>
            </w:tcBorders>
          </w:tcPr>
          <w:p w:rsidR="00F43AA6" w:rsidRPr="00722D42" w:rsidRDefault="00F43AA6" w:rsidP="00A716BE">
            <w:pPr>
              <w:spacing w:after="0"/>
              <w:jc w:val="both"/>
              <w:rPr>
                <w:rFonts w:cs="Arial"/>
                <w:sz w:val="20"/>
                <w:szCs w:val="20"/>
              </w:rPr>
            </w:pPr>
            <w:r w:rsidRPr="00722D42">
              <w:rPr>
                <w:rFonts w:cs="Arial"/>
                <w:sz w:val="20"/>
                <w:szCs w:val="20"/>
              </w:rPr>
              <w:t>Javne prometne površine</w:t>
            </w:r>
          </w:p>
        </w:tc>
        <w:tc>
          <w:tcPr>
            <w:tcW w:w="992" w:type="dxa"/>
            <w:tcBorders>
              <w:right w:val="single" w:sz="4" w:space="0" w:color="auto"/>
            </w:tcBorders>
          </w:tcPr>
          <w:p w:rsidR="00F43AA6" w:rsidRPr="00A32FCA" w:rsidRDefault="00F43AA6" w:rsidP="00A935E0">
            <w:pPr>
              <w:spacing w:after="0"/>
              <w:jc w:val="right"/>
              <w:rPr>
                <w:rFonts w:cs="Arial"/>
                <w:sz w:val="20"/>
                <w:szCs w:val="20"/>
              </w:rPr>
            </w:pPr>
            <w:r w:rsidRPr="00A32FCA">
              <w:rPr>
                <w:rFonts w:cs="Arial"/>
                <w:sz w:val="20"/>
                <w:szCs w:val="20"/>
              </w:rPr>
              <w:t>1,</w:t>
            </w:r>
            <w:r w:rsidR="00A32FCA" w:rsidRPr="00A32FCA">
              <w:rPr>
                <w:rFonts w:cs="Arial"/>
                <w:sz w:val="20"/>
                <w:szCs w:val="20"/>
              </w:rPr>
              <w:t>65</w:t>
            </w:r>
          </w:p>
        </w:tc>
        <w:tc>
          <w:tcPr>
            <w:tcW w:w="993" w:type="dxa"/>
            <w:tcBorders>
              <w:left w:val="single" w:sz="4" w:space="0" w:color="auto"/>
              <w:right w:val="thinThickSmallGap" w:sz="12" w:space="0" w:color="auto"/>
            </w:tcBorders>
          </w:tcPr>
          <w:p w:rsidR="00F43AA6" w:rsidRPr="00A32FCA" w:rsidRDefault="00A32FCA" w:rsidP="00A935E0">
            <w:pPr>
              <w:spacing w:after="0"/>
              <w:jc w:val="right"/>
              <w:rPr>
                <w:rFonts w:cs="Arial"/>
                <w:sz w:val="20"/>
                <w:szCs w:val="20"/>
              </w:rPr>
            </w:pPr>
            <w:r w:rsidRPr="00A32FCA">
              <w:rPr>
                <w:rFonts w:cs="Arial"/>
                <w:sz w:val="20"/>
                <w:szCs w:val="20"/>
              </w:rPr>
              <w:t>10,71</w:t>
            </w:r>
          </w:p>
        </w:tc>
      </w:tr>
      <w:tr w:rsidR="00F43AA6" w:rsidRPr="00913D8B" w:rsidTr="00853CBC">
        <w:trPr>
          <w:trHeight w:val="170"/>
        </w:trPr>
        <w:tc>
          <w:tcPr>
            <w:tcW w:w="6916" w:type="dxa"/>
            <w:gridSpan w:val="2"/>
            <w:tcBorders>
              <w:left w:val="thinThickSmallGap" w:sz="12" w:space="0" w:color="auto"/>
            </w:tcBorders>
          </w:tcPr>
          <w:p w:rsidR="00F43AA6" w:rsidRPr="00722D42" w:rsidRDefault="00F43AA6" w:rsidP="00A716BE">
            <w:pPr>
              <w:spacing w:after="0"/>
              <w:jc w:val="both"/>
              <w:rPr>
                <w:rFonts w:cs="Arial"/>
                <w:sz w:val="20"/>
                <w:szCs w:val="20"/>
              </w:rPr>
            </w:pPr>
            <w:r w:rsidRPr="00722D42">
              <w:rPr>
                <w:rFonts w:cs="Arial"/>
                <w:sz w:val="20"/>
                <w:szCs w:val="20"/>
              </w:rPr>
              <w:t>Javna parkirališta</w:t>
            </w:r>
          </w:p>
        </w:tc>
        <w:tc>
          <w:tcPr>
            <w:tcW w:w="992" w:type="dxa"/>
            <w:tcBorders>
              <w:right w:val="single" w:sz="4" w:space="0" w:color="auto"/>
            </w:tcBorders>
          </w:tcPr>
          <w:p w:rsidR="00F43AA6" w:rsidRPr="00A32FCA" w:rsidRDefault="00F43AA6" w:rsidP="00A935E0">
            <w:pPr>
              <w:spacing w:after="0"/>
              <w:jc w:val="right"/>
              <w:rPr>
                <w:rFonts w:cs="Arial"/>
                <w:sz w:val="20"/>
                <w:szCs w:val="20"/>
              </w:rPr>
            </w:pPr>
            <w:r w:rsidRPr="00A32FCA">
              <w:rPr>
                <w:rFonts w:cs="Arial"/>
                <w:sz w:val="20"/>
                <w:szCs w:val="20"/>
              </w:rPr>
              <w:t>0,07</w:t>
            </w:r>
          </w:p>
        </w:tc>
        <w:tc>
          <w:tcPr>
            <w:tcW w:w="993" w:type="dxa"/>
            <w:tcBorders>
              <w:left w:val="single" w:sz="4" w:space="0" w:color="auto"/>
              <w:right w:val="thinThickSmallGap" w:sz="12" w:space="0" w:color="auto"/>
            </w:tcBorders>
          </w:tcPr>
          <w:p w:rsidR="00F43AA6" w:rsidRPr="00A32FCA" w:rsidRDefault="00F43AA6" w:rsidP="00A935E0">
            <w:pPr>
              <w:spacing w:after="0"/>
              <w:jc w:val="right"/>
              <w:rPr>
                <w:rFonts w:cs="Arial"/>
                <w:sz w:val="20"/>
                <w:szCs w:val="20"/>
              </w:rPr>
            </w:pPr>
            <w:r w:rsidRPr="00A32FCA">
              <w:rPr>
                <w:rFonts w:cs="Arial"/>
                <w:sz w:val="20"/>
                <w:szCs w:val="20"/>
              </w:rPr>
              <w:t>0,45</w:t>
            </w:r>
          </w:p>
        </w:tc>
      </w:tr>
      <w:tr w:rsidR="00F43AA6" w:rsidRPr="00913D8B" w:rsidTr="00853CBC">
        <w:trPr>
          <w:trHeight w:val="170"/>
        </w:trPr>
        <w:tc>
          <w:tcPr>
            <w:tcW w:w="4932" w:type="dxa"/>
            <w:tcBorders>
              <w:left w:val="thinThickSmallGap" w:sz="12" w:space="0" w:color="auto"/>
              <w:right w:val="single" w:sz="4" w:space="0" w:color="auto"/>
            </w:tcBorders>
          </w:tcPr>
          <w:p w:rsidR="00F43AA6" w:rsidRPr="00BD33D7" w:rsidRDefault="00F43AA6" w:rsidP="00A716BE">
            <w:pPr>
              <w:spacing w:after="0"/>
              <w:jc w:val="both"/>
              <w:rPr>
                <w:rFonts w:cs="Arial"/>
                <w:sz w:val="20"/>
                <w:szCs w:val="20"/>
                <w:highlight w:val="green"/>
              </w:rPr>
            </w:pPr>
            <w:r w:rsidRPr="00BD33D7">
              <w:rPr>
                <w:rFonts w:cs="Arial"/>
                <w:sz w:val="20"/>
                <w:szCs w:val="20"/>
              </w:rPr>
              <w:t>Privez u funkciji ugostiteljsko-turističke zone (LP)</w:t>
            </w:r>
          </w:p>
        </w:tc>
        <w:tc>
          <w:tcPr>
            <w:tcW w:w="1984" w:type="dxa"/>
            <w:tcBorders>
              <w:left w:val="single" w:sz="4" w:space="0" w:color="auto"/>
            </w:tcBorders>
          </w:tcPr>
          <w:p w:rsidR="00F43AA6" w:rsidRPr="00BD33D7" w:rsidRDefault="00F43AA6" w:rsidP="00A716BE">
            <w:pPr>
              <w:spacing w:after="0"/>
              <w:jc w:val="both"/>
              <w:rPr>
                <w:rFonts w:cs="Arial"/>
                <w:sz w:val="20"/>
                <w:szCs w:val="20"/>
              </w:rPr>
            </w:pPr>
            <w:r w:rsidRPr="00BD33D7">
              <w:rPr>
                <w:rFonts w:cs="Arial"/>
                <w:sz w:val="20"/>
                <w:szCs w:val="20"/>
              </w:rPr>
              <w:t>kopneni dio</w:t>
            </w:r>
          </w:p>
        </w:tc>
        <w:tc>
          <w:tcPr>
            <w:tcW w:w="992" w:type="dxa"/>
            <w:tcBorders>
              <w:right w:val="single" w:sz="4" w:space="0" w:color="auto"/>
            </w:tcBorders>
          </w:tcPr>
          <w:p w:rsidR="00F43AA6" w:rsidRPr="00A32FCA" w:rsidRDefault="006E11E6" w:rsidP="00A935E0">
            <w:pPr>
              <w:spacing w:after="0"/>
              <w:jc w:val="right"/>
              <w:rPr>
                <w:rFonts w:cs="Arial"/>
                <w:sz w:val="20"/>
                <w:szCs w:val="20"/>
              </w:rPr>
            </w:pPr>
            <w:r w:rsidRPr="00A32FCA">
              <w:rPr>
                <w:rFonts w:cs="Arial"/>
                <w:sz w:val="20"/>
                <w:szCs w:val="20"/>
              </w:rPr>
              <w:t>0,36</w:t>
            </w:r>
          </w:p>
        </w:tc>
        <w:tc>
          <w:tcPr>
            <w:tcW w:w="993" w:type="dxa"/>
            <w:tcBorders>
              <w:left w:val="single" w:sz="4" w:space="0" w:color="auto"/>
              <w:right w:val="thinThickSmallGap" w:sz="12" w:space="0" w:color="auto"/>
            </w:tcBorders>
          </w:tcPr>
          <w:p w:rsidR="00F43AA6" w:rsidRPr="00A32FCA" w:rsidRDefault="00075715" w:rsidP="00A935E0">
            <w:pPr>
              <w:spacing w:after="0"/>
              <w:jc w:val="right"/>
              <w:rPr>
                <w:rFonts w:cs="Arial"/>
                <w:sz w:val="20"/>
                <w:szCs w:val="20"/>
              </w:rPr>
            </w:pPr>
            <w:r w:rsidRPr="00A32FCA">
              <w:rPr>
                <w:rFonts w:cs="Arial"/>
                <w:sz w:val="20"/>
                <w:szCs w:val="20"/>
              </w:rPr>
              <w:t>2,33</w:t>
            </w:r>
          </w:p>
        </w:tc>
      </w:tr>
      <w:tr w:rsidR="00F43AA6" w:rsidRPr="00913D8B" w:rsidTr="00853CBC">
        <w:trPr>
          <w:trHeight w:val="170"/>
        </w:trPr>
        <w:tc>
          <w:tcPr>
            <w:tcW w:w="4932" w:type="dxa"/>
            <w:tcBorders>
              <w:left w:val="thinThickSmallGap" w:sz="12" w:space="0" w:color="auto"/>
              <w:right w:val="single" w:sz="4" w:space="0" w:color="auto"/>
            </w:tcBorders>
          </w:tcPr>
          <w:p w:rsidR="00F43AA6" w:rsidRPr="00083B65" w:rsidRDefault="00F43AA6" w:rsidP="00A716BE">
            <w:pPr>
              <w:spacing w:after="0"/>
              <w:jc w:val="both"/>
              <w:rPr>
                <w:rFonts w:cs="Arial"/>
                <w:sz w:val="20"/>
                <w:szCs w:val="20"/>
                <w:highlight w:val="green"/>
              </w:rPr>
            </w:pPr>
          </w:p>
        </w:tc>
        <w:tc>
          <w:tcPr>
            <w:tcW w:w="1984" w:type="dxa"/>
            <w:tcBorders>
              <w:left w:val="single" w:sz="4" w:space="0" w:color="auto"/>
            </w:tcBorders>
          </w:tcPr>
          <w:p w:rsidR="00F43AA6" w:rsidRPr="00722D42" w:rsidRDefault="00F43AA6" w:rsidP="00A716BE">
            <w:pPr>
              <w:spacing w:after="0"/>
              <w:jc w:val="both"/>
              <w:rPr>
                <w:rFonts w:cs="Arial"/>
                <w:sz w:val="20"/>
                <w:szCs w:val="20"/>
              </w:rPr>
            </w:pPr>
            <w:r w:rsidRPr="00722D42">
              <w:rPr>
                <w:rFonts w:cs="Arial"/>
                <w:sz w:val="20"/>
                <w:szCs w:val="20"/>
              </w:rPr>
              <w:t>morski dio</w:t>
            </w:r>
          </w:p>
        </w:tc>
        <w:tc>
          <w:tcPr>
            <w:tcW w:w="992" w:type="dxa"/>
            <w:tcBorders>
              <w:right w:val="single" w:sz="4" w:space="0" w:color="auto"/>
            </w:tcBorders>
          </w:tcPr>
          <w:p w:rsidR="00F43AA6" w:rsidRPr="00722D42" w:rsidRDefault="00F43AA6" w:rsidP="00A935E0">
            <w:pPr>
              <w:spacing w:after="0"/>
              <w:jc w:val="right"/>
              <w:rPr>
                <w:rFonts w:cs="Arial"/>
                <w:sz w:val="20"/>
                <w:szCs w:val="20"/>
              </w:rPr>
            </w:pPr>
            <w:r w:rsidRPr="00722D42">
              <w:rPr>
                <w:rFonts w:cs="Arial"/>
                <w:sz w:val="20"/>
                <w:szCs w:val="20"/>
              </w:rPr>
              <w:t>1,</w:t>
            </w:r>
            <w:r>
              <w:rPr>
                <w:rFonts w:cs="Arial"/>
                <w:sz w:val="20"/>
                <w:szCs w:val="20"/>
              </w:rPr>
              <w:t>33</w:t>
            </w:r>
          </w:p>
        </w:tc>
        <w:tc>
          <w:tcPr>
            <w:tcW w:w="993" w:type="dxa"/>
            <w:tcBorders>
              <w:left w:val="single" w:sz="4" w:space="0" w:color="auto"/>
              <w:right w:val="thinThickSmallGap" w:sz="12" w:space="0" w:color="auto"/>
            </w:tcBorders>
          </w:tcPr>
          <w:p w:rsidR="00F43AA6" w:rsidRPr="00722D42" w:rsidRDefault="00F43AA6" w:rsidP="00A935E0">
            <w:pPr>
              <w:spacing w:after="0"/>
              <w:jc w:val="right"/>
              <w:rPr>
                <w:rFonts w:cs="Arial"/>
                <w:sz w:val="20"/>
                <w:szCs w:val="20"/>
              </w:rPr>
            </w:pPr>
            <w:r>
              <w:rPr>
                <w:rFonts w:cs="Arial"/>
                <w:sz w:val="20"/>
                <w:szCs w:val="20"/>
              </w:rPr>
              <w:t>8,65</w:t>
            </w:r>
          </w:p>
        </w:tc>
      </w:tr>
      <w:tr w:rsidR="00F43AA6" w:rsidRPr="00913D8B" w:rsidTr="00853CBC">
        <w:trPr>
          <w:trHeight w:val="170"/>
        </w:trPr>
        <w:tc>
          <w:tcPr>
            <w:tcW w:w="4932" w:type="dxa"/>
            <w:tcBorders>
              <w:left w:val="thinThickSmallGap" w:sz="12" w:space="0" w:color="auto"/>
              <w:right w:val="single" w:sz="4" w:space="0" w:color="auto"/>
            </w:tcBorders>
          </w:tcPr>
          <w:p w:rsidR="00F43AA6" w:rsidRPr="00393A92" w:rsidRDefault="00F43AA6" w:rsidP="00A716BE">
            <w:pPr>
              <w:spacing w:after="0"/>
              <w:jc w:val="both"/>
              <w:rPr>
                <w:rFonts w:cs="Arial"/>
                <w:sz w:val="20"/>
                <w:szCs w:val="20"/>
              </w:rPr>
            </w:pPr>
          </w:p>
        </w:tc>
        <w:tc>
          <w:tcPr>
            <w:tcW w:w="1984" w:type="dxa"/>
            <w:tcBorders>
              <w:left w:val="single" w:sz="4" w:space="0" w:color="auto"/>
            </w:tcBorders>
          </w:tcPr>
          <w:p w:rsidR="00F43AA6" w:rsidRPr="00722D42" w:rsidRDefault="00F43AA6" w:rsidP="00A716BE">
            <w:pPr>
              <w:spacing w:after="0"/>
              <w:jc w:val="both"/>
              <w:rPr>
                <w:rFonts w:cs="Arial"/>
                <w:sz w:val="20"/>
                <w:szCs w:val="20"/>
              </w:rPr>
            </w:pPr>
            <w:r w:rsidRPr="00722D42">
              <w:rPr>
                <w:rFonts w:cs="Arial"/>
                <w:color w:val="A6A6A6" w:themeColor="background1" w:themeShade="A6"/>
                <w:sz w:val="20"/>
                <w:szCs w:val="20"/>
              </w:rPr>
              <w:t>ukupno:</w:t>
            </w:r>
          </w:p>
        </w:tc>
        <w:tc>
          <w:tcPr>
            <w:tcW w:w="992" w:type="dxa"/>
            <w:tcBorders>
              <w:right w:val="single" w:sz="4" w:space="0" w:color="auto"/>
            </w:tcBorders>
          </w:tcPr>
          <w:p w:rsidR="00F43AA6" w:rsidRPr="00722D42" w:rsidRDefault="008144B4" w:rsidP="00A935E0">
            <w:pPr>
              <w:spacing w:after="0"/>
              <w:jc w:val="right"/>
              <w:rPr>
                <w:rFonts w:cs="Arial"/>
                <w:color w:val="A6A6A6" w:themeColor="background1" w:themeShade="A6"/>
                <w:sz w:val="20"/>
                <w:szCs w:val="20"/>
              </w:rPr>
            </w:pPr>
            <w:r>
              <w:rPr>
                <w:rFonts w:cs="Arial"/>
                <w:color w:val="A6A6A6" w:themeColor="background1" w:themeShade="A6"/>
                <w:sz w:val="20"/>
                <w:szCs w:val="20"/>
              </w:rPr>
              <w:t>0,98</w:t>
            </w:r>
          </w:p>
        </w:tc>
        <w:tc>
          <w:tcPr>
            <w:tcW w:w="993" w:type="dxa"/>
            <w:tcBorders>
              <w:left w:val="single" w:sz="4" w:space="0" w:color="auto"/>
              <w:right w:val="thinThickSmallGap" w:sz="12" w:space="0" w:color="auto"/>
            </w:tcBorders>
          </w:tcPr>
          <w:p w:rsidR="00F43AA6" w:rsidRPr="00065268" w:rsidRDefault="008144B4" w:rsidP="00A935E0">
            <w:pPr>
              <w:spacing w:after="0"/>
              <w:jc w:val="right"/>
              <w:rPr>
                <w:rFonts w:cs="Arial"/>
                <w:color w:val="A6A6A6" w:themeColor="background1" w:themeShade="A6"/>
                <w:sz w:val="20"/>
                <w:szCs w:val="20"/>
              </w:rPr>
            </w:pPr>
            <w:r>
              <w:rPr>
                <w:rFonts w:cs="Arial"/>
                <w:color w:val="A6A6A6" w:themeColor="background1" w:themeShade="A6"/>
                <w:sz w:val="20"/>
                <w:szCs w:val="20"/>
              </w:rPr>
              <w:t>6,35</w:t>
            </w:r>
          </w:p>
        </w:tc>
      </w:tr>
      <w:tr w:rsidR="00F43AA6" w:rsidRPr="00913D8B" w:rsidTr="00853CBC">
        <w:trPr>
          <w:trHeight w:val="170"/>
        </w:trPr>
        <w:tc>
          <w:tcPr>
            <w:tcW w:w="6916" w:type="dxa"/>
            <w:gridSpan w:val="2"/>
            <w:tcBorders>
              <w:left w:val="thinThickSmallGap" w:sz="12" w:space="0" w:color="auto"/>
            </w:tcBorders>
          </w:tcPr>
          <w:p w:rsidR="00F43AA6" w:rsidRDefault="00F43AA6" w:rsidP="00A716BE">
            <w:pPr>
              <w:spacing w:after="0"/>
              <w:jc w:val="both"/>
              <w:rPr>
                <w:rFonts w:cs="Arial"/>
                <w:sz w:val="20"/>
                <w:szCs w:val="20"/>
              </w:rPr>
            </w:pPr>
            <w:r>
              <w:rPr>
                <w:rFonts w:cs="Arial"/>
                <w:sz w:val="20"/>
                <w:szCs w:val="20"/>
              </w:rPr>
              <w:t>Infrastrukturni sustavi (IS)</w:t>
            </w:r>
          </w:p>
        </w:tc>
        <w:tc>
          <w:tcPr>
            <w:tcW w:w="992" w:type="dxa"/>
            <w:tcBorders>
              <w:right w:val="single" w:sz="4" w:space="0" w:color="auto"/>
            </w:tcBorders>
          </w:tcPr>
          <w:p w:rsidR="00F43AA6" w:rsidRPr="00393A92" w:rsidRDefault="00F43AA6" w:rsidP="00A935E0">
            <w:pPr>
              <w:spacing w:after="0"/>
              <w:jc w:val="right"/>
              <w:rPr>
                <w:rFonts w:cs="Arial"/>
                <w:sz w:val="20"/>
                <w:szCs w:val="20"/>
              </w:rPr>
            </w:pPr>
            <w:r>
              <w:rPr>
                <w:rFonts w:cs="Arial"/>
                <w:sz w:val="20"/>
                <w:szCs w:val="20"/>
              </w:rPr>
              <w:t>0,03</w:t>
            </w:r>
          </w:p>
        </w:tc>
        <w:tc>
          <w:tcPr>
            <w:tcW w:w="993" w:type="dxa"/>
            <w:tcBorders>
              <w:left w:val="single" w:sz="4" w:space="0" w:color="auto"/>
              <w:right w:val="thinThickSmallGap" w:sz="12" w:space="0" w:color="auto"/>
            </w:tcBorders>
          </w:tcPr>
          <w:p w:rsidR="00F43AA6" w:rsidRPr="00393A92" w:rsidRDefault="00F43AA6" w:rsidP="00A935E0">
            <w:pPr>
              <w:spacing w:after="0"/>
              <w:jc w:val="right"/>
              <w:rPr>
                <w:rFonts w:cs="Arial"/>
                <w:sz w:val="20"/>
                <w:szCs w:val="20"/>
              </w:rPr>
            </w:pPr>
            <w:r>
              <w:rPr>
                <w:rFonts w:cs="Arial"/>
                <w:sz w:val="20"/>
                <w:szCs w:val="20"/>
              </w:rPr>
              <w:t>0,19</w:t>
            </w:r>
          </w:p>
        </w:tc>
      </w:tr>
      <w:tr w:rsidR="00F43AA6" w:rsidRPr="00913D8B" w:rsidTr="00853CBC">
        <w:trPr>
          <w:trHeight w:val="454"/>
        </w:trPr>
        <w:tc>
          <w:tcPr>
            <w:tcW w:w="6916" w:type="dxa"/>
            <w:gridSpan w:val="2"/>
            <w:tcBorders>
              <w:top w:val="thinThickSmallGap" w:sz="12" w:space="0" w:color="auto"/>
              <w:left w:val="thinThickSmallGap" w:sz="12" w:space="0" w:color="auto"/>
              <w:bottom w:val="thinThickSmallGap" w:sz="12" w:space="0" w:color="auto"/>
              <w:right w:val="single" w:sz="4" w:space="0" w:color="auto"/>
            </w:tcBorders>
            <w:vAlign w:val="center"/>
          </w:tcPr>
          <w:p w:rsidR="00F43AA6" w:rsidRPr="00393A92" w:rsidRDefault="00F43AA6" w:rsidP="00A716BE">
            <w:pPr>
              <w:spacing w:after="0"/>
              <w:jc w:val="both"/>
              <w:rPr>
                <w:rFonts w:cs="Arial"/>
                <w:sz w:val="20"/>
                <w:szCs w:val="20"/>
              </w:rPr>
            </w:pPr>
            <w:r w:rsidRPr="00393A92">
              <w:rPr>
                <w:rFonts w:cs="Arial"/>
                <w:b/>
                <w:sz w:val="20"/>
                <w:szCs w:val="20"/>
              </w:rPr>
              <w:t>SVEUKUPNO OBUHVAT PLANA</w:t>
            </w:r>
          </w:p>
        </w:tc>
        <w:tc>
          <w:tcPr>
            <w:tcW w:w="992" w:type="dxa"/>
            <w:tcBorders>
              <w:top w:val="thinThickSmallGap" w:sz="12" w:space="0" w:color="auto"/>
              <w:left w:val="single" w:sz="4" w:space="0" w:color="auto"/>
              <w:bottom w:val="thinThickSmallGap" w:sz="12" w:space="0" w:color="auto"/>
              <w:right w:val="single" w:sz="4" w:space="0" w:color="auto"/>
            </w:tcBorders>
            <w:vAlign w:val="center"/>
          </w:tcPr>
          <w:p w:rsidR="00F43AA6" w:rsidRPr="00393A92" w:rsidRDefault="00F43AA6" w:rsidP="00A935E0">
            <w:pPr>
              <w:spacing w:after="0"/>
              <w:jc w:val="right"/>
              <w:rPr>
                <w:rFonts w:cs="Arial"/>
                <w:b/>
                <w:sz w:val="20"/>
                <w:szCs w:val="20"/>
              </w:rPr>
            </w:pPr>
            <w:r>
              <w:rPr>
                <w:rFonts w:cs="Arial"/>
                <w:b/>
                <w:sz w:val="20"/>
                <w:szCs w:val="20"/>
              </w:rPr>
              <w:t>15,40</w:t>
            </w:r>
          </w:p>
        </w:tc>
        <w:tc>
          <w:tcPr>
            <w:tcW w:w="993" w:type="dxa"/>
            <w:tcBorders>
              <w:top w:val="thinThickSmallGap" w:sz="12" w:space="0" w:color="auto"/>
              <w:left w:val="single" w:sz="4" w:space="0" w:color="auto"/>
              <w:bottom w:val="thinThickSmallGap" w:sz="12" w:space="0" w:color="auto"/>
              <w:right w:val="thinThickSmallGap" w:sz="12" w:space="0" w:color="auto"/>
            </w:tcBorders>
            <w:vAlign w:val="center"/>
          </w:tcPr>
          <w:p w:rsidR="00F43AA6" w:rsidRPr="00393A92" w:rsidRDefault="00F43AA6" w:rsidP="00A935E0">
            <w:pPr>
              <w:spacing w:after="0"/>
              <w:jc w:val="right"/>
              <w:rPr>
                <w:rFonts w:cs="Arial"/>
                <w:b/>
                <w:sz w:val="20"/>
                <w:szCs w:val="20"/>
              </w:rPr>
            </w:pPr>
            <w:r w:rsidRPr="00393A92">
              <w:rPr>
                <w:rFonts w:cs="Arial"/>
                <w:b/>
                <w:sz w:val="20"/>
                <w:szCs w:val="20"/>
              </w:rPr>
              <w:t>100,00</w:t>
            </w:r>
          </w:p>
        </w:tc>
      </w:tr>
      <w:bookmarkEnd w:id="40"/>
    </w:tbl>
    <w:p w:rsidR="00AD6BD6" w:rsidRDefault="00AD6BD6" w:rsidP="00A716BE">
      <w:pPr>
        <w:spacing w:after="0"/>
        <w:jc w:val="both"/>
        <w:rPr>
          <w:rFonts w:cs="Arial"/>
          <w:b/>
          <w:sz w:val="20"/>
          <w:szCs w:val="20"/>
        </w:rPr>
      </w:pPr>
    </w:p>
    <w:p w:rsidR="00D835BE" w:rsidRDefault="00D835BE" w:rsidP="00A716BE">
      <w:pPr>
        <w:spacing w:after="0"/>
        <w:jc w:val="both"/>
        <w:rPr>
          <w:rFonts w:cs="Arial"/>
          <w:b/>
          <w:sz w:val="20"/>
          <w:szCs w:val="20"/>
        </w:rPr>
      </w:pPr>
    </w:p>
    <w:p w:rsidR="008E74C8" w:rsidRPr="00BD33D7" w:rsidRDefault="002563D1" w:rsidP="00A716BE">
      <w:pPr>
        <w:spacing w:after="0"/>
        <w:jc w:val="both"/>
        <w:rPr>
          <w:rFonts w:cs="Arial"/>
          <w:b/>
          <w:sz w:val="20"/>
          <w:szCs w:val="20"/>
        </w:rPr>
      </w:pPr>
      <w:r w:rsidRPr="00BD33D7">
        <w:rPr>
          <w:rFonts w:cs="Arial"/>
          <w:b/>
          <w:sz w:val="20"/>
          <w:szCs w:val="20"/>
        </w:rPr>
        <w:t>UGOSTITELJSKO-TURISTIČKA NAMJENA - HOTEL (T1)</w:t>
      </w:r>
    </w:p>
    <w:p w:rsidR="00563134" w:rsidRPr="00BD33D7" w:rsidRDefault="00563134" w:rsidP="00A716BE">
      <w:pPr>
        <w:spacing w:after="0"/>
        <w:jc w:val="both"/>
        <w:rPr>
          <w:rFonts w:cs="Arial"/>
          <w:b/>
          <w:sz w:val="20"/>
          <w:szCs w:val="20"/>
        </w:rPr>
      </w:pPr>
    </w:p>
    <w:p w:rsidR="002563D1" w:rsidRPr="00BD33D7" w:rsidRDefault="002563D1" w:rsidP="00A716BE">
      <w:pPr>
        <w:spacing w:after="0"/>
        <w:jc w:val="both"/>
        <w:rPr>
          <w:rFonts w:cs="Arial"/>
          <w:b/>
          <w:sz w:val="20"/>
          <w:szCs w:val="20"/>
        </w:rPr>
      </w:pPr>
      <w:r w:rsidRPr="00BD33D7">
        <w:rPr>
          <w:rFonts w:cs="Arial"/>
          <w:b/>
          <w:sz w:val="20"/>
          <w:szCs w:val="20"/>
        </w:rPr>
        <w:t xml:space="preserve">Članak </w:t>
      </w:r>
      <w:r w:rsidR="00865164" w:rsidRPr="00BD33D7">
        <w:rPr>
          <w:b/>
          <w:sz w:val="20"/>
          <w:szCs w:val="20"/>
        </w:rPr>
        <w:t>2</w:t>
      </w:r>
      <w:r w:rsidR="00192553">
        <w:rPr>
          <w:b/>
          <w:sz w:val="20"/>
          <w:szCs w:val="20"/>
        </w:rPr>
        <w:t>1</w:t>
      </w:r>
      <w:r w:rsidR="00865164" w:rsidRPr="00BD33D7">
        <w:rPr>
          <w:b/>
          <w:sz w:val="20"/>
          <w:szCs w:val="20"/>
        </w:rPr>
        <w:t xml:space="preserve">.  </w:t>
      </w:r>
      <w:r w:rsidR="00865164" w:rsidRPr="00BD33D7">
        <w:rPr>
          <w:rFonts w:cs="Arial"/>
          <w:b/>
          <w:sz w:val="20"/>
          <w:szCs w:val="20"/>
        </w:rPr>
        <w:t xml:space="preserve"> </w:t>
      </w:r>
    </w:p>
    <w:p w:rsidR="002563D1" w:rsidRPr="00BD33D7" w:rsidRDefault="002563D1" w:rsidP="00A716BE">
      <w:pPr>
        <w:spacing w:after="0"/>
        <w:jc w:val="both"/>
        <w:rPr>
          <w:rFonts w:cs="Arial"/>
          <w:sz w:val="20"/>
          <w:szCs w:val="20"/>
        </w:rPr>
      </w:pPr>
      <w:r w:rsidRPr="00BD33D7">
        <w:rPr>
          <w:rFonts w:cs="Arial"/>
          <w:sz w:val="20"/>
          <w:szCs w:val="20"/>
        </w:rPr>
        <w:t>(1) Sukladno</w:t>
      </w:r>
      <w:r w:rsidR="00205B42" w:rsidRPr="00BD33D7">
        <w:rPr>
          <w:rFonts w:cs="Arial"/>
          <w:sz w:val="20"/>
          <w:szCs w:val="20"/>
        </w:rPr>
        <w:t xml:space="preserve"> smjernicama za izradu Plana koje su </w:t>
      </w:r>
      <w:r w:rsidR="005850AF" w:rsidRPr="00BD33D7">
        <w:rPr>
          <w:rFonts w:cs="Arial"/>
          <w:sz w:val="20"/>
          <w:szCs w:val="20"/>
        </w:rPr>
        <w:t>dane PPUG-om</w:t>
      </w:r>
      <w:r w:rsidRPr="00BD33D7">
        <w:rPr>
          <w:rFonts w:cs="Arial"/>
          <w:sz w:val="20"/>
          <w:szCs w:val="20"/>
        </w:rPr>
        <w:t xml:space="preserve">, </w:t>
      </w:r>
      <w:r w:rsidR="00205B42" w:rsidRPr="00BD33D7">
        <w:rPr>
          <w:rFonts w:cs="Arial"/>
          <w:sz w:val="20"/>
          <w:szCs w:val="20"/>
        </w:rPr>
        <w:t>od ukupne površine pripadajućeg građevinskog područja najmanje 30% površina</w:t>
      </w:r>
      <w:r w:rsidR="00AE7DD6">
        <w:rPr>
          <w:rFonts w:cs="Arial"/>
          <w:sz w:val="20"/>
          <w:szCs w:val="20"/>
        </w:rPr>
        <w:t>,</w:t>
      </w:r>
      <w:r w:rsidR="00205B42" w:rsidRPr="00BD33D7">
        <w:rPr>
          <w:rFonts w:cs="Arial"/>
          <w:sz w:val="20"/>
          <w:szCs w:val="20"/>
        </w:rPr>
        <w:t xml:space="preserve"> zajedno s koridorima pripadajućih prometnica mora se planirati za ugostiteljsko-turističku (T1) namjenu.</w:t>
      </w:r>
      <w:r w:rsidRPr="00BD33D7">
        <w:rPr>
          <w:rFonts w:cs="Arial"/>
          <w:sz w:val="20"/>
          <w:szCs w:val="20"/>
        </w:rPr>
        <w:t xml:space="preserve"> </w:t>
      </w:r>
    </w:p>
    <w:p w:rsidR="00D31282" w:rsidRDefault="002563D1" w:rsidP="00A716BE">
      <w:pPr>
        <w:spacing w:after="0"/>
        <w:jc w:val="both"/>
        <w:rPr>
          <w:sz w:val="20"/>
          <w:szCs w:val="20"/>
        </w:rPr>
      </w:pPr>
      <w:r w:rsidRPr="00BD33D7">
        <w:rPr>
          <w:sz w:val="20"/>
          <w:szCs w:val="20"/>
        </w:rPr>
        <w:t xml:space="preserve">(2) </w:t>
      </w:r>
      <w:r w:rsidR="00205B42" w:rsidRPr="00BD33D7">
        <w:rPr>
          <w:sz w:val="20"/>
          <w:szCs w:val="20"/>
        </w:rPr>
        <w:t>Unutar površina</w:t>
      </w:r>
      <w:r w:rsidRPr="00BD33D7">
        <w:rPr>
          <w:sz w:val="20"/>
          <w:szCs w:val="20"/>
        </w:rPr>
        <w:t xml:space="preserve"> ugo</w:t>
      </w:r>
      <w:r w:rsidR="002E5DAB" w:rsidRPr="00BD33D7">
        <w:rPr>
          <w:sz w:val="20"/>
          <w:szCs w:val="20"/>
        </w:rPr>
        <w:t xml:space="preserve">stiteljsko-turističke namjene - </w:t>
      </w:r>
      <w:r w:rsidRPr="00BD33D7">
        <w:rPr>
          <w:sz w:val="20"/>
          <w:szCs w:val="20"/>
        </w:rPr>
        <w:t xml:space="preserve">hotel (T1) dozvoljava se:                                    </w:t>
      </w:r>
      <w:r w:rsidR="00205B42" w:rsidRPr="00BD33D7">
        <w:rPr>
          <w:sz w:val="20"/>
          <w:szCs w:val="20"/>
        </w:rPr>
        <w:t xml:space="preserve">  </w:t>
      </w:r>
      <w:r w:rsidRPr="00BD33D7">
        <w:rPr>
          <w:sz w:val="20"/>
          <w:szCs w:val="20"/>
        </w:rPr>
        <w:t xml:space="preserve"> </w:t>
      </w:r>
    </w:p>
    <w:p w:rsidR="00D31282" w:rsidRDefault="002563D1" w:rsidP="00A716BE">
      <w:pPr>
        <w:spacing w:after="0"/>
        <w:jc w:val="both"/>
        <w:rPr>
          <w:sz w:val="20"/>
          <w:szCs w:val="20"/>
        </w:rPr>
      </w:pPr>
      <w:r w:rsidRPr="00BD33D7">
        <w:rPr>
          <w:sz w:val="20"/>
          <w:szCs w:val="20"/>
        </w:rPr>
        <w:t xml:space="preserve">- izgradnja hotela s pratećim sadržajima                                                                                                            </w:t>
      </w:r>
    </w:p>
    <w:p w:rsidR="00DD5C98" w:rsidRDefault="002563D1" w:rsidP="00A716BE">
      <w:pPr>
        <w:spacing w:after="0"/>
        <w:jc w:val="both"/>
        <w:rPr>
          <w:sz w:val="20"/>
          <w:szCs w:val="20"/>
        </w:rPr>
      </w:pPr>
      <w:r w:rsidRPr="00BD33D7">
        <w:rPr>
          <w:sz w:val="20"/>
          <w:szCs w:val="20"/>
        </w:rPr>
        <w:t>- ur</w:t>
      </w:r>
      <w:r w:rsidR="002E5DAB" w:rsidRPr="00BD33D7">
        <w:rPr>
          <w:sz w:val="20"/>
          <w:szCs w:val="20"/>
        </w:rPr>
        <w:t>eđenje javnih zelenih površina -</w:t>
      </w:r>
      <w:r w:rsidRPr="00BD33D7">
        <w:rPr>
          <w:sz w:val="20"/>
          <w:szCs w:val="20"/>
        </w:rPr>
        <w:t xml:space="preserve"> parkovne i zaštitne zelene površine                                                          </w:t>
      </w:r>
    </w:p>
    <w:p w:rsidR="00D31282" w:rsidRDefault="002563D1" w:rsidP="00A716BE">
      <w:pPr>
        <w:spacing w:after="0"/>
        <w:jc w:val="both"/>
        <w:rPr>
          <w:sz w:val="20"/>
          <w:szCs w:val="20"/>
        </w:rPr>
      </w:pPr>
      <w:r w:rsidRPr="00BD33D7">
        <w:rPr>
          <w:sz w:val="20"/>
          <w:szCs w:val="20"/>
        </w:rPr>
        <w:t xml:space="preserve">- uređenje površina za sport i rekreaciju                                                                                                         </w:t>
      </w:r>
    </w:p>
    <w:p w:rsidR="002563D1" w:rsidRPr="00BD33D7" w:rsidRDefault="002563D1" w:rsidP="00A716BE">
      <w:pPr>
        <w:spacing w:after="0"/>
        <w:jc w:val="both"/>
        <w:rPr>
          <w:sz w:val="20"/>
          <w:szCs w:val="20"/>
        </w:rPr>
      </w:pPr>
      <w:r w:rsidRPr="00BD33D7">
        <w:rPr>
          <w:sz w:val="20"/>
          <w:szCs w:val="20"/>
        </w:rPr>
        <w:t>- rješavanje internih pristupa i prometa u mirovanju za potrebe hotela</w:t>
      </w:r>
      <w:r w:rsidR="002E5DAB" w:rsidRPr="00BD33D7">
        <w:rPr>
          <w:sz w:val="20"/>
          <w:szCs w:val="20"/>
        </w:rPr>
        <w:t>.</w:t>
      </w:r>
    </w:p>
    <w:p w:rsidR="003037ED" w:rsidRPr="00BD33D7" w:rsidRDefault="003037ED" w:rsidP="00A716BE">
      <w:pPr>
        <w:spacing w:after="0"/>
        <w:jc w:val="both"/>
        <w:rPr>
          <w:rFonts w:cs="Arial"/>
          <w:b/>
          <w:sz w:val="20"/>
          <w:szCs w:val="20"/>
        </w:rPr>
      </w:pPr>
    </w:p>
    <w:p w:rsidR="00DD5C98" w:rsidRDefault="00DD5C98" w:rsidP="00A716BE">
      <w:pPr>
        <w:spacing w:after="0"/>
        <w:jc w:val="both"/>
        <w:rPr>
          <w:rFonts w:cs="Arial"/>
          <w:b/>
          <w:sz w:val="20"/>
          <w:szCs w:val="20"/>
        </w:rPr>
      </w:pPr>
    </w:p>
    <w:p w:rsidR="008E74C8" w:rsidRPr="00BD33D7" w:rsidRDefault="002563D1" w:rsidP="00A716BE">
      <w:pPr>
        <w:spacing w:after="0"/>
        <w:jc w:val="both"/>
        <w:rPr>
          <w:rFonts w:cs="Arial"/>
          <w:b/>
          <w:sz w:val="20"/>
          <w:szCs w:val="20"/>
        </w:rPr>
      </w:pPr>
      <w:r w:rsidRPr="00BD33D7">
        <w:rPr>
          <w:rFonts w:cs="Arial"/>
          <w:b/>
          <w:sz w:val="20"/>
          <w:szCs w:val="20"/>
        </w:rPr>
        <w:t>S</w:t>
      </w:r>
      <w:r w:rsidR="008E74C8" w:rsidRPr="00BD33D7">
        <w:rPr>
          <w:rFonts w:cs="Arial"/>
          <w:b/>
          <w:sz w:val="20"/>
          <w:szCs w:val="20"/>
        </w:rPr>
        <w:t>TAMBENA NAMJENA (S)</w:t>
      </w:r>
    </w:p>
    <w:p w:rsidR="00231256" w:rsidRPr="00BD33D7" w:rsidRDefault="00231256" w:rsidP="00A716BE">
      <w:pPr>
        <w:spacing w:after="0"/>
        <w:jc w:val="both"/>
        <w:rPr>
          <w:rFonts w:cs="Arial"/>
          <w:b/>
          <w:sz w:val="20"/>
          <w:szCs w:val="20"/>
        </w:rPr>
      </w:pPr>
    </w:p>
    <w:p w:rsidR="002563D1" w:rsidRPr="00BD33D7" w:rsidRDefault="002563D1" w:rsidP="00A716BE">
      <w:pPr>
        <w:spacing w:after="0"/>
        <w:jc w:val="both"/>
        <w:rPr>
          <w:rFonts w:cs="Arial"/>
          <w:b/>
          <w:sz w:val="20"/>
          <w:szCs w:val="20"/>
        </w:rPr>
      </w:pPr>
      <w:r w:rsidRPr="00BD33D7">
        <w:rPr>
          <w:rFonts w:cs="Arial"/>
          <w:b/>
          <w:sz w:val="20"/>
          <w:szCs w:val="20"/>
        </w:rPr>
        <w:t xml:space="preserve">Članak </w:t>
      </w:r>
      <w:r w:rsidR="00865164" w:rsidRPr="00BD33D7">
        <w:rPr>
          <w:b/>
          <w:sz w:val="20"/>
          <w:szCs w:val="20"/>
        </w:rPr>
        <w:t>2</w:t>
      </w:r>
      <w:r w:rsidR="00192553">
        <w:rPr>
          <w:b/>
          <w:sz w:val="20"/>
          <w:szCs w:val="20"/>
        </w:rPr>
        <w:t>2</w:t>
      </w:r>
      <w:r w:rsidR="00865164" w:rsidRPr="00BD33D7">
        <w:rPr>
          <w:b/>
          <w:sz w:val="20"/>
          <w:szCs w:val="20"/>
        </w:rPr>
        <w:t xml:space="preserve">.  </w:t>
      </w:r>
      <w:r w:rsidR="00865164" w:rsidRPr="00BD33D7">
        <w:rPr>
          <w:rFonts w:cs="Arial"/>
          <w:b/>
          <w:sz w:val="20"/>
          <w:szCs w:val="20"/>
        </w:rPr>
        <w:t xml:space="preserve"> </w:t>
      </w:r>
    </w:p>
    <w:p w:rsidR="009B1A81" w:rsidRPr="00BD33D7" w:rsidRDefault="00EB2453" w:rsidP="00A716BE">
      <w:pPr>
        <w:spacing w:after="0"/>
        <w:jc w:val="both"/>
        <w:rPr>
          <w:rFonts w:cs="Arial"/>
          <w:sz w:val="20"/>
          <w:szCs w:val="20"/>
        </w:rPr>
      </w:pPr>
      <w:r w:rsidRPr="00BD33D7">
        <w:rPr>
          <w:rFonts w:cs="Arial"/>
          <w:sz w:val="20"/>
          <w:szCs w:val="20"/>
        </w:rPr>
        <w:t xml:space="preserve">(1) </w:t>
      </w:r>
      <w:r w:rsidR="002563D1" w:rsidRPr="00BD33D7">
        <w:rPr>
          <w:rFonts w:cs="Arial"/>
          <w:sz w:val="20"/>
          <w:szCs w:val="20"/>
        </w:rPr>
        <w:t xml:space="preserve">Područje stambene namjene (S), u smislu ovih Odredbi, </w:t>
      </w:r>
      <w:r w:rsidR="008943AC" w:rsidRPr="00BD33D7">
        <w:rPr>
          <w:rFonts w:cs="Arial"/>
          <w:sz w:val="20"/>
          <w:szCs w:val="20"/>
        </w:rPr>
        <w:t>su</w:t>
      </w:r>
      <w:r w:rsidR="002563D1" w:rsidRPr="00BD33D7">
        <w:rPr>
          <w:rFonts w:cs="Arial"/>
          <w:sz w:val="20"/>
          <w:szCs w:val="20"/>
        </w:rPr>
        <w:t xml:space="preserve"> površin</w:t>
      </w:r>
      <w:r w:rsidR="008943AC" w:rsidRPr="00BD33D7">
        <w:rPr>
          <w:rFonts w:cs="Arial"/>
          <w:sz w:val="20"/>
          <w:szCs w:val="20"/>
        </w:rPr>
        <w:t>e</w:t>
      </w:r>
      <w:r w:rsidR="002563D1" w:rsidRPr="00BD33D7">
        <w:rPr>
          <w:rFonts w:cs="Arial"/>
          <w:sz w:val="20"/>
          <w:szCs w:val="20"/>
        </w:rPr>
        <w:t xml:space="preserve"> na kojima su planirane građevine u pravilu stambene te je unutar toga područja dozvoljena gradnja pratećih sadržaja koji ne ometaju stanovanje</w:t>
      </w:r>
      <w:r w:rsidR="008943AC" w:rsidRPr="00BD33D7">
        <w:rPr>
          <w:rFonts w:cs="Arial"/>
          <w:sz w:val="20"/>
          <w:szCs w:val="20"/>
        </w:rPr>
        <w:t>.</w:t>
      </w:r>
    </w:p>
    <w:p w:rsidR="00DD5C98" w:rsidRDefault="00DD5C98" w:rsidP="00A716BE">
      <w:pPr>
        <w:spacing w:after="0"/>
        <w:jc w:val="both"/>
        <w:rPr>
          <w:sz w:val="20"/>
          <w:szCs w:val="20"/>
        </w:rPr>
      </w:pPr>
      <w:r w:rsidRPr="00BD33D7">
        <w:rPr>
          <w:sz w:val="20"/>
          <w:szCs w:val="20"/>
        </w:rPr>
        <w:t xml:space="preserve">(2) </w:t>
      </w:r>
      <w:r>
        <w:rPr>
          <w:sz w:val="20"/>
          <w:szCs w:val="20"/>
        </w:rPr>
        <w:t>Na područjima iz prethodnog stavka dozvoljena je gradnja</w:t>
      </w:r>
      <w:r w:rsidRPr="00BD33D7">
        <w:rPr>
          <w:sz w:val="20"/>
          <w:szCs w:val="20"/>
        </w:rPr>
        <w:t xml:space="preserve">:                                       </w:t>
      </w:r>
    </w:p>
    <w:p w:rsidR="00DD5C98" w:rsidRDefault="00DD5C98" w:rsidP="00A716BE">
      <w:pPr>
        <w:spacing w:after="0"/>
        <w:jc w:val="both"/>
        <w:rPr>
          <w:sz w:val="20"/>
          <w:szCs w:val="20"/>
        </w:rPr>
      </w:pPr>
      <w:r w:rsidRPr="00BD33D7">
        <w:rPr>
          <w:sz w:val="20"/>
          <w:szCs w:val="20"/>
        </w:rPr>
        <w:t xml:space="preserve">- </w:t>
      </w:r>
      <w:r>
        <w:rPr>
          <w:sz w:val="20"/>
          <w:szCs w:val="20"/>
        </w:rPr>
        <w:t>samostojećih građevina</w:t>
      </w:r>
    </w:p>
    <w:p w:rsidR="00DD5C98" w:rsidRDefault="00DD5C98" w:rsidP="00A716BE">
      <w:pPr>
        <w:spacing w:after="0"/>
        <w:jc w:val="both"/>
        <w:rPr>
          <w:sz w:val="20"/>
          <w:szCs w:val="20"/>
        </w:rPr>
      </w:pPr>
      <w:r w:rsidRPr="00BD33D7">
        <w:rPr>
          <w:sz w:val="20"/>
          <w:szCs w:val="20"/>
        </w:rPr>
        <w:t xml:space="preserve">- </w:t>
      </w:r>
      <w:r>
        <w:rPr>
          <w:sz w:val="20"/>
          <w:szCs w:val="20"/>
        </w:rPr>
        <w:t>obiteljskih kuća i višestambenih zgrada.</w:t>
      </w:r>
      <w:r w:rsidRPr="00BD33D7">
        <w:rPr>
          <w:sz w:val="20"/>
          <w:szCs w:val="20"/>
        </w:rPr>
        <w:t xml:space="preserve"> </w:t>
      </w:r>
    </w:p>
    <w:p w:rsidR="00DD5C98" w:rsidRDefault="00EB2453" w:rsidP="00A716BE">
      <w:pPr>
        <w:spacing w:after="0"/>
        <w:jc w:val="both"/>
        <w:rPr>
          <w:color w:val="0070C0"/>
          <w:sz w:val="20"/>
          <w:szCs w:val="20"/>
        </w:rPr>
      </w:pPr>
      <w:r w:rsidRPr="00BD33D7">
        <w:rPr>
          <w:sz w:val="20"/>
          <w:szCs w:val="20"/>
        </w:rPr>
        <w:t xml:space="preserve">(3) </w:t>
      </w:r>
      <w:r w:rsidR="008943AC" w:rsidRPr="008943AC">
        <w:rPr>
          <w:sz w:val="20"/>
          <w:szCs w:val="20"/>
        </w:rPr>
        <w:t>Na područjima iz</w:t>
      </w:r>
      <w:r w:rsidR="002E5DAB" w:rsidRPr="0080309E">
        <w:rPr>
          <w:sz w:val="20"/>
          <w:szCs w:val="20"/>
        </w:rPr>
        <w:t xml:space="preserve"> stavka</w:t>
      </w:r>
      <w:r w:rsidR="00E1353F" w:rsidRPr="0080309E">
        <w:rPr>
          <w:sz w:val="20"/>
          <w:szCs w:val="20"/>
        </w:rPr>
        <w:t xml:space="preserve"> (1) </w:t>
      </w:r>
      <w:r w:rsidR="00E1353F" w:rsidRPr="00D31282">
        <w:rPr>
          <w:sz w:val="20"/>
          <w:szCs w:val="20"/>
        </w:rPr>
        <w:t>ovog članka</w:t>
      </w:r>
      <w:r w:rsidR="008943AC" w:rsidRPr="00D31282">
        <w:rPr>
          <w:sz w:val="20"/>
          <w:szCs w:val="20"/>
        </w:rPr>
        <w:t xml:space="preserve"> </w:t>
      </w:r>
      <w:r w:rsidR="008943AC" w:rsidRPr="008943AC">
        <w:rPr>
          <w:sz w:val="20"/>
          <w:szCs w:val="20"/>
        </w:rPr>
        <w:t>dozvoljena je gradnja novih građevina koje mogu biti</w:t>
      </w:r>
      <w:r w:rsidR="001C7DF6">
        <w:rPr>
          <w:sz w:val="20"/>
          <w:szCs w:val="20"/>
        </w:rPr>
        <w:t xml:space="preserve"> tipolo</w:t>
      </w:r>
      <w:r w:rsidR="00F00E2C">
        <w:rPr>
          <w:sz w:val="20"/>
          <w:szCs w:val="20"/>
        </w:rPr>
        <w:t xml:space="preserve">gije A, B </w:t>
      </w:r>
      <w:r w:rsidR="008943AC">
        <w:rPr>
          <w:sz w:val="20"/>
          <w:szCs w:val="20"/>
        </w:rPr>
        <w:t>i C, kako je</w:t>
      </w:r>
      <w:r w:rsidR="001C7DF6">
        <w:rPr>
          <w:sz w:val="20"/>
          <w:szCs w:val="20"/>
        </w:rPr>
        <w:t xml:space="preserve"> naznače</w:t>
      </w:r>
      <w:r w:rsidR="002E5DAB">
        <w:rPr>
          <w:sz w:val="20"/>
          <w:szCs w:val="20"/>
        </w:rPr>
        <w:t xml:space="preserve">no na kartografskom prikazu </w:t>
      </w:r>
      <w:r w:rsidR="001C7DF6">
        <w:rPr>
          <w:sz w:val="20"/>
          <w:szCs w:val="20"/>
        </w:rPr>
        <w:t>4</w:t>
      </w:r>
      <w:r w:rsidR="002728CF">
        <w:rPr>
          <w:sz w:val="20"/>
          <w:szCs w:val="20"/>
        </w:rPr>
        <w:t>a</w:t>
      </w:r>
      <w:r w:rsidR="00AA11C6">
        <w:rPr>
          <w:sz w:val="20"/>
          <w:szCs w:val="20"/>
        </w:rPr>
        <w:t>.</w:t>
      </w:r>
      <w:r w:rsidR="001C7DF6">
        <w:rPr>
          <w:sz w:val="20"/>
          <w:szCs w:val="20"/>
        </w:rPr>
        <w:t xml:space="preserve"> „Način i uvjeti gradnje“.</w:t>
      </w:r>
      <w:r>
        <w:rPr>
          <w:color w:val="0070C0"/>
          <w:sz w:val="20"/>
          <w:szCs w:val="20"/>
        </w:rPr>
        <w:t xml:space="preserve">  </w:t>
      </w:r>
    </w:p>
    <w:p w:rsidR="00DD5C98" w:rsidRDefault="00DD5C98" w:rsidP="00A716BE">
      <w:pPr>
        <w:spacing w:after="0"/>
        <w:jc w:val="both"/>
        <w:rPr>
          <w:sz w:val="20"/>
          <w:szCs w:val="20"/>
        </w:rPr>
      </w:pPr>
      <w:r w:rsidRPr="00BD33D7">
        <w:rPr>
          <w:sz w:val="20"/>
          <w:szCs w:val="20"/>
        </w:rPr>
        <w:t>(</w:t>
      </w:r>
      <w:r>
        <w:rPr>
          <w:sz w:val="20"/>
          <w:szCs w:val="20"/>
        </w:rPr>
        <w:t>4</w:t>
      </w:r>
      <w:r w:rsidRPr="00BD33D7">
        <w:rPr>
          <w:sz w:val="20"/>
          <w:szCs w:val="20"/>
        </w:rPr>
        <w:t xml:space="preserve">) </w:t>
      </w:r>
      <w:r>
        <w:rPr>
          <w:sz w:val="20"/>
          <w:szCs w:val="20"/>
        </w:rPr>
        <w:t>U sklopu građevina iz stavka (2) ovog članka, odnosno njoj pripadajuće građevne čestice, dozvoljena je gradnja</w:t>
      </w:r>
      <w:r w:rsidRPr="00BD33D7">
        <w:rPr>
          <w:sz w:val="20"/>
          <w:szCs w:val="20"/>
        </w:rPr>
        <w:t xml:space="preserve">:                                       </w:t>
      </w:r>
    </w:p>
    <w:p w:rsidR="00DD5C98" w:rsidRDefault="00DD5C98" w:rsidP="00A716BE">
      <w:pPr>
        <w:spacing w:after="0"/>
        <w:jc w:val="both"/>
        <w:rPr>
          <w:sz w:val="20"/>
          <w:szCs w:val="20"/>
        </w:rPr>
      </w:pPr>
      <w:r w:rsidRPr="00BD33D7">
        <w:rPr>
          <w:sz w:val="20"/>
          <w:szCs w:val="20"/>
        </w:rPr>
        <w:t xml:space="preserve">- </w:t>
      </w:r>
      <w:r>
        <w:rPr>
          <w:sz w:val="20"/>
          <w:szCs w:val="20"/>
        </w:rPr>
        <w:t>pomoćne građevine u funkciji osnov</w:t>
      </w:r>
      <w:r w:rsidR="00F14C3C">
        <w:rPr>
          <w:sz w:val="20"/>
          <w:szCs w:val="20"/>
        </w:rPr>
        <w:t>ne građevine, sukladno članku 14</w:t>
      </w:r>
      <w:r>
        <w:rPr>
          <w:sz w:val="20"/>
          <w:szCs w:val="20"/>
        </w:rPr>
        <w:t>. ovih Odredbi</w:t>
      </w:r>
    </w:p>
    <w:p w:rsidR="00DD5C98" w:rsidRDefault="00DD5C98" w:rsidP="00A716BE">
      <w:pPr>
        <w:spacing w:after="0"/>
        <w:jc w:val="both"/>
        <w:rPr>
          <w:sz w:val="20"/>
          <w:szCs w:val="20"/>
        </w:rPr>
      </w:pPr>
      <w:r w:rsidRPr="00BD33D7">
        <w:rPr>
          <w:sz w:val="20"/>
          <w:szCs w:val="20"/>
        </w:rPr>
        <w:t xml:space="preserve">- </w:t>
      </w:r>
      <w:r>
        <w:rPr>
          <w:sz w:val="20"/>
          <w:szCs w:val="20"/>
        </w:rPr>
        <w:t>manjih poslovnih prostora za djelatnosti koje ne ometaju kvalitetu stanovanja i ne narušavaju izgled  građevine</w:t>
      </w:r>
      <w:r w:rsidRPr="00BD33D7">
        <w:rPr>
          <w:sz w:val="20"/>
          <w:szCs w:val="20"/>
        </w:rPr>
        <w:t xml:space="preserve">                                                          </w:t>
      </w:r>
    </w:p>
    <w:p w:rsidR="00DD5C98" w:rsidRDefault="00DD5C98" w:rsidP="00A716BE">
      <w:pPr>
        <w:spacing w:after="0"/>
        <w:jc w:val="both"/>
        <w:rPr>
          <w:sz w:val="20"/>
          <w:szCs w:val="20"/>
        </w:rPr>
      </w:pPr>
      <w:r w:rsidRPr="00BD33D7">
        <w:rPr>
          <w:sz w:val="20"/>
          <w:szCs w:val="20"/>
        </w:rPr>
        <w:t xml:space="preserve">- </w:t>
      </w:r>
      <w:r>
        <w:rPr>
          <w:sz w:val="20"/>
          <w:szCs w:val="20"/>
        </w:rPr>
        <w:t>prostora za „tihi obrt“ bez štetnih utjecaja na okoliš.</w:t>
      </w:r>
    </w:p>
    <w:p w:rsidR="002E5DAB" w:rsidRPr="00DD5C98" w:rsidRDefault="00DD5C98" w:rsidP="00A716BE">
      <w:pPr>
        <w:jc w:val="both"/>
        <w:rPr>
          <w:sz w:val="20"/>
          <w:szCs w:val="20"/>
        </w:rPr>
      </w:pPr>
      <w:r>
        <w:rPr>
          <w:sz w:val="20"/>
          <w:szCs w:val="20"/>
        </w:rPr>
        <w:t xml:space="preserve"> (5) </w:t>
      </w:r>
      <w:r w:rsidR="004D01B8" w:rsidRPr="00BD33D7">
        <w:rPr>
          <w:sz w:val="20"/>
          <w:szCs w:val="20"/>
        </w:rPr>
        <w:t>Poslovni prostor može biti smješten unutar individualne stambene građevine na svim etažama, a površina poslovnog prostora može iznositi najviše 30% GBP osnovne građevine.</w:t>
      </w:r>
    </w:p>
    <w:p w:rsidR="00DD5C98" w:rsidRDefault="00DD5C98" w:rsidP="00A716BE">
      <w:pPr>
        <w:spacing w:after="0"/>
        <w:jc w:val="both"/>
        <w:rPr>
          <w:rFonts w:cs="Arial"/>
          <w:b/>
          <w:sz w:val="20"/>
          <w:szCs w:val="20"/>
        </w:rPr>
      </w:pPr>
    </w:p>
    <w:p w:rsidR="00825DFC" w:rsidRPr="004D01B8" w:rsidRDefault="004D01B8" w:rsidP="00A716BE">
      <w:pPr>
        <w:spacing w:after="0"/>
        <w:jc w:val="both"/>
        <w:rPr>
          <w:rFonts w:cs="Arial"/>
          <w:b/>
          <w:sz w:val="20"/>
          <w:szCs w:val="20"/>
        </w:rPr>
      </w:pPr>
      <w:r>
        <w:rPr>
          <w:rFonts w:cs="Arial"/>
          <w:b/>
          <w:sz w:val="20"/>
          <w:szCs w:val="20"/>
        </w:rPr>
        <w:t>MJEŠOVITA NAMJENA – PRETEŽITO STAMBENA (M1)</w:t>
      </w:r>
    </w:p>
    <w:p w:rsidR="00563134" w:rsidRDefault="00563134" w:rsidP="00A716BE">
      <w:pPr>
        <w:spacing w:after="0"/>
        <w:jc w:val="both"/>
        <w:rPr>
          <w:rFonts w:cs="Arial"/>
          <w:b/>
          <w:sz w:val="20"/>
          <w:szCs w:val="20"/>
        </w:rPr>
      </w:pPr>
    </w:p>
    <w:p w:rsidR="004E2CEF" w:rsidRPr="00BD33D7" w:rsidRDefault="007D790D" w:rsidP="00A716BE">
      <w:pPr>
        <w:spacing w:after="0"/>
        <w:jc w:val="both"/>
        <w:rPr>
          <w:rFonts w:cs="Arial"/>
          <w:b/>
          <w:sz w:val="20"/>
          <w:szCs w:val="20"/>
        </w:rPr>
      </w:pPr>
      <w:r w:rsidRPr="00BD33D7">
        <w:rPr>
          <w:rFonts w:cs="Arial"/>
          <w:b/>
          <w:sz w:val="20"/>
          <w:szCs w:val="20"/>
        </w:rPr>
        <w:t xml:space="preserve">Članak </w:t>
      </w:r>
      <w:r w:rsidR="00865164" w:rsidRPr="00BD33D7">
        <w:rPr>
          <w:b/>
          <w:sz w:val="20"/>
          <w:szCs w:val="20"/>
        </w:rPr>
        <w:t>2</w:t>
      </w:r>
      <w:r w:rsidR="00192553">
        <w:rPr>
          <w:b/>
          <w:sz w:val="20"/>
          <w:szCs w:val="20"/>
        </w:rPr>
        <w:t>3</w:t>
      </w:r>
      <w:r w:rsidR="00865164" w:rsidRPr="00BD33D7">
        <w:rPr>
          <w:b/>
          <w:sz w:val="20"/>
          <w:szCs w:val="20"/>
        </w:rPr>
        <w:t xml:space="preserve">.  </w:t>
      </w:r>
      <w:r w:rsidR="00865164" w:rsidRPr="00BD33D7">
        <w:rPr>
          <w:rFonts w:cs="Arial"/>
          <w:b/>
          <w:sz w:val="20"/>
          <w:szCs w:val="20"/>
        </w:rPr>
        <w:t xml:space="preserve"> </w:t>
      </w:r>
    </w:p>
    <w:p w:rsidR="00A716BE" w:rsidRDefault="00D31282" w:rsidP="00A716BE">
      <w:pPr>
        <w:spacing w:after="0"/>
        <w:jc w:val="both"/>
        <w:rPr>
          <w:sz w:val="20"/>
          <w:szCs w:val="20"/>
        </w:rPr>
      </w:pPr>
      <w:r w:rsidRPr="00D31282">
        <w:rPr>
          <w:sz w:val="20"/>
          <w:szCs w:val="20"/>
        </w:rPr>
        <w:t>(1</w:t>
      </w:r>
      <w:r>
        <w:rPr>
          <w:sz w:val="20"/>
          <w:szCs w:val="20"/>
        </w:rPr>
        <w:t xml:space="preserve">) </w:t>
      </w:r>
      <w:r w:rsidR="00510483" w:rsidRPr="00D31282">
        <w:rPr>
          <w:sz w:val="20"/>
          <w:szCs w:val="20"/>
        </w:rPr>
        <w:t xml:space="preserve">Na području </w:t>
      </w:r>
      <w:r w:rsidR="00510483" w:rsidRPr="00D31282">
        <w:rPr>
          <w:rFonts w:cs="Arial"/>
          <w:sz w:val="20"/>
          <w:szCs w:val="20"/>
        </w:rPr>
        <w:t xml:space="preserve">mješovite namjene – pretežito stambene (M1) </w:t>
      </w:r>
      <w:r w:rsidR="00510483" w:rsidRPr="00D31282">
        <w:rPr>
          <w:sz w:val="20"/>
          <w:szCs w:val="20"/>
        </w:rPr>
        <w:t>dozvoljena je gradnja:</w:t>
      </w:r>
    </w:p>
    <w:p w:rsidR="00D31282" w:rsidRPr="00D31282" w:rsidRDefault="00510483" w:rsidP="00A716BE">
      <w:pPr>
        <w:spacing w:after="0"/>
        <w:jc w:val="both"/>
        <w:rPr>
          <w:sz w:val="20"/>
          <w:szCs w:val="20"/>
        </w:rPr>
      </w:pPr>
      <w:r w:rsidRPr="00D31282">
        <w:rPr>
          <w:sz w:val="20"/>
          <w:szCs w:val="20"/>
        </w:rPr>
        <w:t xml:space="preserve">- samostojećih građevina                                                                                                            </w:t>
      </w:r>
      <w:r w:rsidR="00D31282" w:rsidRPr="00D31282">
        <w:rPr>
          <w:sz w:val="20"/>
          <w:szCs w:val="20"/>
        </w:rPr>
        <w:t xml:space="preserve">                </w:t>
      </w:r>
    </w:p>
    <w:p w:rsidR="00DD5C98" w:rsidRDefault="00D31282" w:rsidP="00A716BE">
      <w:pPr>
        <w:spacing w:after="0"/>
        <w:jc w:val="both"/>
        <w:rPr>
          <w:sz w:val="20"/>
          <w:szCs w:val="20"/>
        </w:rPr>
      </w:pPr>
      <w:r w:rsidRPr="00D31282">
        <w:rPr>
          <w:sz w:val="20"/>
          <w:szCs w:val="20"/>
        </w:rPr>
        <w:t xml:space="preserve">- </w:t>
      </w:r>
      <w:r w:rsidR="00510483" w:rsidRPr="00D31282">
        <w:rPr>
          <w:sz w:val="20"/>
          <w:szCs w:val="20"/>
        </w:rPr>
        <w:t xml:space="preserve">višestambenih građevina.                                                                                                                                         </w:t>
      </w:r>
      <w:r>
        <w:rPr>
          <w:sz w:val="20"/>
          <w:szCs w:val="20"/>
        </w:rPr>
        <w:t xml:space="preserve">   </w:t>
      </w:r>
      <w:r w:rsidR="00DD5C98">
        <w:rPr>
          <w:sz w:val="20"/>
          <w:szCs w:val="20"/>
        </w:rPr>
        <w:t xml:space="preserve"> </w:t>
      </w:r>
    </w:p>
    <w:p w:rsidR="00DD5C98" w:rsidRDefault="00D31282" w:rsidP="00A716BE">
      <w:pPr>
        <w:spacing w:after="0"/>
        <w:jc w:val="both"/>
        <w:rPr>
          <w:rFonts w:cs="Arial"/>
        </w:rPr>
      </w:pPr>
      <w:r>
        <w:rPr>
          <w:sz w:val="20"/>
          <w:szCs w:val="20"/>
        </w:rPr>
        <w:t xml:space="preserve">(2) </w:t>
      </w:r>
      <w:r w:rsidR="007D790D" w:rsidRPr="00D31282">
        <w:rPr>
          <w:rFonts w:cs="Arial"/>
          <w:sz w:val="20"/>
          <w:szCs w:val="20"/>
        </w:rPr>
        <w:t>Na području mješovite namjene</w:t>
      </w:r>
      <w:r w:rsidR="00093CDC" w:rsidRPr="00D31282">
        <w:rPr>
          <w:rFonts w:cs="Arial"/>
          <w:sz w:val="20"/>
          <w:szCs w:val="20"/>
        </w:rPr>
        <w:t xml:space="preserve"> </w:t>
      </w:r>
      <w:r w:rsidR="002E5DAB" w:rsidRPr="00D31282">
        <w:rPr>
          <w:rFonts w:cs="Arial"/>
          <w:sz w:val="20"/>
          <w:szCs w:val="20"/>
        </w:rPr>
        <w:t>–</w:t>
      </w:r>
      <w:r w:rsidR="00093CDC" w:rsidRPr="00D31282">
        <w:rPr>
          <w:rFonts w:cs="Arial"/>
          <w:sz w:val="20"/>
          <w:szCs w:val="20"/>
        </w:rPr>
        <w:t xml:space="preserve"> </w:t>
      </w:r>
      <w:r w:rsidR="007D790D" w:rsidRPr="00D31282">
        <w:rPr>
          <w:rFonts w:cs="Arial"/>
          <w:sz w:val="20"/>
          <w:szCs w:val="20"/>
        </w:rPr>
        <w:t>pretežito</w:t>
      </w:r>
      <w:r w:rsidR="002E5DAB" w:rsidRPr="00D31282">
        <w:rPr>
          <w:rFonts w:cs="Arial"/>
          <w:sz w:val="20"/>
          <w:szCs w:val="20"/>
        </w:rPr>
        <w:t xml:space="preserve"> </w:t>
      </w:r>
      <w:r w:rsidR="007D790D" w:rsidRPr="00D31282">
        <w:rPr>
          <w:rFonts w:cs="Arial"/>
          <w:sz w:val="20"/>
          <w:szCs w:val="20"/>
        </w:rPr>
        <w:t xml:space="preserve">stambene (M1) dozvoljena je gradnja građevina   tipologije </w:t>
      </w:r>
      <w:r w:rsidR="00093CDC" w:rsidRPr="00D31282">
        <w:rPr>
          <w:rFonts w:cs="Arial"/>
          <w:sz w:val="20"/>
          <w:szCs w:val="20"/>
        </w:rPr>
        <w:t>„</w:t>
      </w:r>
      <w:r w:rsidR="007D790D" w:rsidRPr="00D31282">
        <w:rPr>
          <w:rFonts w:cs="Arial"/>
          <w:sz w:val="20"/>
          <w:szCs w:val="20"/>
        </w:rPr>
        <w:t>A</w:t>
      </w:r>
      <w:r w:rsidR="00093CDC" w:rsidRPr="00D31282">
        <w:rPr>
          <w:rFonts w:cs="Arial"/>
          <w:sz w:val="20"/>
          <w:szCs w:val="20"/>
        </w:rPr>
        <w:t>“.</w:t>
      </w:r>
      <w:r>
        <w:rPr>
          <w:rFonts w:cs="Arial"/>
        </w:rPr>
        <w:t xml:space="preserve">                                                                                                                                                       </w:t>
      </w:r>
    </w:p>
    <w:p w:rsidR="00F31FC1" w:rsidRDefault="00D31282" w:rsidP="00F31FC1">
      <w:pPr>
        <w:jc w:val="both"/>
        <w:rPr>
          <w:sz w:val="20"/>
          <w:szCs w:val="20"/>
        </w:rPr>
      </w:pPr>
      <w:r>
        <w:rPr>
          <w:sz w:val="20"/>
          <w:szCs w:val="20"/>
        </w:rPr>
        <w:t xml:space="preserve">(3) </w:t>
      </w:r>
      <w:r w:rsidR="007D790D" w:rsidRPr="00D31282">
        <w:rPr>
          <w:sz w:val="20"/>
          <w:szCs w:val="20"/>
        </w:rPr>
        <w:t>U sklopu građevin</w:t>
      </w:r>
      <w:r w:rsidR="00093CDC" w:rsidRPr="00D31282">
        <w:rPr>
          <w:sz w:val="20"/>
          <w:szCs w:val="20"/>
        </w:rPr>
        <w:t>a</w:t>
      </w:r>
      <w:r w:rsidR="007D790D" w:rsidRPr="00D31282">
        <w:rPr>
          <w:sz w:val="20"/>
          <w:szCs w:val="20"/>
        </w:rPr>
        <w:t xml:space="preserve"> iz stavka (1) ovog članka</w:t>
      </w:r>
      <w:r w:rsidR="00093CDC" w:rsidRPr="00D31282">
        <w:rPr>
          <w:sz w:val="20"/>
          <w:szCs w:val="20"/>
        </w:rPr>
        <w:t>,</w:t>
      </w:r>
      <w:r w:rsidR="007D790D" w:rsidRPr="00D31282">
        <w:rPr>
          <w:sz w:val="20"/>
          <w:szCs w:val="20"/>
        </w:rPr>
        <w:t xml:space="preserve"> </w:t>
      </w:r>
      <w:r w:rsidR="00093CDC" w:rsidRPr="00D31282">
        <w:rPr>
          <w:sz w:val="20"/>
          <w:szCs w:val="20"/>
        </w:rPr>
        <w:t xml:space="preserve">uz prostorije namijenjene </w:t>
      </w:r>
      <w:r w:rsidR="002E5DAB" w:rsidRPr="00D31282">
        <w:rPr>
          <w:sz w:val="20"/>
          <w:szCs w:val="20"/>
        </w:rPr>
        <w:t>stanovanju (osnovna namjena)</w:t>
      </w:r>
      <w:r w:rsidR="00304F8E" w:rsidRPr="00D31282">
        <w:rPr>
          <w:sz w:val="20"/>
          <w:szCs w:val="20"/>
        </w:rPr>
        <w:t xml:space="preserve"> postoji mogućnost </w:t>
      </w:r>
      <w:r w:rsidR="00937B45" w:rsidRPr="00D31282">
        <w:rPr>
          <w:sz w:val="20"/>
          <w:szCs w:val="20"/>
        </w:rPr>
        <w:t>namjene prostor</w:t>
      </w:r>
      <w:r w:rsidR="00304F8E" w:rsidRPr="00D31282">
        <w:rPr>
          <w:sz w:val="20"/>
          <w:szCs w:val="20"/>
        </w:rPr>
        <w:t>a gospodarske te javne i društvene namjene (sekunda</w:t>
      </w:r>
      <w:r w:rsidR="00DC3783" w:rsidRPr="00D31282">
        <w:rPr>
          <w:sz w:val="20"/>
          <w:szCs w:val="20"/>
        </w:rPr>
        <w:t>rna namjena), u skladu sa speci</w:t>
      </w:r>
      <w:r w:rsidR="00304F8E" w:rsidRPr="00D31282">
        <w:rPr>
          <w:sz w:val="20"/>
          <w:szCs w:val="20"/>
        </w:rPr>
        <w:t xml:space="preserve">fikacijom djelatnosti iz 4. stavka </w:t>
      </w:r>
      <w:r w:rsidR="00E1353F" w:rsidRPr="00D31282">
        <w:rPr>
          <w:sz w:val="20"/>
          <w:szCs w:val="20"/>
        </w:rPr>
        <w:t xml:space="preserve">ovog članka </w:t>
      </w:r>
      <w:r w:rsidR="00304F8E">
        <w:rPr>
          <w:sz w:val="20"/>
          <w:szCs w:val="20"/>
        </w:rPr>
        <w:t xml:space="preserve">tako da </w:t>
      </w:r>
      <w:r w:rsidR="00093CDC">
        <w:rPr>
          <w:sz w:val="20"/>
          <w:szCs w:val="20"/>
        </w:rPr>
        <w:t>GBP</w:t>
      </w:r>
      <w:r w:rsidR="00304F8E">
        <w:rPr>
          <w:sz w:val="20"/>
          <w:szCs w:val="20"/>
        </w:rPr>
        <w:t xml:space="preserve"> prostorija sekundarne namjene ne prelazi 30% ukupne bruto razvijene površine izgrađene građevine</w:t>
      </w:r>
      <w:r w:rsidR="00E236B0">
        <w:rPr>
          <w:sz w:val="20"/>
          <w:szCs w:val="20"/>
        </w:rPr>
        <w:t>.</w:t>
      </w:r>
    </w:p>
    <w:p w:rsidR="00D31282" w:rsidRDefault="00E1353F" w:rsidP="00F31FC1">
      <w:pPr>
        <w:jc w:val="both"/>
        <w:rPr>
          <w:sz w:val="20"/>
          <w:szCs w:val="20"/>
        </w:rPr>
      </w:pPr>
      <w:r w:rsidRPr="00D31282">
        <w:rPr>
          <w:sz w:val="20"/>
          <w:szCs w:val="20"/>
        </w:rPr>
        <w:t xml:space="preserve">(4) </w:t>
      </w:r>
      <w:r w:rsidR="00304F8E" w:rsidRPr="00D31282">
        <w:rPr>
          <w:sz w:val="20"/>
          <w:szCs w:val="20"/>
        </w:rPr>
        <w:t>Prostorije sekundarne namjene se mogu graditi samo pod uvjetom da svojim radnim aktivnostima na bilo koji način ne utječu negativno na uvjete života neovisn</w:t>
      </w:r>
      <w:r w:rsidR="0012116A" w:rsidRPr="00D31282">
        <w:rPr>
          <w:sz w:val="20"/>
          <w:szCs w:val="20"/>
        </w:rPr>
        <w:t>o</w:t>
      </w:r>
      <w:r w:rsidR="00093CDC" w:rsidRPr="00D31282">
        <w:rPr>
          <w:sz w:val="20"/>
          <w:szCs w:val="20"/>
        </w:rPr>
        <w:t xml:space="preserve"> o vrsti</w:t>
      </w:r>
      <w:r w:rsidR="0012116A" w:rsidRPr="00D31282">
        <w:rPr>
          <w:sz w:val="20"/>
          <w:szCs w:val="20"/>
        </w:rPr>
        <w:t xml:space="preserve"> negativnog utjecaja, odnosno </w:t>
      </w:r>
      <w:r w:rsidR="00304F8E" w:rsidRPr="00D31282">
        <w:rPr>
          <w:sz w:val="20"/>
          <w:szCs w:val="20"/>
        </w:rPr>
        <w:t>da neposredno ili posredno:</w:t>
      </w:r>
      <w:r w:rsidR="009F49CA" w:rsidRPr="00D31282">
        <w:rPr>
          <w:sz w:val="20"/>
          <w:szCs w:val="20"/>
        </w:rPr>
        <w:t xml:space="preserve">                                                                                                                                                    </w:t>
      </w:r>
      <w:r w:rsidR="00D31282">
        <w:rPr>
          <w:sz w:val="20"/>
          <w:szCs w:val="20"/>
        </w:rPr>
        <w:t xml:space="preserve">  </w:t>
      </w:r>
    </w:p>
    <w:p w:rsidR="00304F8E" w:rsidRPr="00D31282" w:rsidRDefault="00304F8E" w:rsidP="00A716BE">
      <w:pPr>
        <w:spacing w:after="0"/>
        <w:jc w:val="both"/>
        <w:rPr>
          <w:sz w:val="20"/>
          <w:szCs w:val="20"/>
        </w:rPr>
      </w:pPr>
      <w:r w:rsidRPr="00D31282">
        <w:rPr>
          <w:sz w:val="20"/>
          <w:szCs w:val="20"/>
        </w:rPr>
        <w:t>- ne premašuju dozvoljene vrijednosti emisija štetnih tvari i utjeca</w:t>
      </w:r>
      <w:r w:rsidR="00093CDC" w:rsidRPr="00D31282">
        <w:rPr>
          <w:sz w:val="20"/>
          <w:szCs w:val="20"/>
        </w:rPr>
        <w:t>ja u okoliš za stambene namjene</w:t>
      </w:r>
      <w:r w:rsidRPr="00D31282">
        <w:rPr>
          <w:sz w:val="20"/>
          <w:szCs w:val="20"/>
        </w:rPr>
        <w:t xml:space="preserve"> sukladno važećim propisima (zrak, buka, otpad, otpadne vode)</w:t>
      </w:r>
      <w:r w:rsidR="002E5DAB" w:rsidRPr="00D31282">
        <w:rPr>
          <w:sz w:val="20"/>
          <w:szCs w:val="20"/>
        </w:rPr>
        <w:t>.</w:t>
      </w:r>
      <w:r w:rsidR="009F49CA" w:rsidRPr="00D31282">
        <w:rPr>
          <w:sz w:val="20"/>
          <w:szCs w:val="20"/>
        </w:rPr>
        <w:t xml:space="preserve">                                                                   </w:t>
      </w:r>
    </w:p>
    <w:p w:rsidR="00D31282" w:rsidRDefault="00E1353F" w:rsidP="00A716BE">
      <w:pPr>
        <w:spacing w:after="0"/>
        <w:jc w:val="both"/>
        <w:rPr>
          <w:sz w:val="20"/>
          <w:szCs w:val="20"/>
        </w:rPr>
      </w:pPr>
      <w:r w:rsidRPr="00D31282">
        <w:rPr>
          <w:sz w:val="20"/>
          <w:szCs w:val="20"/>
        </w:rPr>
        <w:t xml:space="preserve">(5) </w:t>
      </w:r>
      <w:r w:rsidR="009F49CA" w:rsidRPr="00D31282">
        <w:rPr>
          <w:sz w:val="20"/>
          <w:szCs w:val="20"/>
        </w:rPr>
        <w:t xml:space="preserve">Unutar građevina </w:t>
      </w:r>
      <w:r w:rsidR="00093CDC" w:rsidRPr="00D31282">
        <w:rPr>
          <w:sz w:val="20"/>
          <w:szCs w:val="20"/>
        </w:rPr>
        <w:t>mješovite namjene – pretežito stambene (M1)</w:t>
      </w:r>
      <w:r w:rsidR="009F49CA" w:rsidRPr="00D31282">
        <w:rPr>
          <w:sz w:val="20"/>
          <w:szCs w:val="20"/>
        </w:rPr>
        <w:t xml:space="preserve"> mogu se pored osnovne namjene stanovanja u okviru sekundarne namjene obavljati ove djelatnosti i grupe djelatnosti:                                                                      - djelatnosti trgovine na malo: sve o</w:t>
      </w:r>
      <w:r w:rsidR="00093CDC" w:rsidRPr="00D31282">
        <w:rPr>
          <w:sz w:val="20"/>
          <w:szCs w:val="20"/>
        </w:rPr>
        <w:t>sim trgovine motornim vozilima,</w:t>
      </w:r>
      <w:r w:rsidR="009F49CA" w:rsidRPr="00D31282">
        <w:rPr>
          <w:sz w:val="20"/>
          <w:szCs w:val="20"/>
        </w:rPr>
        <w:t xml:space="preserve"> kao i svih ostalih djelatnosti iz ove</w:t>
      </w:r>
      <w:r w:rsidR="00710E6C">
        <w:rPr>
          <w:sz w:val="20"/>
          <w:szCs w:val="20"/>
        </w:rPr>
        <w:t xml:space="preserve"> </w:t>
      </w:r>
      <w:r w:rsidR="009F49CA" w:rsidRPr="00D31282">
        <w:rPr>
          <w:sz w:val="20"/>
          <w:szCs w:val="20"/>
        </w:rPr>
        <w:t>grupe koje utječu negativno na uvjete života na susjednim građevnim česticama, neovisno o vrsti</w:t>
      </w:r>
      <w:r w:rsidR="00710E6C">
        <w:rPr>
          <w:sz w:val="20"/>
          <w:szCs w:val="20"/>
        </w:rPr>
        <w:t xml:space="preserve"> </w:t>
      </w:r>
      <w:r w:rsidR="009F49CA" w:rsidRPr="00D31282">
        <w:rPr>
          <w:sz w:val="20"/>
          <w:szCs w:val="20"/>
        </w:rPr>
        <w:t>zagađenja</w:t>
      </w:r>
      <w:r w:rsidR="004E2CEF" w:rsidRPr="00D31282">
        <w:rPr>
          <w:sz w:val="20"/>
          <w:szCs w:val="20"/>
        </w:rPr>
        <w:t xml:space="preserve">             </w:t>
      </w:r>
      <w:r w:rsidR="00093CDC" w:rsidRPr="00D31282">
        <w:rPr>
          <w:sz w:val="20"/>
          <w:szCs w:val="20"/>
        </w:rPr>
        <w:t xml:space="preserve">                                                                                                                                                               </w:t>
      </w:r>
    </w:p>
    <w:p w:rsidR="00D31282" w:rsidRDefault="009F49CA" w:rsidP="00A716BE">
      <w:pPr>
        <w:spacing w:after="0"/>
        <w:jc w:val="both"/>
        <w:rPr>
          <w:sz w:val="20"/>
          <w:szCs w:val="20"/>
        </w:rPr>
      </w:pPr>
      <w:r w:rsidRPr="00D31282">
        <w:rPr>
          <w:sz w:val="20"/>
          <w:szCs w:val="20"/>
        </w:rPr>
        <w:t>- uslužne djelatnosti: sve koje ne utječu negativno na uvjete života na susjednim građevnim česticama,</w:t>
      </w:r>
      <w:r w:rsidR="00710E6C">
        <w:rPr>
          <w:sz w:val="20"/>
          <w:szCs w:val="20"/>
        </w:rPr>
        <w:t xml:space="preserve"> </w:t>
      </w:r>
      <w:r w:rsidRPr="00D31282">
        <w:rPr>
          <w:sz w:val="20"/>
          <w:szCs w:val="20"/>
        </w:rPr>
        <w:t>neovisno o vrsti zagađenja</w:t>
      </w:r>
      <w:r w:rsidR="00093CDC" w:rsidRPr="00D31282">
        <w:rPr>
          <w:sz w:val="20"/>
          <w:szCs w:val="20"/>
        </w:rPr>
        <w:t xml:space="preserve">                                                                                                                    </w:t>
      </w:r>
      <w:r w:rsidR="004E2CEF" w:rsidRPr="00D31282">
        <w:rPr>
          <w:sz w:val="20"/>
          <w:szCs w:val="20"/>
        </w:rPr>
        <w:t xml:space="preserve"> </w:t>
      </w:r>
    </w:p>
    <w:p w:rsidR="00D31282" w:rsidRDefault="009F49CA" w:rsidP="00A716BE">
      <w:pPr>
        <w:spacing w:after="0"/>
        <w:jc w:val="both"/>
        <w:rPr>
          <w:sz w:val="20"/>
          <w:szCs w:val="20"/>
        </w:rPr>
      </w:pPr>
      <w:r w:rsidRPr="00D31282">
        <w:rPr>
          <w:rFonts w:cs="Arial"/>
          <w:sz w:val="20"/>
          <w:szCs w:val="20"/>
        </w:rPr>
        <w:t>- kulturne djelatnosti: sve osim objekata za kulturne priredbe</w:t>
      </w:r>
      <w:r w:rsidR="004E2CEF" w:rsidRPr="00D31282">
        <w:rPr>
          <w:sz w:val="20"/>
          <w:szCs w:val="20"/>
        </w:rPr>
        <w:t xml:space="preserve">                                                                           </w:t>
      </w:r>
    </w:p>
    <w:p w:rsidR="00D31282" w:rsidRPr="00710E6C" w:rsidRDefault="00C423DB" w:rsidP="00A716BE">
      <w:pPr>
        <w:spacing w:after="0"/>
        <w:jc w:val="both"/>
        <w:rPr>
          <w:rFonts w:cs="Arial"/>
          <w:sz w:val="20"/>
          <w:szCs w:val="20"/>
        </w:rPr>
      </w:pPr>
      <w:r>
        <w:rPr>
          <w:rFonts w:cs="Arial"/>
          <w:sz w:val="20"/>
          <w:szCs w:val="20"/>
        </w:rPr>
        <w:t xml:space="preserve">- </w:t>
      </w:r>
      <w:r w:rsidR="009F49CA" w:rsidRPr="00D31282">
        <w:rPr>
          <w:rFonts w:cs="Arial"/>
          <w:sz w:val="20"/>
          <w:szCs w:val="20"/>
        </w:rPr>
        <w:t>ugostiteljske djelatnosti: sve osim noćnih klubova i disco klubova</w:t>
      </w:r>
      <w:r w:rsidR="0012116A" w:rsidRPr="00D31282">
        <w:rPr>
          <w:rFonts w:cs="Arial"/>
          <w:sz w:val="20"/>
          <w:szCs w:val="20"/>
        </w:rPr>
        <w:t>,</w:t>
      </w:r>
      <w:r w:rsidR="009F49CA" w:rsidRPr="00D31282">
        <w:rPr>
          <w:rFonts w:cs="Arial"/>
          <w:sz w:val="20"/>
          <w:szCs w:val="20"/>
        </w:rPr>
        <w:t xml:space="preserve"> djelatnost sajmova i zabavnih</w:t>
      </w:r>
      <w:r w:rsidR="00710E6C">
        <w:rPr>
          <w:rFonts w:cs="Arial"/>
          <w:sz w:val="20"/>
          <w:szCs w:val="20"/>
        </w:rPr>
        <w:t xml:space="preserve"> </w:t>
      </w:r>
      <w:r w:rsidR="009F49CA" w:rsidRPr="00D31282">
        <w:rPr>
          <w:rFonts w:cs="Arial"/>
          <w:sz w:val="20"/>
          <w:szCs w:val="20"/>
        </w:rPr>
        <w:t>parkova, te</w:t>
      </w:r>
      <w:r w:rsidR="004E2CEF" w:rsidRPr="00D31282">
        <w:rPr>
          <w:rFonts w:cs="Arial"/>
          <w:sz w:val="20"/>
          <w:szCs w:val="20"/>
        </w:rPr>
        <w:t xml:space="preserve"> </w:t>
      </w:r>
      <w:r w:rsidR="009F49CA" w:rsidRPr="00D31282">
        <w:rPr>
          <w:rFonts w:cs="Arial"/>
          <w:sz w:val="20"/>
          <w:szCs w:val="20"/>
        </w:rPr>
        <w:t>djelatnost kockarnica i kladionica</w:t>
      </w:r>
      <w:r w:rsidR="004E2CEF" w:rsidRPr="00D31282">
        <w:rPr>
          <w:sz w:val="20"/>
          <w:szCs w:val="20"/>
        </w:rPr>
        <w:t xml:space="preserve">              </w:t>
      </w:r>
      <w:r w:rsidR="0012116A" w:rsidRPr="00D31282">
        <w:rPr>
          <w:sz w:val="20"/>
          <w:szCs w:val="20"/>
        </w:rPr>
        <w:t xml:space="preserve">                                                                              </w:t>
      </w:r>
    </w:p>
    <w:p w:rsidR="00D31282" w:rsidRPr="00710E6C" w:rsidRDefault="004E2CEF" w:rsidP="00A716BE">
      <w:pPr>
        <w:spacing w:after="0"/>
        <w:jc w:val="both"/>
        <w:rPr>
          <w:rFonts w:cs="Arial"/>
          <w:sz w:val="20"/>
          <w:szCs w:val="20"/>
        </w:rPr>
      </w:pPr>
      <w:r w:rsidRPr="00D31282">
        <w:rPr>
          <w:rFonts w:cs="Arial"/>
          <w:sz w:val="20"/>
          <w:szCs w:val="20"/>
        </w:rPr>
        <w:t xml:space="preserve">- zdravstvene djelatnosti: sve (medicinske, zubarske i veterinarske) osim bolničke djelatnosti, a za </w:t>
      </w:r>
      <w:r w:rsidR="00710E6C">
        <w:rPr>
          <w:rFonts w:cs="Arial"/>
          <w:sz w:val="20"/>
          <w:szCs w:val="20"/>
        </w:rPr>
        <w:t xml:space="preserve"> </w:t>
      </w:r>
      <w:r w:rsidRPr="00D31282">
        <w:rPr>
          <w:rFonts w:cs="Arial"/>
          <w:sz w:val="20"/>
          <w:szCs w:val="20"/>
        </w:rPr>
        <w:t>veterinarske se omogućava samo praksa za male životinje</w:t>
      </w:r>
      <w:r w:rsidRPr="00D31282">
        <w:rPr>
          <w:sz w:val="20"/>
          <w:szCs w:val="20"/>
        </w:rPr>
        <w:t xml:space="preserve">                                                                                   </w:t>
      </w:r>
    </w:p>
    <w:p w:rsidR="004E2CEF" w:rsidRPr="00D31282" w:rsidRDefault="004E2CEF" w:rsidP="00A716BE">
      <w:pPr>
        <w:spacing w:after="0"/>
        <w:jc w:val="both"/>
        <w:rPr>
          <w:sz w:val="20"/>
          <w:szCs w:val="20"/>
        </w:rPr>
      </w:pPr>
      <w:r w:rsidRPr="00D31282">
        <w:rPr>
          <w:rFonts w:cs="Arial"/>
          <w:sz w:val="20"/>
          <w:szCs w:val="20"/>
        </w:rPr>
        <w:t>- sportske djelatnosti namijenjene sportskoj rekreaciji</w:t>
      </w:r>
      <w:r w:rsidR="00093CDC" w:rsidRPr="00D31282">
        <w:rPr>
          <w:rFonts w:cs="Arial"/>
          <w:sz w:val="20"/>
          <w:szCs w:val="20"/>
        </w:rPr>
        <w:t xml:space="preserve"> i obrazovanju</w:t>
      </w:r>
      <w:r w:rsidR="0012116A" w:rsidRPr="00D31282">
        <w:rPr>
          <w:rFonts w:cs="Arial"/>
          <w:sz w:val="20"/>
          <w:szCs w:val="20"/>
        </w:rPr>
        <w:t>.</w:t>
      </w:r>
    </w:p>
    <w:p w:rsidR="002508FF" w:rsidRPr="00D31282" w:rsidRDefault="00E1353F" w:rsidP="00A716BE">
      <w:pPr>
        <w:spacing w:after="0"/>
        <w:jc w:val="both"/>
        <w:rPr>
          <w:rFonts w:cs="Arial"/>
          <w:sz w:val="20"/>
          <w:szCs w:val="20"/>
        </w:rPr>
      </w:pPr>
      <w:r w:rsidRPr="00D31282">
        <w:rPr>
          <w:sz w:val="20"/>
          <w:szCs w:val="20"/>
        </w:rPr>
        <w:t xml:space="preserve">(6) </w:t>
      </w:r>
      <w:r w:rsidR="004E2CEF" w:rsidRPr="00D31282">
        <w:rPr>
          <w:rFonts w:cs="Arial"/>
          <w:sz w:val="20"/>
          <w:szCs w:val="20"/>
        </w:rPr>
        <w:t>Ovim se Planom preporuč</w:t>
      </w:r>
      <w:r w:rsidR="00AE7DD6" w:rsidRPr="00D31282">
        <w:rPr>
          <w:rFonts w:cs="Arial"/>
          <w:sz w:val="20"/>
          <w:szCs w:val="20"/>
        </w:rPr>
        <w:t>uje</w:t>
      </w:r>
      <w:r w:rsidR="004E2CEF" w:rsidRPr="00D31282">
        <w:rPr>
          <w:rFonts w:cs="Arial"/>
          <w:sz w:val="20"/>
          <w:szCs w:val="20"/>
        </w:rPr>
        <w:t xml:space="preserve"> koncentracija dozvoljenih trgovačkih, uslužnih, ugostitel</w:t>
      </w:r>
      <w:r w:rsidR="002E5DAB" w:rsidRPr="00D31282">
        <w:rPr>
          <w:rFonts w:cs="Arial"/>
          <w:sz w:val="20"/>
          <w:szCs w:val="20"/>
        </w:rPr>
        <w:t>jskih,</w:t>
      </w:r>
      <w:r w:rsidR="001B60E5" w:rsidRPr="00D31282">
        <w:rPr>
          <w:rFonts w:cs="Arial"/>
          <w:sz w:val="20"/>
          <w:szCs w:val="20"/>
        </w:rPr>
        <w:t xml:space="preserve"> </w:t>
      </w:r>
      <w:r w:rsidR="004E2CEF" w:rsidRPr="00D31282">
        <w:rPr>
          <w:rFonts w:cs="Arial"/>
          <w:sz w:val="20"/>
          <w:szCs w:val="20"/>
        </w:rPr>
        <w:t xml:space="preserve">kulturnih </w:t>
      </w:r>
      <w:r w:rsidR="001B60E5" w:rsidRPr="00D31282">
        <w:rPr>
          <w:rFonts w:cs="Arial"/>
          <w:sz w:val="20"/>
          <w:szCs w:val="20"/>
        </w:rPr>
        <w:t xml:space="preserve">i </w:t>
      </w:r>
      <w:r w:rsidR="002E5DAB" w:rsidRPr="00D31282">
        <w:rPr>
          <w:rFonts w:cs="Arial"/>
          <w:sz w:val="20"/>
          <w:szCs w:val="20"/>
        </w:rPr>
        <w:t xml:space="preserve">ostalih djelatnosti </w:t>
      </w:r>
      <w:r w:rsidR="004E2CEF" w:rsidRPr="00D31282">
        <w:rPr>
          <w:rFonts w:cs="Arial"/>
          <w:sz w:val="20"/>
          <w:szCs w:val="20"/>
        </w:rPr>
        <w:t>(kao djelatnosti sekundarne namjene u okviru propisanog maksimalnog</w:t>
      </w:r>
      <w:r w:rsidR="000D7D4A" w:rsidRPr="00D31282">
        <w:rPr>
          <w:rFonts w:cs="Arial"/>
          <w:sz w:val="20"/>
          <w:szCs w:val="20"/>
        </w:rPr>
        <w:t xml:space="preserve"> udjela</w:t>
      </w:r>
      <w:r w:rsidR="004E2CEF" w:rsidRPr="00D31282">
        <w:rPr>
          <w:rFonts w:cs="Arial"/>
          <w:sz w:val="20"/>
          <w:szCs w:val="20"/>
        </w:rPr>
        <w:t xml:space="preserve">) </w:t>
      </w:r>
      <w:r w:rsidR="00093CDC" w:rsidRPr="00D31282">
        <w:rPr>
          <w:rFonts w:cs="Arial"/>
          <w:sz w:val="20"/>
          <w:szCs w:val="20"/>
        </w:rPr>
        <w:t>u prizemlju objekata tipologije „A“</w:t>
      </w:r>
      <w:r w:rsidR="002E5DAB" w:rsidRPr="00D31282">
        <w:rPr>
          <w:rFonts w:cs="Arial"/>
          <w:sz w:val="20"/>
          <w:szCs w:val="20"/>
        </w:rPr>
        <w:t>,</w:t>
      </w:r>
      <w:r w:rsidR="00093CDC" w:rsidRPr="00D31282">
        <w:rPr>
          <w:rFonts w:cs="Arial"/>
          <w:sz w:val="20"/>
          <w:szCs w:val="20"/>
        </w:rPr>
        <w:t xml:space="preserve"> </w:t>
      </w:r>
      <w:r w:rsidR="00B00EC3" w:rsidRPr="00D31282">
        <w:rPr>
          <w:rFonts w:cs="Arial"/>
          <w:sz w:val="20"/>
          <w:szCs w:val="20"/>
        </w:rPr>
        <w:t>koji su smješteni u središnjem dijelu naselja.</w:t>
      </w:r>
    </w:p>
    <w:p w:rsidR="00563134" w:rsidRPr="00D31282" w:rsidRDefault="00563134" w:rsidP="00A716BE">
      <w:pPr>
        <w:spacing w:after="0"/>
        <w:jc w:val="both"/>
        <w:rPr>
          <w:rFonts w:cs="Arial"/>
          <w:b/>
          <w:sz w:val="20"/>
          <w:szCs w:val="20"/>
        </w:rPr>
      </w:pPr>
    </w:p>
    <w:p w:rsidR="00FE6204" w:rsidRPr="00D31282" w:rsidRDefault="00FE6204" w:rsidP="00A716BE">
      <w:pPr>
        <w:spacing w:after="0"/>
        <w:jc w:val="both"/>
        <w:rPr>
          <w:rFonts w:cs="Arial"/>
          <w:b/>
          <w:sz w:val="20"/>
          <w:szCs w:val="20"/>
        </w:rPr>
      </w:pPr>
      <w:r w:rsidRPr="00D31282">
        <w:rPr>
          <w:rFonts w:cs="Arial"/>
          <w:b/>
          <w:sz w:val="20"/>
          <w:szCs w:val="20"/>
        </w:rPr>
        <w:t>KULTURA, ZABAVA, ŠPORT, REKREACIJA UNUTAR NASELJA</w:t>
      </w:r>
    </w:p>
    <w:p w:rsidR="00563134" w:rsidRPr="00D31282" w:rsidRDefault="00563134" w:rsidP="00A716BE">
      <w:pPr>
        <w:spacing w:after="0"/>
        <w:jc w:val="both"/>
        <w:rPr>
          <w:rFonts w:cs="Arial"/>
          <w:b/>
          <w:sz w:val="20"/>
          <w:szCs w:val="20"/>
        </w:rPr>
      </w:pPr>
    </w:p>
    <w:p w:rsidR="00D9298A" w:rsidRPr="00D31282" w:rsidRDefault="00D9298A" w:rsidP="00A716BE">
      <w:pPr>
        <w:spacing w:after="0"/>
        <w:jc w:val="both"/>
        <w:rPr>
          <w:rFonts w:cs="Arial"/>
          <w:b/>
          <w:sz w:val="20"/>
          <w:szCs w:val="20"/>
        </w:rPr>
      </w:pPr>
      <w:r w:rsidRPr="00D31282">
        <w:rPr>
          <w:rFonts w:cs="Arial"/>
          <w:b/>
          <w:sz w:val="20"/>
          <w:szCs w:val="20"/>
        </w:rPr>
        <w:t xml:space="preserve">Članak </w:t>
      </w:r>
      <w:r w:rsidR="00865164" w:rsidRPr="00D31282">
        <w:rPr>
          <w:b/>
          <w:sz w:val="20"/>
          <w:szCs w:val="20"/>
        </w:rPr>
        <w:t>2</w:t>
      </w:r>
      <w:r w:rsidR="00192553">
        <w:rPr>
          <w:b/>
          <w:sz w:val="20"/>
          <w:szCs w:val="20"/>
        </w:rPr>
        <w:t>4</w:t>
      </w:r>
      <w:r w:rsidR="00865164" w:rsidRPr="00D31282">
        <w:rPr>
          <w:b/>
          <w:sz w:val="20"/>
          <w:szCs w:val="20"/>
        </w:rPr>
        <w:t xml:space="preserve">.  </w:t>
      </w:r>
      <w:r w:rsidR="00865164" w:rsidRPr="00D31282">
        <w:rPr>
          <w:rFonts w:cs="Arial"/>
          <w:b/>
          <w:sz w:val="20"/>
          <w:szCs w:val="20"/>
        </w:rPr>
        <w:t xml:space="preserve"> </w:t>
      </w:r>
    </w:p>
    <w:p w:rsidR="008D6EDC" w:rsidRPr="00D31282" w:rsidRDefault="00D31282" w:rsidP="00A716BE">
      <w:pPr>
        <w:pStyle w:val="m-1018251921602098483msolistparagraph"/>
        <w:shd w:val="clear" w:color="auto" w:fill="FFFFFF"/>
        <w:spacing w:before="0" w:beforeAutospacing="0" w:after="0" w:afterAutospacing="0"/>
        <w:jc w:val="both"/>
        <w:rPr>
          <w:rFonts w:ascii="Arial" w:hAnsi="Arial" w:cs="Arial"/>
          <w:sz w:val="20"/>
          <w:szCs w:val="20"/>
        </w:rPr>
      </w:pPr>
      <w:bookmarkStart w:id="41" w:name="m_-1018251921602098483__Hlk482264588"/>
      <w:bookmarkStart w:id="42" w:name="_Hlk497491541"/>
      <w:r w:rsidRPr="00D31282">
        <w:rPr>
          <w:rFonts w:ascii="Arial" w:hAnsi="Arial" w:cs="Arial"/>
          <w:sz w:val="20"/>
          <w:szCs w:val="20"/>
        </w:rPr>
        <w:t xml:space="preserve"> </w:t>
      </w:r>
      <w:r w:rsidR="00B51ECE" w:rsidRPr="00D31282">
        <w:rPr>
          <w:rFonts w:ascii="Arial" w:hAnsi="Arial" w:cs="Arial"/>
          <w:sz w:val="20"/>
          <w:szCs w:val="20"/>
        </w:rPr>
        <w:t xml:space="preserve">(1) </w:t>
      </w:r>
      <w:r w:rsidR="008D6EDC" w:rsidRPr="00D31282">
        <w:rPr>
          <w:rFonts w:ascii="Arial" w:hAnsi="Arial" w:cs="Arial"/>
          <w:sz w:val="20"/>
          <w:szCs w:val="20"/>
        </w:rPr>
        <w:t>Kulturne, zabavne, sportske, rekreacijske i slične namjene unutar naselja mogu se planirati unutar površina namije</w:t>
      </w:r>
      <w:r w:rsidR="001A621F">
        <w:rPr>
          <w:rFonts w:ascii="Arial" w:hAnsi="Arial" w:cs="Arial"/>
          <w:sz w:val="20"/>
          <w:szCs w:val="20"/>
        </w:rPr>
        <w:t>nje</w:t>
      </w:r>
      <w:r w:rsidR="008D6EDC" w:rsidRPr="00D31282">
        <w:rPr>
          <w:rFonts w:ascii="Arial" w:hAnsi="Arial" w:cs="Arial"/>
          <w:sz w:val="20"/>
          <w:szCs w:val="20"/>
        </w:rPr>
        <w:t>nih za:</w:t>
      </w:r>
      <w:bookmarkEnd w:id="41"/>
    </w:p>
    <w:p w:rsidR="008D6EDC" w:rsidRPr="00D31282" w:rsidRDefault="008D6EDC" w:rsidP="00A716BE">
      <w:pPr>
        <w:pStyle w:val="m-1018251921602098483msolistparagraph"/>
        <w:shd w:val="clear" w:color="auto" w:fill="FFFFFF"/>
        <w:spacing w:before="0" w:beforeAutospacing="0" w:after="0" w:afterAutospacing="0"/>
        <w:jc w:val="both"/>
        <w:rPr>
          <w:rFonts w:ascii="Arial" w:hAnsi="Arial" w:cs="Arial"/>
          <w:sz w:val="20"/>
          <w:szCs w:val="20"/>
        </w:rPr>
      </w:pPr>
      <w:r w:rsidRPr="00D31282">
        <w:rPr>
          <w:rFonts w:ascii="Arial" w:hAnsi="Arial" w:cs="Arial"/>
          <w:sz w:val="20"/>
          <w:szCs w:val="20"/>
        </w:rPr>
        <w:t xml:space="preserve">- trgove i </w:t>
      </w:r>
      <w:r w:rsidR="00C9189A">
        <w:rPr>
          <w:rFonts w:ascii="Arial" w:hAnsi="Arial" w:cs="Arial"/>
          <w:sz w:val="20"/>
          <w:szCs w:val="20"/>
        </w:rPr>
        <w:t>„kale“</w:t>
      </w:r>
      <w:r w:rsidRPr="00D31282">
        <w:rPr>
          <w:rFonts w:ascii="Arial" w:hAnsi="Arial" w:cs="Arial"/>
          <w:sz w:val="20"/>
          <w:szCs w:val="20"/>
        </w:rPr>
        <w:t xml:space="preserve"> koncentrirane u središnjem dijelu naselja, blisko vezane uz sekundarne namjene smještene u građevinama mješovite namjene – pretežito stambene (M1) </w:t>
      </w:r>
    </w:p>
    <w:p w:rsidR="008D6EDC" w:rsidRPr="00D31282" w:rsidRDefault="008D6EDC" w:rsidP="00A716BE">
      <w:pPr>
        <w:pStyle w:val="m-1018251921602098483msolistparagraph"/>
        <w:shd w:val="clear" w:color="auto" w:fill="FFFFFF"/>
        <w:spacing w:before="0" w:beforeAutospacing="0" w:after="0" w:afterAutospacing="0"/>
        <w:jc w:val="both"/>
        <w:rPr>
          <w:rFonts w:ascii="Arial" w:hAnsi="Arial" w:cs="Arial"/>
          <w:sz w:val="20"/>
          <w:szCs w:val="20"/>
        </w:rPr>
      </w:pPr>
      <w:r w:rsidRPr="00D31282">
        <w:rPr>
          <w:rFonts w:ascii="Arial" w:hAnsi="Arial" w:cs="Arial"/>
          <w:sz w:val="20"/>
          <w:szCs w:val="20"/>
        </w:rPr>
        <w:t>- zaštitne zelene površine (Zz) uz rubne dijelove naselja i uz prometnice.</w:t>
      </w:r>
    </w:p>
    <w:p w:rsidR="008D6EDC" w:rsidRPr="00D31282" w:rsidRDefault="00B51ECE" w:rsidP="00A716BE">
      <w:pPr>
        <w:pStyle w:val="m-1018251921602098483msolistparagraph"/>
        <w:shd w:val="clear" w:color="auto" w:fill="FFFFFF"/>
        <w:spacing w:before="0" w:beforeAutospacing="0" w:after="0" w:afterAutospacing="0"/>
        <w:jc w:val="both"/>
        <w:rPr>
          <w:rFonts w:ascii="Arial" w:hAnsi="Arial" w:cs="Arial"/>
          <w:sz w:val="20"/>
          <w:szCs w:val="20"/>
        </w:rPr>
      </w:pPr>
      <w:r w:rsidRPr="00D31282">
        <w:rPr>
          <w:rFonts w:ascii="Arial" w:hAnsi="Arial" w:cs="Arial"/>
          <w:sz w:val="20"/>
          <w:szCs w:val="20"/>
        </w:rPr>
        <w:t xml:space="preserve">(2) </w:t>
      </w:r>
      <w:r w:rsidR="008D6EDC" w:rsidRPr="00D31282">
        <w:rPr>
          <w:rFonts w:ascii="Arial" w:hAnsi="Arial" w:cs="Arial"/>
          <w:sz w:val="20"/>
          <w:szCs w:val="20"/>
        </w:rPr>
        <w:t xml:space="preserve">Na površinama trgova i </w:t>
      </w:r>
      <w:r w:rsidR="00C9189A">
        <w:rPr>
          <w:rFonts w:ascii="Arial" w:hAnsi="Arial" w:cs="Arial"/>
          <w:sz w:val="20"/>
          <w:szCs w:val="20"/>
        </w:rPr>
        <w:t>„kala“</w:t>
      </w:r>
      <w:r w:rsidR="008D6EDC" w:rsidRPr="00D31282">
        <w:rPr>
          <w:rFonts w:ascii="Arial" w:hAnsi="Arial" w:cs="Arial"/>
          <w:sz w:val="20"/>
          <w:szCs w:val="20"/>
        </w:rPr>
        <w:t xml:space="preserve"> mogu se postavljati paviljoni i prizemni objekti za uslužne, kulturne, ugostiteljske i sl. djelatnosti, privremene instalacije, terase te postavljati urbana oprema. Svi gore navedeni objekti mogu zauzeti maksimalno 30% površine trga.</w:t>
      </w:r>
    </w:p>
    <w:p w:rsidR="008D6EDC" w:rsidRPr="00D31282" w:rsidRDefault="00B51ECE" w:rsidP="00A716BE">
      <w:pPr>
        <w:pStyle w:val="m-1018251921602098483msolistparagraph"/>
        <w:shd w:val="clear" w:color="auto" w:fill="FFFFFF"/>
        <w:spacing w:before="0" w:beforeAutospacing="0" w:after="0" w:afterAutospacing="0"/>
        <w:jc w:val="both"/>
        <w:rPr>
          <w:rFonts w:ascii="Arial" w:hAnsi="Arial" w:cs="Arial"/>
          <w:sz w:val="20"/>
          <w:szCs w:val="20"/>
        </w:rPr>
      </w:pPr>
      <w:r w:rsidRPr="00D31282">
        <w:rPr>
          <w:rFonts w:ascii="Arial" w:hAnsi="Arial" w:cs="Arial"/>
          <w:sz w:val="20"/>
          <w:szCs w:val="20"/>
        </w:rPr>
        <w:t xml:space="preserve">(3) </w:t>
      </w:r>
      <w:r w:rsidR="008D6EDC" w:rsidRPr="00D31282">
        <w:rPr>
          <w:rFonts w:ascii="Arial" w:hAnsi="Arial" w:cs="Arial"/>
          <w:sz w:val="20"/>
          <w:szCs w:val="20"/>
        </w:rPr>
        <w:t>Zaštitne zelene površine (Zz) – su planski i/ili prirodno prostori zelenila oblikovani zbog potreba zaštite okoliša i odvajanja prostora različitih namjena, prvenstveno uz infrastrukturne površine i koridore.  </w:t>
      </w:r>
    </w:p>
    <w:p w:rsidR="008D6EDC" w:rsidRPr="00D31282" w:rsidRDefault="00B51ECE" w:rsidP="00A716BE">
      <w:pPr>
        <w:pStyle w:val="m-1018251921602098483msolistparagraph"/>
        <w:shd w:val="clear" w:color="auto" w:fill="FFFFFF"/>
        <w:spacing w:before="0" w:beforeAutospacing="0" w:after="0" w:afterAutospacing="0"/>
        <w:jc w:val="both"/>
        <w:rPr>
          <w:rFonts w:ascii="Arial" w:hAnsi="Arial" w:cs="Arial"/>
          <w:sz w:val="20"/>
          <w:szCs w:val="20"/>
        </w:rPr>
      </w:pPr>
      <w:r w:rsidRPr="00D31282">
        <w:rPr>
          <w:rFonts w:ascii="Arial" w:hAnsi="Arial" w:cs="Arial"/>
          <w:sz w:val="20"/>
          <w:szCs w:val="20"/>
        </w:rPr>
        <w:t xml:space="preserve">(4) </w:t>
      </w:r>
      <w:r w:rsidR="008D6EDC" w:rsidRPr="00D31282">
        <w:rPr>
          <w:rFonts w:ascii="Arial" w:hAnsi="Arial" w:cs="Arial"/>
          <w:sz w:val="20"/>
          <w:szCs w:val="20"/>
        </w:rPr>
        <w:t>Zaštitne zelene površine su zelene i rekreativne površine na kojima je moguće uređivati pješačke, trim i biciklističke staze, parkovne i ostale hortikulturno uređene površine, šetnice, manja odmorišta i manja dječja igrališta. Na zaštitnim zelenim površinama je moguć smještaj javnih parkirališta.</w:t>
      </w:r>
    </w:p>
    <w:p w:rsidR="0043076D" w:rsidRPr="00D31282" w:rsidRDefault="00B51ECE" w:rsidP="00A716BE">
      <w:pPr>
        <w:pStyle w:val="m-1018251921602098483msolistparagraph"/>
        <w:shd w:val="clear" w:color="auto" w:fill="FFFFFF"/>
        <w:spacing w:before="0" w:beforeAutospacing="0" w:after="0" w:afterAutospacing="0"/>
        <w:jc w:val="both"/>
        <w:rPr>
          <w:rFonts w:ascii="Arial" w:hAnsi="Arial" w:cs="Arial"/>
          <w:sz w:val="20"/>
          <w:szCs w:val="20"/>
        </w:rPr>
      </w:pPr>
      <w:r w:rsidRPr="00D31282">
        <w:rPr>
          <w:rFonts w:ascii="Arial" w:hAnsi="Arial" w:cs="Arial"/>
          <w:sz w:val="20"/>
          <w:szCs w:val="20"/>
        </w:rPr>
        <w:t xml:space="preserve">(5) </w:t>
      </w:r>
      <w:r w:rsidR="008D6EDC" w:rsidRPr="00D31282">
        <w:rPr>
          <w:rFonts w:ascii="Arial" w:hAnsi="Arial" w:cs="Arial"/>
          <w:sz w:val="20"/>
          <w:szCs w:val="20"/>
        </w:rPr>
        <w:t>Na zaštitnim zelenim površinama nije dozvoljena izgradnja građevina.</w:t>
      </w:r>
      <w:bookmarkEnd w:id="42"/>
    </w:p>
    <w:p w:rsidR="00E236B0" w:rsidRPr="00151EE8" w:rsidRDefault="00E236B0" w:rsidP="00A716BE">
      <w:pPr>
        <w:spacing w:after="0"/>
        <w:jc w:val="both"/>
        <w:rPr>
          <w:rFonts w:cs="Arial"/>
          <w:b/>
          <w:color w:val="FF0000"/>
          <w:sz w:val="20"/>
          <w:szCs w:val="20"/>
        </w:rPr>
      </w:pPr>
    </w:p>
    <w:p w:rsidR="00BD508A" w:rsidRPr="008144B4" w:rsidRDefault="00151EE8" w:rsidP="00A716BE">
      <w:pPr>
        <w:spacing w:after="0"/>
        <w:jc w:val="both"/>
        <w:rPr>
          <w:rFonts w:cs="Arial"/>
          <w:b/>
          <w:strike/>
          <w:sz w:val="20"/>
          <w:szCs w:val="20"/>
        </w:rPr>
      </w:pPr>
      <w:r w:rsidRPr="008144B4">
        <w:rPr>
          <w:rFonts w:cs="Arial"/>
          <w:b/>
          <w:sz w:val="20"/>
          <w:szCs w:val="20"/>
        </w:rPr>
        <w:t>UREĐENA MORSKA PLAŽA</w:t>
      </w:r>
    </w:p>
    <w:p w:rsidR="00563134" w:rsidRDefault="00563134" w:rsidP="00A716BE">
      <w:pPr>
        <w:spacing w:after="0"/>
        <w:jc w:val="both"/>
        <w:rPr>
          <w:rFonts w:cs="Arial"/>
          <w:b/>
          <w:sz w:val="20"/>
          <w:szCs w:val="20"/>
        </w:rPr>
      </w:pPr>
    </w:p>
    <w:p w:rsidR="009E5647" w:rsidRPr="00BD33D7" w:rsidRDefault="00D942F5" w:rsidP="00A716BE">
      <w:pPr>
        <w:spacing w:after="0"/>
        <w:jc w:val="both"/>
        <w:rPr>
          <w:rFonts w:cs="Arial"/>
          <w:b/>
          <w:sz w:val="20"/>
          <w:szCs w:val="20"/>
        </w:rPr>
      </w:pPr>
      <w:r w:rsidRPr="00BD33D7">
        <w:rPr>
          <w:rFonts w:cs="Arial"/>
          <w:b/>
          <w:sz w:val="20"/>
          <w:szCs w:val="20"/>
        </w:rPr>
        <w:t>Č</w:t>
      </w:r>
      <w:r w:rsidR="000D7D4A" w:rsidRPr="00BD33D7">
        <w:rPr>
          <w:rFonts w:cs="Arial"/>
          <w:b/>
          <w:sz w:val="20"/>
          <w:szCs w:val="20"/>
        </w:rPr>
        <w:t xml:space="preserve">lanak </w:t>
      </w:r>
      <w:r w:rsidR="00865164" w:rsidRPr="00BD33D7">
        <w:rPr>
          <w:b/>
          <w:sz w:val="20"/>
          <w:szCs w:val="20"/>
        </w:rPr>
        <w:t>2</w:t>
      </w:r>
      <w:r w:rsidR="00192553">
        <w:rPr>
          <w:b/>
          <w:sz w:val="20"/>
          <w:szCs w:val="20"/>
        </w:rPr>
        <w:t>5</w:t>
      </w:r>
      <w:r w:rsidR="00865164" w:rsidRPr="00BD33D7">
        <w:rPr>
          <w:b/>
          <w:sz w:val="20"/>
          <w:szCs w:val="20"/>
        </w:rPr>
        <w:t xml:space="preserve">.  </w:t>
      </w:r>
      <w:r w:rsidR="00865164" w:rsidRPr="00BD33D7">
        <w:rPr>
          <w:rFonts w:cs="Arial"/>
          <w:b/>
          <w:sz w:val="20"/>
          <w:szCs w:val="20"/>
        </w:rPr>
        <w:t xml:space="preserve"> </w:t>
      </w:r>
    </w:p>
    <w:p w:rsidR="00BD508A" w:rsidRPr="00BD33D7" w:rsidRDefault="00BD508A" w:rsidP="00A716BE">
      <w:pPr>
        <w:spacing w:after="0"/>
        <w:jc w:val="both"/>
        <w:rPr>
          <w:rFonts w:cs="Arial"/>
          <w:sz w:val="20"/>
          <w:szCs w:val="20"/>
        </w:rPr>
      </w:pPr>
      <w:r w:rsidRPr="00BD33D7">
        <w:rPr>
          <w:rFonts w:cs="Arial"/>
          <w:sz w:val="20"/>
          <w:szCs w:val="20"/>
        </w:rPr>
        <w:t xml:space="preserve">(1) </w:t>
      </w:r>
      <w:r w:rsidR="00151EE8" w:rsidRPr="00E22B19">
        <w:rPr>
          <w:rFonts w:cs="Arial"/>
          <w:sz w:val="20"/>
          <w:szCs w:val="20"/>
        </w:rPr>
        <w:t>Uređena morska plaža</w:t>
      </w:r>
      <w:r w:rsidRPr="00E22B19">
        <w:rPr>
          <w:rFonts w:cs="Arial"/>
          <w:sz w:val="20"/>
          <w:szCs w:val="20"/>
        </w:rPr>
        <w:t xml:space="preserve"> </w:t>
      </w:r>
      <w:r w:rsidRPr="00BD33D7">
        <w:rPr>
          <w:rFonts w:cs="Arial"/>
          <w:sz w:val="20"/>
          <w:szCs w:val="20"/>
        </w:rPr>
        <w:t>se dijeli na površine namijenjene za:</w:t>
      </w:r>
    </w:p>
    <w:p w:rsidR="00EE0CDE" w:rsidRDefault="00EE0CDE" w:rsidP="00A716BE">
      <w:pPr>
        <w:spacing w:after="0"/>
        <w:jc w:val="both"/>
        <w:rPr>
          <w:sz w:val="20"/>
          <w:szCs w:val="20"/>
        </w:rPr>
      </w:pPr>
    </w:p>
    <w:p w:rsidR="00E22B19" w:rsidRDefault="00E22B19" w:rsidP="00A716BE">
      <w:pPr>
        <w:spacing w:after="0"/>
        <w:jc w:val="both"/>
        <w:rPr>
          <w:sz w:val="20"/>
          <w:szCs w:val="20"/>
        </w:rPr>
      </w:pPr>
      <w:r w:rsidRPr="00BD33D7">
        <w:rPr>
          <w:sz w:val="20"/>
          <w:szCs w:val="20"/>
        </w:rPr>
        <w:t xml:space="preserve">- </w:t>
      </w:r>
      <w:bookmarkStart w:id="43" w:name="_Hlk496099843"/>
      <w:r w:rsidRPr="00BD33D7">
        <w:rPr>
          <w:sz w:val="20"/>
          <w:szCs w:val="20"/>
        </w:rPr>
        <w:t xml:space="preserve">plaža </w:t>
      </w:r>
      <w:bookmarkEnd w:id="43"/>
      <w:r w:rsidRPr="00BD33D7">
        <w:rPr>
          <w:sz w:val="20"/>
          <w:szCs w:val="20"/>
        </w:rPr>
        <w:t>(R4).</w:t>
      </w:r>
    </w:p>
    <w:p w:rsidR="00E3551C" w:rsidRPr="00BD33D7" w:rsidRDefault="00D942F5" w:rsidP="00A716BE">
      <w:pPr>
        <w:spacing w:after="0"/>
        <w:jc w:val="both"/>
        <w:rPr>
          <w:sz w:val="20"/>
          <w:szCs w:val="20"/>
        </w:rPr>
      </w:pPr>
      <w:r w:rsidRPr="00BD33D7">
        <w:rPr>
          <w:sz w:val="20"/>
          <w:szCs w:val="20"/>
        </w:rPr>
        <w:t xml:space="preserve">- šport </w:t>
      </w:r>
      <w:r w:rsidR="00E3551C" w:rsidRPr="00BD33D7">
        <w:rPr>
          <w:sz w:val="20"/>
          <w:szCs w:val="20"/>
        </w:rPr>
        <w:t>(R1)</w:t>
      </w:r>
    </w:p>
    <w:p w:rsidR="00BD508A" w:rsidRPr="00BD33D7" w:rsidRDefault="00E3551C" w:rsidP="00A716BE">
      <w:pPr>
        <w:spacing w:after="0"/>
        <w:jc w:val="both"/>
        <w:rPr>
          <w:sz w:val="20"/>
          <w:szCs w:val="20"/>
        </w:rPr>
      </w:pPr>
      <w:r w:rsidRPr="00BD33D7">
        <w:rPr>
          <w:sz w:val="20"/>
          <w:szCs w:val="20"/>
        </w:rPr>
        <w:t>- rekreacija</w:t>
      </w:r>
      <w:r w:rsidR="004E2FD0" w:rsidRPr="00BD33D7">
        <w:rPr>
          <w:sz w:val="20"/>
          <w:szCs w:val="20"/>
        </w:rPr>
        <w:t xml:space="preserve"> </w:t>
      </w:r>
      <w:r w:rsidRPr="00BD33D7">
        <w:rPr>
          <w:sz w:val="20"/>
          <w:szCs w:val="20"/>
        </w:rPr>
        <w:t>(R2</w:t>
      </w:r>
      <w:r w:rsidR="00BD508A" w:rsidRPr="00BD33D7">
        <w:rPr>
          <w:sz w:val="20"/>
          <w:szCs w:val="20"/>
        </w:rPr>
        <w:t>)</w:t>
      </w:r>
    </w:p>
    <w:p w:rsidR="00BD508A" w:rsidRDefault="00206200" w:rsidP="00A716BE">
      <w:pPr>
        <w:spacing w:after="0"/>
        <w:jc w:val="both"/>
        <w:rPr>
          <w:sz w:val="20"/>
          <w:szCs w:val="20"/>
        </w:rPr>
      </w:pPr>
      <w:r w:rsidRPr="00BD33D7">
        <w:rPr>
          <w:sz w:val="20"/>
          <w:szCs w:val="20"/>
        </w:rPr>
        <w:t>- trg</w:t>
      </w:r>
      <w:r w:rsidR="00BD508A" w:rsidRPr="00BD33D7">
        <w:rPr>
          <w:sz w:val="20"/>
          <w:szCs w:val="20"/>
        </w:rPr>
        <w:t xml:space="preserve"> (R</w:t>
      </w:r>
      <w:r w:rsidR="004E2FD0" w:rsidRPr="00BD33D7">
        <w:rPr>
          <w:sz w:val="20"/>
          <w:szCs w:val="20"/>
        </w:rPr>
        <w:t>3</w:t>
      </w:r>
      <w:r w:rsidR="00BD508A" w:rsidRPr="00BD33D7">
        <w:rPr>
          <w:sz w:val="20"/>
          <w:szCs w:val="20"/>
        </w:rPr>
        <w:t>)</w:t>
      </w:r>
    </w:p>
    <w:p w:rsidR="00E22B19" w:rsidRDefault="00E22B19" w:rsidP="00A716BE">
      <w:pPr>
        <w:spacing w:after="0"/>
        <w:jc w:val="both"/>
        <w:rPr>
          <w:sz w:val="20"/>
          <w:szCs w:val="20"/>
        </w:rPr>
      </w:pPr>
      <w:r>
        <w:rPr>
          <w:sz w:val="20"/>
          <w:szCs w:val="20"/>
        </w:rPr>
        <w:t>- javne zelene površine (Z1)</w:t>
      </w:r>
    </w:p>
    <w:p w:rsidR="00E22B19" w:rsidRDefault="00E22B19" w:rsidP="00A716BE">
      <w:pPr>
        <w:spacing w:after="0"/>
        <w:jc w:val="both"/>
        <w:rPr>
          <w:sz w:val="20"/>
          <w:szCs w:val="20"/>
        </w:rPr>
      </w:pPr>
    </w:p>
    <w:p w:rsidR="00E22B19" w:rsidRPr="00BD33D7" w:rsidRDefault="00E22B19" w:rsidP="00E22B19">
      <w:pPr>
        <w:spacing w:after="0"/>
        <w:jc w:val="both"/>
        <w:rPr>
          <w:rFonts w:cs="Arial"/>
          <w:b/>
          <w:sz w:val="20"/>
          <w:szCs w:val="20"/>
        </w:rPr>
      </w:pPr>
      <w:r w:rsidRPr="00BD33D7">
        <w:rPr>
          <w:rFonts w:cs="Arial"/>
          <w:b/>
          <w:sz w:val="20"/>
          <w:szCs w:val="20"/>
        </w:rPr>
        <w:t>PLAŽA (R4)</w:t>
      </w:r>
    </w:p>
    <w:p w:rsidR="00E22B19" w:rsidRPr="00BD33D7" w:rsidRDefault="00E22B19" w:rsidP="00E22B19">
      <w:pPr>
        <w:spacing w:after="0"/>
        <w:jc w:val="both"/>
        <w:rPr>
          <w:rFonts w:cs="Arial"/>
          <w:b/>
          <w:sz w:val="20"/>
          <w:szCs w:val="20"/>
        </w:rPr>
      </w:pPr>
    </w:p>
    <w:p w:rsidR="00E22B19" w:rsidRPr="00E22B19" w:rsidRDefault="00E22B19" w:rsidP="00E22B19">
      <w:pPr>
        <w:spacing w:after="0"/>
        <w:jc w:val="both"/>
        <w:rPr>
          <w:rFonts w:cs="Arial"/>
          <w:b/>
          <w:sz w:val="20"/>
          <w:szCs w:val="20"/>
        </w:rPr>
      </w:pPr>
      <w:r w:rsidRPr="00E22B19">
        <w:rPr>
          <w:rFonts w:cs="Arial"/>
          <w:b/>
          <w:sz w:val="20"/>
          <w:szCs w:val="20"/>
        </w:rPr>
        <w:t xml:space="preserve">Članak </w:t>
      </w:r>
      <w:r w:rsidRPr="00E22B19">
        <w:rPr>
          <w:b/>
          <w:sz w:val="20"/>
          <w:szCs w:val="20"/>
        </w:rPr>
        <w:t>2</w:t>
      </w:r>
      <w:r>
        <w:rPr>
          <w:b/>
          <w:sz w:val="20"/>
          <w:szCs w:val="20"/>
        </w:rPr>
        <w:t>6</w:t>
      </w:r>
      <w:r w:rsidRPr="00E22B19">
        <w:rPr>
          <w:b/>
          <w:sz w:val="20"/>
          <w:szCs w:val="20"/>
        </w:rPr>
        <w:t xml:space="preserve">.  </w:t>
      </w:r>
      <w:r w:rsidRPr="00E22B19">
        <w:rPr>
          <w:rFonts w:cs="Arial"/>
          <w:b/>
          <w:sz w:val="20"/>
          <w:szCs w:val="20"/>
        </w:rPr>
        <w:t xml:space="preserve"> </w:t>
      </w:r>
    </w:p>
    <w:p w:rsidR="00E22B19" w:rsidRPr="00E22B19" w:rsidRDefault="00E22B19" w:rsidP="00E22B19">
      <w:pPr>
        <w:spacing w:after="0"/>
        <w:jc w:val="both"/>
        <w:rPr>
          <w:rFonts w:cs="Arial"/>
          <w:sz w:val="20"/>
          <w:szCs w:val="20"/>
        </w:rPr>
      </w:pPr>
      <w:r w:rsidRPr="00E22B19">
        <w:rPr>
          <w:rFonts w:cs="Arial"/>
          <w:sz w:val="20"/>
          <w:szCs w:val="20"/>
        </w:rPr>
        <w:t xml:space="preserve"> (1) Unutar površina plaže (R4) mogu se obavljati ove djelatnosti i grupe djelatnosti: </w:t>
      </w:r>
      <w:r w:rsidRPr="00E22B19">
        <w:rPr>
          <w:rFonts w:cs="Arial"/>
          <w:sz w:val="20"/>
          <w:szCs w:val="20"/>
        </w:rPr>
        <w:br/>
        <w:t>- ugostiteljske djelatnosti: sve osim noćnih klubova i diskoteka, djelatnosti zabavnih parkova, te djelatnost kockarnica i kladionica.</w:t>
      </w:r>
    </w:p>
    <w:p w:rsidR="00E22B19" w:rsidRPr="00E22B19" w:rsidRDefault="00E22B19" w:rsidP="00E22B19">
      <w:pPr>
        <w:spacing w:after="0"/>
        <w:jc w:val="both"/>
        <w:rPr>
          <w:rFonts w:cs="Arial"/>
          <w:sz w:val="20"/>
          <w:szCs w:val="20"/>
        </w:rPr>
      </w:pPr>
      <w:r w:rsidRPr="00E22B19">
        <w:rPr>
          <w:rFonts w:cs="Arial"/>
          <w:sz w:val="20"/>
          <w:szCs w:val="20"/>
        </w:rPr>
        <w:t>- sportske, rekreacijske i kulturne djelatnosti</w:t>
      </w:r>
    </w:p>
    <w:p w:rsidR="00E22B19" w:rsidRPr="00E22B19" w:rsidRDefault="00E22B19" w:rsidP="00E22B19">
      <w:pPr>
        <w:spacing w:after="0"/>
        <w:jc w:val="both"/>
        <w:rPr>
          <w:rFonts w:cs="Arial"/>
          <w:sz w:val="20"/>
          <w:szCs w:val="20"/>
        </w:rPr>
      </w:pPr>
      <w:r w:rsidRPr="00E22B19">
        <w:rPr>
          <w:rFonts w:cs="Arial"/>
          <w:sz w:val="20"/>
          <w:szCs w:val="20"/>
        </w:rPr>
        <w:t>- novoplanirane plažne površine s pripadajućom infrastrukturom</w:t>
      </w:r>
    </w:p>
    <w:p w:rsidR="00E22B19" w:rsidRPr="00E22B19" w:rsidRDefault="00E22B19" w:rsidP="00E22B19">
      <w:pPr>
        <w:spacing w:after="0"/>
        <w:jc w:val="both"/>
        <w:rPr>
          <w:rFonts w:cs="Arial"/>
          <w:sz w:val="20"/>
          <w:szCs w:val="20"/>
        </w:rPr>
      </w:pPr>
      <w:r w:rsidRPr="00E22B19">
        <w:rPr>
          <w:rFonts w:cs="Arial"/>
          <w:sz w:val="20"/>
          <w:szCs w:val="20"/>
        </w:rPr>
        <w:t xml:space="preserve">- šetnice i biciklističke staze                                                                                                                             </w:t>
      </w:r>
    </w:p>
    <w:p w:rsidR="00E22B19" w:rsidRPr="00E22B19" w:rsidRDefault="00E22B19" w:rsidP="00E22B19">
      <w:pPr>
        <w:spacing w:after="0"/>
        <w:jc w:val="both"/>
        <w:rPr>
          <w:rFonts w:cs="Arial"/>
          <w:sz w:val="20"/>
          <w:szCs w:val="20"/>
        </w:rPr>
      </w:pPr>
      <w:r w:rsidRPr="00E22B19">
        <w:rPr>
          <w:rFonts w:cs="Arial"/>
          <w:sz w:val="20"/>
          <w:szCs w:val="20"/>
        </w:rPr>
        <w:t>- hortikulturalno uređenje prostora.</w:t>
      </w:r>
    </w:p>
    <w:p w:rsidR="00EE0CDE" w:rsidRDefault="00EE0CDE" w:rsidP="00A716BE">
      <w:pPr>
        <w:spacing w:after="0"/>
        <w:jc w:val="both"/>
        <w:rPr>
          <w:b/>
          <w:sz w:val="20"/>
          <w:szCs w:val="20"/>
        </w:rPr>
      </w:pPr>
    </w:p>
    <w:p w:rsidR="00BD508A" w:rsidRPr="00BD33D7" w:rsidRDefault="00D942F5" w:rsidP="00A716BE">
      <w:pPr>
        <w:spacing w:after="0"/>
        <w:jc w:val="both"/>
        <w:rPr>
          <w:b/>
          <w:sz w:val="20"/>
          <w:szCs w:val="20"/>
        </w:rPr>
      </w:pPr>
      <w:r w:rsidRPr="00BD33D7">
        <w:rPr>
          <w:b/>
          <w:sz w:val="20"/>
          <w:szCs w:val="20"/>
        </w:rPr>
        <w:t>Š</w:t>
      </w:r>
      <w:r w:rsidR="00BD508A" w:rsidRPr="00BD33D7">
        <w:rPr>
          <w:b/>
          <w:sz w:val="20"/>
          <w:szCs w:val="20"/>
        </w:rPr>
        <w:t>PORT</w:t>
      </w:r>
      <w:r w:rsidR="00E3551C" w:rsidRPr="00BD33D7">
        <w:rPr>
          <w:b/>
          <w:sz w:val="20"/>
          <w:szCs w:val="20"/>
        </w:rPr>
        <w:t xml:space="preserve"> (R1</w:t>
      </w:r>
      <w:r w:rsidR="00BD508A" w:rsidRPr="00BD33D7">
        <w:rPr>
          <w:b/>
          <w:sz w:val="20"/>
          <w:szCs w:val="20"/>
        </w:rPr>
        <w:t>)</w:t>
      </w:r>
    </w:p>
    <w:p w:rsidR="00BD508A" w:rsidRPr="00BD33D7" w:rsidRDefault="00BD508A" w:rsidP="00A716BE">
      <w:pPr>
        <w:spacing w:after="0"/>
        <w:jc w:val="both"/>
        <w:rPr>
          <w:b/>
          <w:sz w:val="20"/>
          <w:szCs w:val="20"/>
        </w:rPr>
      </w:pPr>
    </w:p>
    <w:p w:rsidR="00BD508A" w:rsidRPr="00BD33D7" w:rsidRDefault="00D942F5" w:rsidP="00A716BE">
      <w:pPr>
        <w:spacing w:after="0"/>
        <w:jc w:val="both"/>
        <w:rPr>
          <w:b/>
          <w:sz w:val="20"/>
          <w:szCs w:val="20"/>
        </w:rPr>
      </w:pPr>
      <w:r w:rsidRPr="00BD33D7">
        <w:rPr>
          <w:b/>
          <w:sz w:val="20"/>
          <w:szCs w:val="20"/>
        </w:rPr>
        <w:t>Č</w:t>
      </w:r>
      <w:r w:rsidR="000D7D4A" w:rsidRPr="00BD33D7">
        <w:rPr>
          <w:b/>
          <w:sz w:val="20"/>
          <w:szCs w:val="20"/>
        </w:rPr>
        <w:t xml:space="preserve">lanak </w:t>
      </w:r>
      <w:r w:rsidR="00865164" w:rsidRPr="00BD33D7">
        <w:rPr>
          <w:b/>
          <w:sz w:val="20"/>
          <w:szCs w:val="20"/>
        </w:rPr>
        <w:t>2</w:t>
      </w:r>
      <w:r w:rsidR="00E22B19">
        <w:rPr>
          <w:b/>
          <w:sz w:val="20"/>
          <w:szCs w:val="20"/>
        </w:rPr>
        <w:t>7</w:t>
      </w:r>
      <w:r w:rsidR="00865164" w:rsidRPr="00BD33D7">
        <w:rPr>
          <w:b/>
          <w:sz w:val="20"/>
          <w:szCs w:val="20"/>
        </w:rPr>
        <w:t xml:space="preserve">.  </w:t>
      </w:r>
      <w:r w:rsidR="00865164" w:rsidRPr="00BD33D7">
        <w:rPr>
          <w:rFonts w:cs="Arial"/>
          <w:b/>
          <w:sz w:val="20"/>
          <w:szCs w:val="20"/>
        </w:rPr>
        <w:t xml:space="preserve"> </w:t>
      </w:r>
    </w:p>
    <w:p w:rsidR="009E5647" w:rsidRPr="00BD33D7" w:rsidRDefault="0064609D" w:rsidP="00A716BE">
      <w:pPr>
        <w:spacing w:after="0"/>
        <w:jc w:val="both"/>
        <w:rPr>
          <w:rFonts w:cs="Arial"/>
          <w:sz w:val="20"/>
          <w:szCs w:val="20"/>
        </w:rPr>
      </w:pPr>
      <w:r w:rsidRPr="00BD33D7">
        <w:rPr>
          <w:rFonts w:cs="Arial"/>
          <w:sz w:val="20"/>
          <w:szCs w:val="20"/>
        </w:rPr>
        <w:t xml:space="preserve">(1) </w:t>
      </w:r>
      <w:r w:rsidR="009E5647" w:rsidRPr="00BD33D7">
        <w:rPr>
          <w:rFonts w:cs="Arial"/>
          <w:sz w:val="20"/>
          <w:szCs w:val="20"/>
        </w:rPr>
        <w:t>Unutar površina</w:t>
      </w:r>
      <w:r w:rsidR="00151EE8">
        <w:rPr>
          <w:rFonts w:cs="Arial"/>
          <w:sz w:val="20"/>
          <w:szCs w:val="20"/>
        </w:rPr>
        <w:t xml:space="preserve"> </w:t>
      </w:r>
      <w:r w:rsidR="00151EE8" w:rsidRPr="00E22B19">
        <w:rPr>
          <w:rFonts w:cs="Arial"/>
          <w:sz w:val="20"/>
          <w:szCs w:val="20"/>
        </w:rPr>
        <w:t>uređene morske plaže</w:t>
      </w:r>
      <w:r w:rsidR="00E22B19" w:rsidRPr="00E22B19">
        <w:rPr>
          <w:rFonts w:cs="Arial"/>
          <w:sz w:val="20"/>
          <w:szCs w:val="20"/>
        </w:rPr>
        <w:t xml:space="preserve"> </w:t>
      </w:r>
      <w:r w:rsidR="00E3551C" w:rsidRPr="00BD33D7">
        <w:rPr>
          <w:rFonts w:cs="Arial"/>
          <w:sz w:val="20"/>
          <w:szCs w:val="20"/>
        </w:rPr>
        <w:t>–</w:t>
      </w:r>
      <w:r w:rsidR="00D942F5" w:rsidRPr="00BD33D7">
        <w:rPr>
          <w:rFonts w:cs="Arial"/>
          <w:sz w:val="20"/>
          <w:szCs w:val="20"/>
        </w:rPr>
        <w:t xml:space="preserve"> </w:t>
      </w:r>
      <w:r w:rsidR="00D942F5" w:rsidRPr="00151EE8">
        <w:rPr>
          <w:rFonts w:cs="Arial"/>
          <w:sz w:val="20"/>
          <w:szCs w:val="20"/>
        </w:rPr>
        <w:t xml:space="preserve">šport </w:t>
      </w:r>
      <w:r w:rsidR="00E3551C" w:rsidRPr="00151EE8">
        <w:rPr>
          <w:rFonts w:cs="Arial"/>
          <w:sz w:val="20"/>
          <w:szCs w:val="20"/>
        </w:rPr>
        <w:t>(R1)</w:t>
      </w:r>
      <w:r w:rsidR="009E5647" w:rsidRPr="00BD33D7">
        <w:rPr>
          <w:rFonts w:cs="Arial"/>
          <w:sz w:val="20"/>
          <w:szCs w:val="20"/>
        </w:rPr>
        <w:t xml:space="preserve"> mogu se graditi </w:t>
      </w:r>
      <w:bookmarkStart w:id="44" w:name="_Hlk496099862"/>
      <w:r w:rsidR="00493843" w:rsidRPr="00BD33D7">
        <w:rPr>
          <w:rFonts w:cs="Arial"/>
          <w:sz w:val="20"/>
          <w:szCs w:val="20"/>
        </w:rPr>
        <w:t xml:space="preserve">otvorena športska </w:t>
      </w:r>
      <w:bookmarkEnd w:id="44"/>
      <w:r w:rsidR="009E5647" w:rsidRPr="00BD33D7">
        <w:rPr>
          <w:rFonts w:cs="Arial"/>
          <w:sz w:val="20"/>
          <w:szCs w:val="20"/>
        </w:rPr>
        <w:t>igrališta s gledalištem ili bez gledališta</w:t>
      </w:r>
      <w:r w:rsidR="00D942F5" w:rsidRPr="00BD33D7">
        <w:rPr>
          <w:rFonts w:cs="Arial"/>
          <w:sz w:val="20"/>
          <w:szCs w:val="20"/>
        </w:rPr>
        <w:t>, trim staze, biciklističke staze</w:t>
      </w:r>
      <w:r w:rsidR="009E5647" w:rsidRPr="00BD33D7">
        <w:rPr>
          <w:rFonts w:cs="Arial"/>
          <w:sz w:val="20"/>
          <w:szCs w:val="20"/>
        </w:rPr>
        <w:t xml:space="preserve"> te drugi prostori koji upotpunjuju i služe osnovnoj </w:t>
      </w:r>
      <w:bookmarkStart w:id="45" w:name="_Hlk496099876"/>
      <w:r w:rsidR="006E2447" w:rsidRPr="00BD33D7">
        <w:rPr>
          <w:rFonts w:cs="Arial"/>
          <w:sz w:val="20"/>
          <w:szCs w:val="20"/>
        </w:rPr>
        <w:t>namjeni</w:t>
      </w:r>
      <w:bookmarkEnd w:id="45"/>
      <w:r w:rsidR="00FA4CF8" w:rsidRPr="00BD33D7">
        <w:rPr>
          <w:rFonts w:cs="Arial"/>
          <w:sz w:val="20"/>
          <w:szCs w:val="20"/>
        </w:rPr>
        <w:t>.</w:t>
      </w:r>
    </w:p>
    <w:p w:rsidR="00F31FC1" w:rsidRPr="00E22B19" w:rsidRDefault="0064609D" w:rsidP="00A716BE">
      <w:pPr>
        <w:spacing w:after="0"/>
        <w:jc w:val="both"/>
        <w:rPr>
          <w:rFonts w:cs="Arial"/>
          <w:sz w:val="20"/>
          <w:szCs w:val="20"/>
        </w:rPr>
      </w:pPr>
      <w:r w:rsidRPr="00E22B19">
        <w:rPr>
          <w:rFonts w:cs="Arial"/>
          <w:sz w:val="20"/>
          <w:szCs w:val="20"/>
        </w:rPr>
        <w:t xml:space="preserve">(2) Ukupna tlocrtna bruto površina </w:t>
      </w:r>
      <w:bookmarkStart w:id="46" w:name="_Hlk496099904"/>
      <w:r w:rsidR="00493843" w:rsidRPr="00E22B19">
        <w:rPr>
          <w:rFonts w:cs="Arial"/>
          <w:sz w:val="20"/>
          <w:szCs w:val="20"/>
        </w:rPr>
        <w:t xml:space="preserve">pratećih </w:t>
      </w:r>
      <w:bookmarkEnd w:id="46"/>
      <w:r w:rsidR="000C5BE6" w:rsidRPr="00E22B19">
        <w:rPr>
          <w:rFonts w:cs="Arial"/>
          <w:sz w:val="20"/>
          <w:szCs w:val="20"/>
        </w:rPr>
        <w:t xml:space="preserve">sadržaja je potrebna površina u funkciji glavnog sadržaja koja zadovoljava važeće standarde i posebne propise </w:t>
      </w:r>
    </w:p>
    <w:p w:rsidR="00A716BE" w:rsidRDefault="009E5647" w:rsidP="00A716BE">
      <w:pPr>
        <w:spacing w:after="0"/>
        <w:jc w:val="both"/>
        <w:rPr>
          <w:rFonts w:cs="Arial"/>
          <w:sz w:val="20"/>
          <w:szCs w:val="20"/>
        </w:rPr>
      </w:pPr>
      <w:r w:rsidRPr="00BD33D7">
        <w:rPr>
          <w:sz w:val="20"/>
          <w:szCs w:val="20"/>
        </w:rPr>
        <w:t>(</w:t>
      </w:r>
      <w:r w:rsidR="00734FAB" w:rsidRPr="00BD33D7">
        <w:rPr>
          <w:sz w:val="20"/>
          <w:szCs w:val="20"/>
        </w:rPr>
        <w:t>3</w:t>
      </w:r>
      <w:r w:rsidRPr="00BD33D7">
        <w:rPr>
          <w:sz w:val="20"/>
          <w:szCs w:val="20"/>
        </w:rPr>
        <w:t xml:space="preserve">) Unutar površina namijenjenih </w:t>
      </w:r>
      <w:r w:rsidR="00D942F5" w:rsidRPr="00BD33D7">
        <w:rPr>
          <w:rFonts w:cs="Arial"/>
          <w:sz w:val="20"/>
          <w:szCs w:val="20"/>
        </w:rPr>
        <w:t>za š</w:t>
      </w:r>
      <w:r w:rsidRPr="00BD33D7">
        <w:rPr>
          <w:rFonts w:cs="Arial"/>
          <w:sz w:val="20"/>
          <w:szCs w:val="20"/>
        </w:rPr>
        <w:t xml:space="preserve">port mogu se odvijati ove djelatnosti i skupine </w:t>
      </w:r>
      <w:r>
        <w:rPr>
          <w:rFonts w:cs="Arial"/>
          <w:sz w:val="20"/>
          <w:szCs w:val="20"/>
        </w:rPr>
        <w:t>djelatnosti</w:t>
      </w:r>
      <w:r w:rsidRPr="009E5647">
        <w:rPr>
          <w:rFonts w:cs="Arial"/>
          <w:sz w:val="20"/>
          <w:szCs w:val="20"/>
        </w:rPr>
        <w:t xml:space="preserve"> </w:t>
      </w:r>
      <w:r>
        <w:rPr>
          <w:rFonts w:cs="Arial"/>
          <w:sz w:val="20"/>
          <w:szCs w:val="20"/>
        </w:rPr>
        <w:t>:</w:t>
      </w:r>
    </w:p>
    <w:p w:rsidR="00F81712" w:rsidRDefault="00D31282" w:rsidP="00A716BE">
      <w:pPr>
        <w:spacing w:after="0"/>
        <w:jc w:val="both"/>
        <w:rPr>
          <w:rFonts w:cs="Arial"/>
          <w:sz w:val="20"/>
          <w:szCs w:val="20"/>
        </w:rPr>
      </w:pPr>
      <w:r>
        <w:rPr>
          <w:rFonts w:cs="Arial"/>
          <w:sz w:val="20"/>
          <w:szCs w:val="20"/>
        </w:rPr>
        <w:t xml:space="preserve">- </w:t>
      </w:r>
      <w:r w:rsidR="00EF0DD3" w:rsidRPr="006E2447">
        <w:rPr>
          <w:rFonts w:cs="Arial"/>
          <w:sz w:val="20"/>
          <w:szCs w:val="20"/>
        </w:rPr>
        <w:t>djelatnosti sporta i re</w:t>
      </w:r>
      <w:r w:rsidR="009E5647" w:rsidRPr="006E2447">
        <w:rPr>
          <w:rFonts w:cs="Arial"/>
          <w:sz w:val="20"/>
          <w:szCs w:val="20"/>
        </w:rPr>
        <w:t>kreacije</w:t>
      </w:r>
    </w:p>
    <w:p w:rsidR="00A716BE" w:rsidRDefault="00EF0DD3" w:rsidP="00A716BE">
      <w:pPr>
        <w:spacing w:after="0"/>
        <w:jc w:val="both"/>
        <w:rPr>
          <w:rFonts w:cs="Arial"/>
          <w:sz w:val="20"/>
          <w:szCs w:val="20"/>
        </w:rPr>
      </w:pPr>
      <w:r w:rsidRPr="006E2447">
        <w:rPr>
          <w:rFonts w:cs="Arial"/>
          <w:sz w:val="20"/>
          <w:szCs w:val="20"/>
        </w:rPr>
        <w:t>- zdravstvene djelatnosti: medicinska praksa koja je vezana uz sportsku medicinu</w:t>
      </w:r>
    </w:p>
    <w:p w:rsidR="00F81712" w:rsidRDefault="00EF0DD3" w:rsidP="00A716BE">
      <w:pPr>
        <w:spacing w:after="0"/>
        <w:jc w:val="both"/>
        <w:rPr>
          <w:rFonts w:cs="Arial"/>
          <w:sz w:val="20"/>
          <w:szCs w:val="20"/>
        </w:rPr>
      </w:pPr>
      <w:r w:rsidRPr="006E2447">
        <w:rPr>
          <w:rFonts w:cs="Arial"/>
          <w:sz w:val="20"/>
          <w:szCs w:val="20"/>
        </w:rPr>
        <w:t>- obrazovne djelatnosti: obrazovanje vezano uz sport</w:t>
      </w:r>
    </w:p>
    <w:p w:rsidR="001A41D7" w:rsidRPr="006E2447" w:rsidRDefault="00A7662C" w:rsidP="00A716BE">
      <w:pPr>
        <w:spacing w:after="0"/>
        <w:jc w:val="both"/>
        <w:rPr>
          <w:rFonts w:cs="Arial"/>
          <w:sz w:val="20"/>
          <w:szCs w:val="20"/>
        </w:rPr>
      </w:pPr>
      <w:r w:rsidRPr="006E2447">
        <w:rPr>
          <w:rFonts w:cs="Arial"/>
          <w:sz w:val="20"/>
          <w:szCs w:val="20"/>
        </w:rPr>
        <w:t xml:space="preserve"> </w:t>
      </w:r>
      <w:r w:rsidR="00EF0DD3" w:rsidRPr="006E2447">
        <w:rPr>
          <w:rFonts w:cs="Arial"/>
          <w:sz w:val="20"/>
          <w:szCs w:val="20"/>
        </w:rPr>
        <w:t>- djelatnost</w:t>
      </w:r>
      <w:r w:rsidR="009E5647" w:rsidRPr="006E2447">
        <w:rPr>
          <w:rFonts w:cs="Arial"/>
          <w:sz w:val="20"/>
          <w:szCs w:val="20"/>
        </w:rPr>
        <w:t>i</w:t>
      </w:r>
      <w:r w:rsidR="00EF0DD3" w:rsidRPr="006E2447">
        <w:rPr>
          <w:rFonts w:cs="Arial"/>
          <w:sz w:val="20"/>
          <w:szCs w:val="20"/>
        </w:rPr>
        <w:t xml:space="preserve"> ostalih </w:t>
      </w:r>
      <w:r w:rsidR="00601EFF" w:rsidRPr="006E2447">
        <w:rPr>
          <w:rFonts w:cs="Arial"/>
          <w:sz w:val="20"/>
          <w:szCs w:val="20"/>
        </w:rPr>
        <w:t>č</w:t>
      </w:r>
      <w:r w:rsidR="00EF0DD3" w:rsidRPr="006E2447">
        <w:rPr>
          <w:rFonts w:cs="Arial"/>
          <w:sz w:val="20"/>
          <w:szCs w:val="20"/>
        </w:rPr>
        <w:t>lanskih organizacija koje su vezane uz sport.</w:t>
      </w:r>
    </w:p>
    <w:p w:rsidR="00BD508A" w:rsidRPr="00710E6C" w:rsidRDefault="00D942F5" w:rsidP="00A716BE">
      <w:pPr>
        <w:spacing w:after="0"/>
        <w:jc w:val="both"/>
        <w:rPr>
          <w:rFonts w:cs="Arial"/>
          <w:sz w:val="20"/>
          <w:szCs w:val="20"/>
        </w:rPr>
      </w:pPr>
      <w:r w:rsidRPr="006E2447">
        <w:rPr>
          <w:sz w:val="20"/>
          <w:szCs w:val="20"/>
        </w:rPr>
        <w:t>(4</w:t>
      </w:r>
      <w:r w:rsidR="00BD508A" w:rsidRPr="006E2447">
        <w:rPr>
          <w:sz w:val="20"/>
          <w:szCs w:val="20"/>
        </w:rPr>
        <w:t xml:space="preserve">) </w:t>
      </w:r>
      <w:r w:rsidR="00BD508A" w:rsidRPr="006E2447">
        <w:rPr>
          <w:rFonts w:cs="Arial"/>
          <w:sz w:val="20"/>
          <w:szCs w:val="20"/>
        </w:rPr>
        <w:t xml:space="preserve">Osim djelatnosti navedenih </w:t>
      </w:r>
      <w:r w:rsidRPr="006E2447">
        <w:rPr>
          <w:rFonts w:cs="Arial"/>
          <w:sz w:val="20"/>
          <w:szCs w:val="20"/>
        </w:rPr>
        <w:t xml:space="preserve">u prethodnom </w:t>
      </w:r>
      <w:r w:rsidRPr="0080309E">
        <w:rPr>
          <w:rFonts w:cs="Arial"/>
          <w:sz w:val="20"/>
          <w:szCs w:val="20"/>
        </w:rPr>
        <w:t xml:space="preserve">stavku </w:t>
      </w:r>
      <w:r w:rsidR="00E1353F" w:rsidRPr="00D31282">
        <w:rPr>
          <w:rFonts w:cs="Arial"/>
          <w:sz w:val="20"/>
          <w:szCs w:val="20"/>
        </w:rPr>
        <w:t>ovog članka</w:t>
      </w:r>
      <w:r w:rsidRPr="00D31282">
        <w:rPr>
          <w:rFonts w:cs="Arial"/>
          <w:sz w:val="20"/>
          <w:szCs w:val="20"/>
        </w:rPr>
        <w:t xml:space="preserve">, </w:t>
      </w:r>
      <w:r w:rsidR="00AE7DD6">
        <w:rPr>
          <w:rFonts w:cs="Arial"/>
          <w:sz w:val="20"/>
          <w:szCs w:val="20"/>
        </w:rPr>
        <w:t>mogu se obavljati  i sl</w:t>
      </w:r>
      <w:r w:rsidR="00BD508A" w:rsidRPr="0080309E">
        <w:rPr>
          <w:rFonts w:cs="Arial"/>
          <w:sz w:val="20"/>
          <w:szCs w:val="20"/>
        </w:rPr>
        <w:t>jedeće djelatnosti i grupe djelatnosti</w:t>
      </w:r>
      <w:r w:rsidR="00F45662" w:rsidRPr="0080309E">
        <w:rPr>
          <w:rFonts w:cs="Arial"/>
          <w:sz w:val="20"/>
          <w:szCs w:val="20"/>
        </w:rPr>
        <w:t>:</w:t>
      </w:r>
      <w:r w:rsidR="00F45662" w:rsidRPr="006E2447">
        <w:rPr>
          <w:rFonts w:cs="Arial"/>
          <w:sz w:val="20"/>
          <w:szCs w:val="20"/>
        </w:rPr>
        <w:t xml:space="preserve">    </w:t>
      </w:r>
    </w:p>
    <w:p w:rsidR="00D31282" w:rsidRDefault="00BD508A" w:rsidP="00A716BE">
      <w:pPr>
        <w:spacing w:after="0"/>
        <w:jc w:val="both"/>
        <w:rPr>
          <w:rFonts w:cs="Arial"/>
          <w:iCs/>
          <w:sz w:val="20"/>
          <w:szCs w:val="20"/>
        </w:rPr>
      </w:pPr>
      <w:r w:rsidRPr="006E2447">
        <w:rPr>
          <w:rFonts w:cs="Arial"/>
          <w:i/>
          <w:iCs/>
          <w:sz w:val="20"/>
          <w:szCs w:val="20"/>
        </w:rPr>
        <w:t>-</w:t>
      </w:r>
      <w:r w:rsidRPr="006E2447">
        <w:rPr>
          <w:rFonts w:cs="Arial"/>
          <w:iCs/>
          <w:sz w:val="20"/>
          <w:szCs w:val="20"/>
        </w:rPr>
        <w:t xml:space="preserve"> djelatnosti trgovine na malo: sve koje ne utječu negativno na uvjete života na susjednim građevnim česticama, neovisno o vrsti zagađenja                                                                                                                        </w:t>
      </w:r>
    </w:p>
    <w:p w:rsidR="00710E6C" w:rsidRDefault="00BD508A" w:rsidP="00A716BE">
      <w:pPr>
        <w:spacing w:after="0"/>
        <w:jc w:val="both"/>
        <w:rPr>
          <w:rFonts w:cs="Arial"/>
          <w:sz w:val="20"/>
          <w:szCs w:val="20"/>
        </w:rPr>
      </w:pPr>
      <w:r w:rsidRPr="006E2447">
        <w:rPr>
          <w:rFonts w:cs="Arial"/>
          <w:i/>
          <w:iCs/>
          <w:sz w:val="20"/>
          <w:szCs w:val="20"/>
        </w:rPr>
        <w:t xml:space="preserve">- </w:t>
      </w:r>
      <w:r w:rsidRPr="006E2447">
        <w:rPr>
          <w:rFonts w:cs="Arial"/>
          <w:sz w:val="20"/>
          <w:szCs w:val="20"/>
        </w:rPr>
        <w:t>uslužne djelatnosti: sve koje ne utječu negativno na uvjete života na susjednim građevnim</w:t>
      </w:r>
      <w:r w:rsidR="00710E6C">
        <w:rPr>
          <w:rFonts w:cs="Arial"/>
          <w:sz w:val="20"/>
          <w:szCs w:val="20"/>
        </w:rPr>
        <w:t xml:space="preserve"> </w:t>
      </w:r>
      <w:r w:rsidRPr="006E2447">
        <w:rPr>
          <w:rFonts w:cs="Arial"/>
          <w:sz w:val="20"/>
          <w:szCs w:val="20"/>
        </w:rPr>
        <w:t>česticama,</w:t>
      </w:r>
      <w:r w:rsidR="00F81712">
        <w:rPr>
          <w:rFonts w:cs="Arial"/>
          <w:sz w:val="20"/>
          <w:szCs w:val="20"/>
        </w:rPr>
        <w:t xml:space="preserve"> </w:t>
      </w:r>
      <w:r w:rsidRPr="006E2447">
        <w:rPr>
          <w:rFonts w:cs="Arial"/>
          <w:sz w:val="20"/>
          <w:szCs w:val="20"/>
        </w:rPr>
        <w:t>neovisno o vrsti zagađenja</w:t>
      </w:r>
    </w:p>
    <w:p w:rsidR="00BD508A" w:rsidRDefault="00BD508A" w:rsidP="00A716BE">
      <w:pPr>
        <w:spacing w:after="0"/>
        <w:jc w:val="both"/>
        <w:rPr>
          <w:rFonts w:cs="Arial"/>
          <w:sz w:val="20"/>
          <w:szCs w:val="20"/>
        </w:rPr>
      </w:pPr>
      <w:r w:rsidRPr="006E2447">
        <w:rPr>
          <w:rFonts w:cs="Arial"/>
          <w:i/>
          <w:iCs/>
          <w:sz w:val="20"/>
          <w:szCs w:val="20"/>
        </w:rPr>
        <w:t xml:space="preserve">- </w:t>
      </w:r>
      <w:r w:rsidRPr="006E2447">
        <w:rPr>
          <w:rFonts w:cs="Arial"/>
          <w:sz w:val="20"/>
          <w:szCs w:val="20"/>
        </w:rPr>
        <w:t>ugostiteljske djelatnosti: sve osim noćnih klubova i diskoteka, djelatnosti sajmova i zabavnih parkova, te djelatnost kockarnica i kladionica.</w:t>
      </w:r>
    </w:p>
    <w:p w:rsidR="00BD508A" w:rsidRPr="009E5647" w:rsidRDefault="00BD508A" w:rsidP="00A716BE">
      <w:pPr>
        <w:spacing w:after="0"/>
        <w:jc w:val="both"/>
        <w:rPr>
          <w:rFonts w:cs="Arial"/>
          <w:sz w:val="20"/>
          <w:szCs w:val="20"/>
        </w:rPr>
      </w:pPr>
    </w:p>
    <w:p w:rsidR="00BB51D3" w:rsidRPr="00734FAB" w:rsidRDefault="00BB51D3" w:rsidP="00A716BE">
      <w:pPr>
        <w:spacing w:after="0"/>
        <w:jc w:val="both"/>
        <w:rPr>
          <w:rFonts w:cs="Arial"/>
          <w:b/>
          <w:sz w:val="20"/>
          <w:szCs w:val="20"/>
        </w:rPr>
      </w:pPr>
      <w:r w:rsidRPr="00734FAB">
        <w:rPr>
          <w:rFonts w:cs="Arial"/>
          <w:b/>
          <w:sz w:val="20"/>
          <w:szCs w:val="20"/>
        </w:rPr>
        <w:t>REKREACIJA (R2)</w:t>
      </w:r>
    </w:p>
    <w:p w:rsidR="00563134" w:rsidRDefault="00563134" w:rsidP="00A716BE">
      <w:pPr>
        <w:spacing w:after="0"/>
        <w:jc w:val="both"/>
        <w:rPr>
          <w:rFonts w:cs="Arial"/>
          <w:b/>
          <w:sz w:val="20"/>
          <w:szCs w:val="20"/>
        </w:rPr>
      </w:pPr>
    </w:p>
    <w:p w:rsidR="003B0825" w:rsidRPr="00E22B19" w:rsidRDefault="00D942F5" w:rsidP="00A716BE">
      <w:pPr>
        <w:spacing w:after="0"/>
        <w:jc w:val="both"/>
        <w:rPr>
          <w:rFonts w:cs="Arial"/>
          <w:b/>
          <w:sz w:val="20"/>
          <w:szCs w:val="20"/>
        </w:rPr>
      </w:pPr>
      <w:r w:rsidRPr="00E22B19">
        <w:rPr>
          <w:rFonts w:cs="Arial"/>
          <w:b/>
          <w:sz w:val="20"/>
          <w:szCs w:val="20"/>
        </w:rPr>
        <w:t>Č</w:t>
      </w:r>
      <w:r w:rsidR="000D7D4A" w:rsidRPr="00E22B19">
        <w:rPr>
          <w:rFonts w:cs="Arial"/>
          <w:b/>
          <w:sz w:val="20"/>
          <w:szCs w:val="20"/>
        </w:rPr>
        <w:t xml:space="preserve">lanak </w:t>
      </w:r>
      <w:r w:rsidR="00865164" w:rsidRPr="00E22B19">
        <w:rPr>
          <w:b/>
          <w:sz w:val="20"/>
          <w:szCs w:val="20"/>
        </w:rPr>
        <w:t>2</w:t>
      </w:r>
      <w:r w:rsidR="00E22B19" w:rsidRPr="00E22B19">
        <w:rPr>
          <w:b/>
          <w:sz w:val="20"/>
          <w:szCs w:val="20"/>
        </w:rPr>
        <w:t>8</w:t>
      </w:r>
      <w:r w:rsidR="00865164" w:rsidRPr="00E22B19">
        <w:rPr>
          <w:b/>
          <w:sz w:val="20"/>
          <w:szCs w:val="20"/>
        </w:rPr>
        <w:t xml:space="preserve">.  </w:t>
      </w:r>
      <w:r w:rsidR="00865164" w:rsidRPr="00E22B19">
        <w:rPr>
          <w:rFonts w:cs="Arial"/>
          <w:b/>
          <w:sz w:val="20"/>
          <w:szCs w:val="20"/>
        </w:rPr>
        <w:t xml:space="preserve"> </w:t>
      </w:r>
    </w:p>
    <w:p w:rsidR="00EF0DD3" w:rsidRPr="00E22B19" w:rsidRDefault="00734FAB" w:rsidP="00A716BE">
      <w:pPr>
        <w:spacing w:after="0"/>
        <w:jc w:val="both"/>
        <w:rPr>
          <w:rFonts w:cs="Arial"/>
          <w:sz w:val="20"/>
          <w:szCs w:val="20"/>
        </w:rPr>
      </w:pPr>
      <w:r w:rsidRPr="00E22B19">
        <w:rPr>
          <w:rFonts w:cs="Arial"/>
          <w:sz w:val="20"/>
          <w:szCs w:val="20"/>
        </w:rPr>
        <w:t xml:space="preserve">(1) </w:t>
      </w:r>
      <w:r w:rsidR="00EF0DD3" w:rsidRPr="00E22B19">
        <w:rPr>
          <w:rFonts w:cs="Arial"/>
          <w:sz w:val="20"/>
          <w:szCs w:val="20"/>
        </w:rPr>
        <w:t>Unutar površina</w:t>
      </w:r>
      <w:r w:rsidR="00151EE8" w:rsidRPr="00E22B19">
        <w:rPr>
          <w:rFonts w:cs="Arial"/>
          <w:sz w:val="20"/>
          <w:szCs w:val="20"/>
        </w:rPr>
        <w:t xml:space="preserve"> uređene morske plaže</w:t>
      </w:r>
      <w:r w:rsidR="00EF0DD3" w:rsidRPr="00E22B19">
        <w:rPr>
          <w:rFonts w:cs="Arial"/>
          <w:sz w:val="20"/>
          <w:szCs w:val="20"/>
        </w:rPr>
        <w:t xml:space="preserve"> </w:t>
      </w:r>
      <w:r w:rsidR="00D942F5" w:rsidRPr="00E22B19">
        <w:rPr>
          <w:rFonts w:cs="Arial"/>
          <w:sz w:val="20"/>
          <w:szCs w:val="20"/>
        </w:rPr>
        <w:t xml:space="preserve">- </w:t>
      </w:r>
      <w:r w:rsidR="00EF0DD3" w:rsidRPr="00E22B19">
        <w:rPr>
          <w:rFonts w:cs="Arial"/>
          <w:sz w:val="20"/>
          <w:szCs w:val="20"/>
        </w:rPr>
        <w:t>r</w:t>
      </w:r>
      <w:r w:rsidR="00D942F5" w:rsidRPr="00E22B19">
        <w:rPr>
          <w:rFonts w:cs="Arial"/>
          <w:sz w:val="20"/>
          <w:szCs w:val="20"/>
        </w:rPr>
        <w:t>ekreacija (R2</w:t>
      </w:r>
      <w:r w:rsidR="00BD508A" w:rsidRPr="00E22B19">
        <w:rPr>
          <w:rFonts w:cs="Arial"/>
          <w:sz w:val="20"/>
          <w:szCs w:val="20"/>
        </w:rPr>
        <w:t>)</w:t>
      </w:r>
      <w:r w:rsidR="003B0825" w:rsidRPr="00E22B19">
        <w:rPr>
          <w:rFonts w:cs="Arial"/>
          <w:sz w:val="20"/>
          <w:szCs w:val="20"/>
        </w:rPr>
        <w:t xml:space="preserve"> mogu se graditi i uređ</w:t>
      </w:r>
      <w:r w:rsidR="00EF0DD3" w:rsidRPr="00E22B19">
        <w:rPr>
          <w:rFonts w:cs="Arial"/>
          <w:sz w:val="20"/>
          <w:szCs w:val="20"/>
        </w:rPr>
        <w:t>ivati otvorena</w:t>
      </w:r>
      <w:r w:rsidR="003B0825" w:rsidRPr="00E22B19">
        <w:rPr>
          <w:rFonts w:cs="Arial"/>
          <w:sz w:val="20"/>
          <w:szCs w:val="20"/>
        </w:rPr>
        <w:t xml:space="preserve"> </w:t>
      </w:r>
      <w:r w:rsidR="00EF0DD3" w:rsidRPr="00E22B19">
        <w:rPr>
          <w:rFonts w:cs="Arial"/>
          <w:sz w:val="20"/>
          <w:szCs w:val="20"/>
        </w:rPr>
        <w:t>re</w:t>
      </w:r>
      <w:r w:rsidR="00E3551C" w:rsidRPr="00E22B19">
        <w:rPr>
          <w:rFonts w:cs="Arial"/>
          <w:sz w:val="20"/>
          <w:szCs w:val="20"/>
        </w:rPr>
        <w:t>kreacijska igrališta</w:t>
      </w:r>
      <w:r w:rsidR="00EF0DD3" w:rsidRPr="00E22B19">
        <w:rPr>
          <w:rFonts w:cs="Arial"/>
          <w:sz w:val="20"/>
          <w:szCs w:val="20"/>
        </w:rPr>
        <w:t xml:space="preserve">, </w:t>
      </w:r>
      <w:r w:rsidR="00D942F5" w:rsidRPr="00E22B19">
        <w:rPr>
          <w:rFonts w:cs="Arial"/>
          <w:sz w:val="20"/>
          <w:szCs w:val="20"/>
        </w:rPr>
        <w:t xml:space="preserve">bazeni, </w:t>
      </w:r>
      <w:r w:rsidR="00D24CC2" w:rsidRPr="00E22B19">
        <w:rPr>
          <w:rFonts w:cs="Arial"/>
          <w:sz w:val="20"/>
          <w:szCs w:val="20"/>
        </w:rPr>
        <w:t xml:space="preserve">vježbališta, </w:t>
      </w:r>
      <w:r w:rsidR="00EF0DD3" w:rsidRPr="00E22B19">
        <w:rPr>
          <w:rFonts w:cs="Arial"/>
          <w:sz w:val="20"/>
          <w:szCs w:val="20"/>
        </w:rPr>
        <w:t>trim staze, biciklisti</w:t>
      </w:r>
      <w:r w:rsidR="003B0825" w:rsidRPr="00E22B19">
        <w:rPr>
          <w:rFonts w:cs="Arial"/>
          <w:sz w:val="20"/>
          <w:szCs w:val="20"/>
        </w:rPr>
        <w:t>č</w:t>
      </w:r>
      <w:r w:rsidR="00D24CC2" w:rsidRPr="00E22B19">
        <w:rPr>
          <w:rFonts w:cs="Arial"/>
          <w:sz w:val="20"/>
          <w:szCs w:val="20"/>
        </w:rPr>
        <w:t xml:space="preserve">ke staze </w:t>
      </w:r>
      <w:r w:rsidR="00D942F5" w:rsidRPr="00E22B19">
        <w:rPr>
          <w:rFonts w:cs="Arial"/>
          <w:sz w:val="20"/>
          <w:szCs w:val="20"/>
        </w:rPr>
        <w:t>te drugi prostori koji upotpunjuju i služe osnovnoj djelatnosti.</w:t>
      </w:r>
    </w:p>
    <w:p w:rsidR="00734FAB" w:rsidRPr="00E22B19" w:rsidRDefault="00734FAB" w:rsidP="00A716BE">
      <w:pPr>
        <w:spacing w:after="0"/>
        <w:jc w:val="both"/>
        <w:rPr>
          <w:rFonts w:cs="Arial"/>
          <w:sz w:val="20"/>
          <w:szCs w:val="20"/>
        </w:rPr>
      </w:pPr>
      <w:r w:rsidRPr="00E22B19">
        <w:rPr>
          <w:rFonts w:cs="Arial"/>
          <w:sz w:val="20"/>
          <w:szCs w:val="20"/>
        </w:rPr>
        <w:t xml:space="preserve">(2) </w:t>
      </w:r>
      <w:r w:rsidR="00BD508A" w:rsidRPr="00E22B19">
        <w:rPr>
          <w:rFonts w:cs="Arial"/>
          <w:sz w:val="20"/>
          <w:szCs w:val="20"/>
        </w:rPr>
        <w:t xml:space="preserve">Za površine </w:t>
      </w:r>
      <w:r w:rsidR="00D942F5" w:rsidRPr="00E22B19">
        <w:rPr>
          <w:rFonts w:cs="Arial"/>
          <w:sz w:val="20"/>
          <w:szCs w:val="20"/>
        </w:rPr>
        <w:t>iz prethodnog stavka</w:t>
      </w:r>
      <w:r w:rsidR="00BD508A" w:rsidRPr="00E22B19">
        <w:rPr>
          <w:rFonts w:cs="Arial"/>
          <w:sz w:val="20"/>
          <w:szCs w:val="20"/>
        </w:rPr>
        <w:t xml:space="preserve"> vrijede </w:t>
      </w:r>
      <w:r w:rsidR="00D942F5" w:rsidRPr="00E22B19">
        <w:rPr>
          <w:rFonts w:cs="Arial"/>
          <w:sz w:val="20"/>
          <w:szCs w:val="20"/>
        </w:rPr>
        <w:t>odredbe stavaka</w:t>
      </w:r>
      <w:r w:rsidR="00BD508A" w:rsidRPr="00E22B19">
        <w:rPr>
          <w:rFonts w:cs="Arial"/>
          <w:sz w:val="20"/>
          <w:szCs w:val="20"/>
        </w:rPr>
        <w:t xml:space="preserve"> 2-4 </w:t>
      </w:r>
      <w:r w:rsidR="000E5D62" w:rsidRPr="00E22B19">
        <w:rPr>
          <w:rFonts w:cs="Arial"/>
          <w:sz w:val="20"/>
          <w:szCs w:val="20"/>
        </w:rPr>
        <w:t>č</w:t>
      </w:r>
      <w:r w:rsidR="00D942F5" w:rsidRPr="00E22B19">
        <w:rPr>
          <w:rFonts w:cs="Arial"/>
          <w:sz w:val="20"/>
          <w:szCs w:val="20"/>
        </w:rPr>
        <w:t xml:space="preserve">lanka </w:t>
      </w:r>
      <w:r w:rsidR="00F14C3C" w:rsidRPr="00E22B19">
        <w:rPr>
          <w:rFonts w:cs="Arial"/>
          <w:sz w:val="20"/>
          <w:szCs w:val="20"/>
        </w:rPr>
        <w:t>26</w:t>
      </w:r>
      <w:r w:rsidR="00D942F5" w:rsidRPr="00E22B19">
        <w:rPr>
          <w:rFonts w:cs="Arial"/>
          <w:sz w:val="20"/>
          <w:szCs w:val="20"/>
        </w:rPr>
        <w:t>.</w:t>
      </w:r>
    </w:p>
    <w:p w:rsidR="00563134" w:rsidRPr="00E22B19" w:rsidRDefault="00563134" w:rsidP="00A716BE">
      <w:pPr>
        <w:spacing w:after="0"/>
        <w:jc w:val="both"/>
        <w:rPr>
          <w:rFonts w:cs="Arial"/>
          <w:b/>
          <w:sz w:val="20"/>
          <w:szCs w:val="20"/>
        </w:rPr>
      </w:pPr>
    </w:p>
    <w:p w:rsidR="00D942F5" w:rsidRPr="00E22B19" w:rsidRDefault="00D942F5" w:rsidP="00A716BE">
      <w:pPr>
        <w:spacing w:after="0"/>
        <w:jc w:val="both"/>
        <w:rPr>
          <w:rFonts w:cs="Arial"/>
          <w:b/>
          <w:sz w:val="20"/>
          <w:szCs w:val="20"/>
        </w:rPr>
      </w:pPr>
      <w:r w:rsidRPr="00E22B19">
        <w:rPr>
          <w:rFonts w:cs="Arial"/>
          <w:b/>
          <w:sz w:val="20"/>
          <w:szCs w:val="20"/>
        </w:rPr>
        <w:t>TRG (R3)</w:t>
      </w:r>
    </w:p>
    <w:p w:rsidR="00563134" w:rsidRPr="00E22B19" w:rsidRDefault="00563134" w:rsidP="00A716BE">
      <w:pPr>
        <w:spacing w:after="0"/>
        <w:jc w:val="both"/>
        <w:rPr>
          <w:rFonts w:cs="Arial"/>
          <w:b/>
          <w:sz w:val="20"/>
          <w:szCs w:val="20"/>
        </w:rPr>
      </w:pPr>
    </w:p>
    <w:p w:rsidR="00D24CC2" w:rsidRPr="00E22B19" w:rsidRDefault="00D24CC2" w:rsidP="00A716BE">
      <w:pPr>
        <w:spacing w:after="0"/>
        <w:jc w:val="both"/>
        <w:rPr>
          <w:rFonts w:cs="Arial"/>
          <w:b/>
          <w:sz w:val="20"/>
          <w:szCs w:val="20"/>
        </w:rPr>
      </w:pPr>
      <w:r w:rsidRPr="00E22B19">
        <w:rPr>
          <w:rFonts w:cs="Arial"/>
          <w:b/>
          <w:sz w:val="20"/>
          <w:szCs w:val="20"/>
        </w:rPr>
        <w:t xml:space="preserve">Članak </w:t>
      </w:r>
      <w:r w:rsidR="00865164" w:rsidRPr="00E22B19">
        <w:rPr>
          <w:b/>
          <w:sz w:val="20"/>
          <w:szCs w:val="20"/>
        </w:rPr>
        <w:t>2</w:t>
      </w:r>
      <w:r w:rsidR="00E22B19" w:rsidRPr="00E22B19">
        <w:rPr>
          <w:b/>
          <w:sz w:val="20"/>
          <w:szCs w:val="20"/>
        </w:rPr>
        <w:t>9</w:t>
      </w:r>
      <w:r w:rsidR="00865164" w:rsidRPr="00E22B19">
        <w:rPr>
          <w:b/>
          <w:sz w:val="20"/>
          <w:szCs w:val="20"/>
        </w:rPr>
        <w:t xml:space="preserve">.  </w:t>
      </w:r>
      <w:r w:rsidR="00865164" w:rsidRPr="00E22B19">
        <w:rPr>
          <w:rFonts w:cs="Arial"/>
          <w:b/>
          <w:sz w:val="20"/>
          <w:szCs w:val="20"/>
        </w:rPr>
        <w:t xml:space="preserve"> </w:t>
      </w:r>
    </w:p>
    <w:p w:rsidR="00D24CC2" w:rsidRPr="00E22B19" w:rsidRDefault="00E3551C" w:rsidP="00A716BE">
      <w:pPr>
        <w:spacing w:after="0"/>
        <w:jc w:val="both"/>
        <w:rPr>
          <w:rFonts w:cs="Arial"/>
          <w:sz w:val="20"/>
          <w:szCs w:val="20"/>
        </w:rPr>
      </w:pPr>
      <w:r w:rsidRPr="00E22B19">
        <w:rPr>
          <w:rFonts w:cs="Arial"/>
          <w:sz w:val="20"/>
          <w:szCs w:val="20"/>
        </w:rPr>
        <w:t>(1) Unutar površina</w:t>
      </w:r>
      <w:r w:rsidR="00151EE8" w:rsidRPr="00E22B19">
        <w:rPr>
          <w:rFonts w:cs="Arial"/>
          <w:sz w:val="20"/>
          <w:szCs w:val="20"/>
        </w:rPr>
        <w:t xml:space="preserve"> uređene gradske plaže</w:t>
      </w:r>
      <w:r w:rsidRPr="00E22B19">
        <w:rPr>
          <w:rFonts w:cs="Arial"/>
          <w:sz w:val="20"/>
          <w:szCs w:val="20"/>
        </w:rPr>
        <w:t xml:space="preserve"> </w:t>
      </w:r>
      <w:r w:rsidR="00D24CC2" w:rsidRPr="00E22B19">
        <w:rPr>
          <w:rFonts w:cs="Arial"/>
          <w:sz w:val="20"/>
          <w:szCs w:val="20"/>
        </w:rPr>
        <w:t xml:space="preserve">- </w:t>
      </w:r>
      <w:r w:rsidRPr="00E22B19">
        <w:rPr>
          <w:rFonts w:cs="Arial"/>
          <w:sz w:val="20"/>
          <w:szCs w:val="20"/>
        </w:rPr>
        <w:t>trg (R3)</w:t>
      </w:r>
      <w:r w:rsidR="00D24CC2" w:rsidRPr="00E22B19">
        <w:rPr>
          <w:rFonts w:cs="Arial"/>
          <w:sz w:val="20"/>
          <w:szCs w:val="20"/>
        </w:rPr>
        <w:t xml:space="preserve"> može</w:t>
      </w:r>
      <w:r w:rsidRPr="00E22B19">
        <w:rPr>
          <w:rFonts w:cs="Arial"/>
          <w:sz w:val="20"/>
          <w:szCs w:val="20"/>
        </w:rPr>
        <w:t xml:space="preserve"> se graditi i uređivati </w:t>
      </w:r>
      <w:r w:rsidR="00D24CC2" w:rsidRPr="00E22B19">
        <w:rPr>
          <w:rFonts w:cs="Arial"/>
          <w:sz w:val="20"/>
          <w:szCs w:val="20"/>
        </w:rPr>
        <w:t>prostor većeg trga za okupljanja</w:t>
      </w:r>
      <w:r w:rsidRPr="00E22B19">
        <w:rPr>
          <w:rFonts w:cs="Arial"/>
          <w:sz w:val="20"/>
          <w:szCs w:val="20"/>
        </w:rPr>
        <w:t>,</w:t>
      </w:r>
      <w:r w:rsidR="00D24CC2" w:rsidRPr="00E22B19">
        <w:rPr>
          <w:rFonts w:cs="Arial"/>
          <w:sz w:val="20"/>
          <w:szCs w:val="20"/>
        </w:rPr>
        <w:t xml:space="preserve"> sportske i druge manifestacije,</w:t>
      </w:r>
      <w:r w:rsidRPr="00E22B19">
        <w:rPr>
          <w:rFonts w:cs="Arial"/>
          <w:sz w:val="20"/>
          <w:szCs w:val="20"/>
        </w:rPr>
        <w:t xml:space="preserve"> trim staze, biciklističke staze </w:t>
      </w:r>
      <w:r w:rsidR="00D24CC2" w:rsidRPr="00E22B19">
        <w:rPr>
          <w:rFonts w:cs="Arial"/>
          <w:sz w:val="20"/>
          <w:szCs w:val="20"/>
        </w:rPr>
        <w:t>te drugi prostori koji upotpunjuju i služe osnovnoj djelatnosti.</w:t>
      </w:r>
    </w:p>
    <w:p w:rsidR="00D24CC2" w:rsidRPr="00E22B19" w:rsidRDefault="00D24CC2" w:rsidP="00A716BE">
      <w:pPr>
        <w:spacing w:after="0"/>
        <w:jc w:val="both"/>
        <w:rPr>
          <w:rFonts w:cs="Arial"/>
          <w:sz w:val="20"/>
          <w:szCs w:val="20"/>
        </w:rPr>
      </w:pPr>
      <w:r w:rsidRPr="00E22B19">
        <w:rPr>
          <w:rFonts w:cs="Arial"/>
          <w:sz w:val="20"/>
          <w:szCs w:val="20"/>
        </w:rPr>
        <w:t xml:space="preserve">(2) Za površine iz prethodnog stavka vrijede odredbe stavaka 2-4 </w:t>
      </w:r>
      <w:r w:rsidR="000E5D62" w:rsidRPr="00E22B19">
        <w:rPr>
          <w:rFonts w:cs="Arial"/>
          <w:sz w:val="20"/>
          <w:szCs w:val="20"/>
        </w:rPr>
        <w:t>č</w:t>
      </w:r>
      <w:r w:rsidRPr="00E22B19">
        <w:rPr>
          <w:rFonts w:cs="Arial"/>
          <w:sz w:val="20"/>
          <w:szCs w:val="20"/>
        </w:rPr>
        <w:t xml:space="preserve">lanka </w:t>
      </w:r>
      <w:r w:rsidR="00F14C3C" w:rsidRPr="00E22B19">
        <w:rPr>
          <w:rFonts w:cs="Arial"/>
          <w:sz w:val="20"/>
          <w:szCs w:val="20"/>
        </w:rPr>
        <w:t>26</w:t>
      </w:r>
      <w:r w:rsidRPr="00E22B19">
        <w:rPr>
          <w:rFonts w:cs="Arial"/>
          <w:sz w:val="20"/>
          <w:szCs w:val="20"/>
        </w:rPr>
        <w:t>.</w:t>
      </w:r>
    </w:p>
    <w:p w:rsidR="00231256" w:rsidRDefault="00231256" w:rsidP="00A716BE">
      <w:pPr>
        <w:spacing w:after="0"/>
        <w:jc w:val="both"/>
        <w:rPr>
          <w:rFonts w:cs="Arial"/>
          <w:b/>
          <w:sz w:val="20"/>
          <w:szCs w:val="20"/>
        </w:rPr>
      </w:pPr>
    </w:p>
    <w:p w:rsidR="00BB51D3" w:rsidRPr="0034123A" w:rsidRDefault="00BB51D3" w:rsidP="00A716BE">
      <w:pPr>
        <w:spacing w:after="0"/>
        <w:jc w:val="both"/>
        <w:rPr>
          <w:rFonts w:cs="Arial"/>
          <w:b/>
          <w:sz w:val="20"/>
          <w:szCs w:val="20"/>
        </w:rPr>
      </w:pPr>
      <w:r w:rsidRPr="0034123A">
        <w:rPr>
          <w:rFonts w:cs="Arial"/>
          <w:b/>
          <w:sz w:val="20"/>
          <w:szCs w:val="20"/>
        </w:rPr>
        <w:t xml:space="preserve">JAVNE ZELENE POVRŠINE </w:t>
      </w:r>
      <w:r w:rsidR="0034123A">
        <w:rPr>
          <w:rFonts w:cs="Arial"/>
          <w:b/>
          <w:sz w:val="20"/>
          <w:szCs w:val="20"/>
        </w:rPr>
        <w:t>(Z1)</w:t>
      </w:r>
    </w:p>
    <w:p w:rsidR="00563134" w:rsidRPr="00BD33D7" w:rsidRDefault="00563134" w:rsidP="00A716BE">
      <w:pPr>
        <w:spacing w:after="0"/>
        <w:jc w:val="both"/>
        <w:rPr>
          <w:rFonts w:cs="Arial"/>
          <w:b/>
          <w:sz w:val="20"/>
          <w:szCs w:val="20"/>
        </w:rPr>
      </w:pPr>
    </w:p>
    <w:p w:rsidR="002E0231" w:rsidRPr="00BD33D7" w:rsidRDefault="005B40A9" w:rsidP="00A716BE">
      <w:pPr>
        <w:spacing w:after="0"/>
        <w:jc w:val="both"/>
        <w:rPr>
          <w:rFonts w:cs="Arial"/>
          <w:b/>
          <w:sz w:val="20"/>
          <w:szCs w:val="20"/>
        </w:rPr>
      </w:pPr>
      <w:r w:rsidRPr="00BD33D7">
        <w:rPr>
          <w:rFonts w:cs="Arial"/>
          <w:b/>
          <w:sz w:val="20"/>
          <w:szCs w:val="20"/>
        </w:rPr>
        <w:t>Č</w:t>
      </w:r>
      <w:r w:rsidR="000D7D4A" w:rsidRPr="00BD33D7">
        <w:rPr>
          <w:rFonts w:cs="Arial"/>
          <w:b/>
          <w:sz w:val="20"/>
          <w:szCs w:val="20"/>
        </w:rPr>
        <w:t xml:space="preserve">lanak </w:t>
      </w:r>
      <w:r w:rsidR="00192553">
        <w:rPr>
          <w:b/>
          <w:sz w:val="20"/>
          <w:szCs w:val="20"/>
        </w:rPr>
        <w:t>30</w:t>
      </w:r>
      <w:r w:rsidR="00865164" w:rsidRPr="00BD33D7">
        <w:rPr>
          <w:b/>
          <w:sz w:val="20"/>
          <w:szCs w:val="20"/>
        </w:rPr>
        <w:t xml:space="preserve">.  </w:t>
      </w:r>
      <w:r w:rsidR="00865164" w:rsidRPr="00BD33D7">
        <w:rPr>
          <w:rFonts w:cs="Arial"/>
          <w:b/>
          <w:sz w:val="20"/>
          <w:szCs w:val="20"/>
        </w:rPr>
        <w:t xml:space="preserve"> </w:t>
      </w:r>
    </w:p>
    <w:p w:rsidR="00D31282" w:rsidRDefault="00764369" w:rsidP="00E22B19">
      <w:pPr>
        <w:spacing w:after="0"/>
        <w:rPr>
          <w:rFonts w:cs="Arial"/>
          <w:sz w:val="20"/>
          <w:szCs w:val="20"/>
        </w:rPr>
      </w:pPr>
      <w:r w:rsidRPr="00BD33D7">
        <w:rPr>
          <w:rFonts w:cs="Arial"/>
          <w:sz w:val="20"/>
          <w:szCs w:val="20"/>
        </w:rPr>
        <w:t xml:space="preserve">(1) </w:t>
      </w:r>
      <w:r w:rsidR="003B0825" w:rsidRPr="00BD33D7">
        <w:rPr>
          <w:rFonts w:cs="Arial"/>
          <w:sz w:val="20"/>
          <w:szCs w:val="20"/>
        </w:rPr>
        <w:t>Javne zelene površine</w:t>
      </w:r>
      <w:r w:rsidR="00E22B19">
        <w:rPr>
          <w:rFonts w:cs="Arial"/>
          <w:sz w:val="20"/>
          <w:szCs w:val="20"/>
        </w:rPr>
        <w:t>, uređene morske plaže,</w:t>
      </w:r>
      <w:r w:rsidR="003B0825" w:rsidRPr="00BD33D7">
        <w:rPr>
          <w:rFonts w:cs="Arial"/>
          <w:sz w:val="20"/>
          <w:szCs w:val="20"/>
        </w:rPr>
        <w:t xml:space="preserve"> su</w:t>
      </w:r>
      <w:r w:rsidR="009F2933" w:rsidRPr="00BD33D7">
        <w:rPr>
          <w:rFonts w:cs="Arial"/>
          <w:sz w:val="20"/>
          <w:szCs w:val="20"/>
        </w:rPr>
        <w:t xml:space="preserve"> javni neizgrađeni prostor oblikovan</w:t>
      </w:r>
      <w:r w:rsidR="003B0825" w:rsidRPr="00BD33D7">
        <w:rPr>
          <w:rFonts w:cs="Arial"/>
          <w:sz w:val="20"/>
          <w:szCs w:val="20"/>
        </w:rPr>
        <w:t xml:space="preserve">i </w:t>
      </w:r>
      <w:r w:rsidR="005B40A9" w:rsidRPr="00BD33D7">
        <w:rPr>
          <w:rFonts w:cs="Arial"/>
          <w:sz w:val="20"/>
          <w:szCs w:val="20"/>
        </w:rPr>
        <w:t xml:space="preserve">kvalitetnom postojećom i </w:t>
      </w:r>
      <w:r w:rsidR="009F2933" w:rsidRPr="00BD33D7">
        <w:rPr>
          <w:rFonts w:cs="Arial"/>
          <w:sz w:val="20"/>
          <w:szCs w:val="20"/>
        </w:rPr>
        <w:t>novom planski raspoređenom</w:t>
      </w:r>
      <w:r w:rsidR="003B0825" w:rsidRPr="00BD33D7">
        <w:rPr>
          <w:rFonts w:cs="Arial"/>
          <w:sz w:val="20"/>
          <w:szCs w:val="20"/>
        </w:rPr>
        <w:t xml:space="preserve"> </w:t>
      </w:r>
      <w:r w:rsidR="009F2933" w:rsidRPr="00BD33D7">
        <w:rPr>
          <w:rFonts w:cs="Arial"/>
          <w:sz w:val="20"/>
          <w:szCs w:val="20"/>
        </w:rPr>
        <w:t>vegetacijom i sadržajima temeljno ekoloških obilježja,</w:t>
      </w:r>
      <w:r w:rsidR="003B0825" w:rsidRPr="00BD33D7">
        <w:rPr>
          <w:rFonts w:cs="Arial"/>
          <w:sz w:val="20"/>
          <w:szCs w:val="20"/>
        </w:rPr>
        <w:t xml:space="preserve"> </w:t>
      </w:r>
      <w:r w:rsidR="009F2933" w:rsidRPr="00BD33D7">
        <w:rPr>
          <w:rFonts w:cs="Arial"/>
          <w:sz w:val="20"/>
          <w:szCs w:val="20"/>
        </w:rPr>
        <w:t>namijenjen</w:t>
      </w:r>
      <w:r w:rsidR="00E22B19">
        <w:rPr>
          <w:rFonts w:cs="Arial"/>
          <w:sz w:val="20"/>
          <w:szCs w:val="20"/>
        </w:rPr>
        <w:t xml:space="preserve"> </w:t>
      </w:r>
      <w:r w:rsidR="009F2933" w:rsidRPr="00BD33D7">
        <w:rPr>
          <w:rFonts w:cs="Arial"/>
          <w:sz w:val="20"/>
          <w:szCs w:val="20"/>
        </w:rPr>
        <w:t>šetnji i odmoru građana.</w:t>
      </w:r>
      <w:r w:rsidR="002E0231" w:rsidRPr="00BD33D7">
        <w:rPr>
          <w:rFonts w:cs="Arial"/>
          <w:sz w:val="20"/>
          <w:szCs w:val="20"/>
        </w:rPr>
        <w:br/>
        <w:t>(2) Unutar namjene javnih zelenih površina mogu se ure</w:t>
      </w:r>
      <w:r w:rsidR="003B0825" w:rsidRPr="00BD33D7">
        <w:rPr>
          <w:rFonts w:cs="Arial"/>
          <w:sz w:val="20"/>
          <w:szCs w:val="20"/>
        </w:rPr>
        <w:t>đ</w:t>
      </w:r>
      <w:r w:rsidR="002E0231" w:rsidRPr="00BD33D7">
        <w:rPr>
          <w:rFonts w:cs="Arial"/>
          <w:sz w:val="20"/>
          <w:szCs w:val="20"/>
        </w:rPr>
        <w:t>ivati:</w:t>
      </w:r>
      <w:r w:rsidR="00F65DE2" w:rsidRPr="00BD33D7">
        <w:rPr>
          <w:rFonts w:cs="Arial"/>
          <w:sz w:val="20"/>
          <w:szCs w:val="20"/>
        </w:rPr>
        <w:t xml:space="preserve">                                                                             </w:t>
      </w:r>
    </w:p>
    <w:p w:rsidR="00A716BE" w:rsidRDefault="0034123A" w:rsidP="00A716BE">
      <w:pPr>
        <w:spacing w:after="0"/>
        <w:jc w:val="both"/>
        <w:rPr>
          <w:sz w:val="20"/>
          <w:szCs w:val="20"/>
        </w:rPr>
      </w:pPr>
      <w:r w:rsidRPr="00BD33D7">
        <w:rPr>
          <w:sz w:val="20"/>
          <w:szCs w:val="20"/>
        </w:rPr>
        <w:t>- parkovi</w:t>
      </w:r>
    </w:p>
    <w:p w:rsidR="00A716BE" w:rsidRDefault="002E0231" w:rsidP="00A716BE">
      <w:pPr>
        <w:spacing w:after="0"/>
        <w:jc w:val="both"/>
        <w:rPr>
          <w:sz w:val="20"/>
          <w:szCs w:val="20"/>
        </w:rPr>
      </w:pPr>
      <w:r w:rsidRPr="00BD33D7">
        <w:rPr>
          <w:sz w:val="20"/>
          <w:szCs w:val="20"/>
        </w:rPr>
        <w:t>- dje</w:t>
      </w:r>
      <w:r w:rsidR="003B0825" w:rsidRPr="00BD33D7">
        <w:rPr>
          <w:sz w:val="20"/>
          <w:szCs w:val="20"/>
        </w:rPr>
        <w:t>čja igrališta</w:t>
      </w:r>
    </w:p>
    <w:p w:rsidR="00A716BE" w:rsidRDefault="002E0231" w:rsidP="00A716BE">
      <w:pPr>
        <w:spacing w:after="0"/>
        <w:jc w:val="both"/>
        <w:rPr>
          <w:sz w:val="20"/>
          <w:szCs w:val="20"/>
        </w:rPr>
      </w:pPr>
      <w:r w:rsidRPr="00BD33D7">
        <w:rPr>
          <w:sz w:val="20"/>
          <w:szCs w:val="20"/>
        </w:rPr>
        <w:t>- ure</w:t>
      </w:r>
      <w:r w:rsidR="003B0825" w:rsidRPr="00BD33D7">
        <w:rPr>
          <w:sz w:val="20"/>
          <w:szCs w:val="20"/>
        </w:rPr>
        <w:t>đ</w:t>
      </w:r>
      <w:r w:rsidRPr="00BD33D7">
        <w:rPr>
          <w:sz w:val="20"/>
          <w:szCs w:val="20"/>
        </w:rPr>
        <w:t>ene zatravljene površine, drvoredi i sl.</w:t>
      </w:r>
    </w:p>
    <w:p w:rsidR="00117D55" w:rsidRPr="00BD33D7" w:rsidRDefault="002E0231" w:rsidP="00A716BE">
      <w:pPr>
        <w:spacing w:after="0"/>
        <w:jc w:val="both"/>
        <w:rPr>
          <w:sz w:val="20"/>
          <w:szCs w:val="20"/>
        </w:rPr>
      </w:pPr>
      <w:r w:rsidRPr="00BD33D7">
        <w:rPr>
          <w:sz w:val="20"/>
          <w:szCs w:val="20"/>
        </w:rPr>
        <w:t>- ostale hortikulturno ure</w:t>
      </w:r>
      <w:r w:rsidR="003B0825" w:rsidRPr="00BD33D7">
        <w:rPr>
          <w:sz w:val="20"/>
          <w:szCs w:val="20"/>
        </w:rPr>
        <w:t>đ</w:t>
      </w:r>
      <w:r w:rsidRPr="00BD33D7">
        <w:rPr>
          <w:sz w:val="20"/>
          <w:szCs w:val="20"/>
        </w:rPr>
        <w:t>ene površine</w:t>
      </w:r>
      <w:r w:rsidR="00903CFE" w:rsidRPr="00BD33D7">
        <w:rPr>
          <w:sz w:val="20"/>
          <w:szCs w:val="20"/>
        </w:rPr>
        <w:t>.</w:t>
      </w:r>
    </w:p>
    <w:p w:rsidR="002E0231" w:rsidRPr="00BD33D7" w:rsidRDefault="00117D55" w:rsidP="00A716BE">
      <w:pPr>
        <w:spacing w:after="0"/>
        <w:jc w:val="both"/>
        <w:rPr>
          <w:sz w:val="20"/>
          <w:szCs w:val="20"/>
        </w:rPr>
      </w:pPr>
      <w:r w:rsidRPr="00BD33D7">
        <w:rPr>
          <w:sz w:val="20"/>
          <w:szCs w:val="20"/>
        </w:rPr>
        <w:t>(</w:t>
      </w:r>
      <w:r w:rsidR="000D7D4A" w:rsidRPr="00BD33D7">
        <w:rPr>
          <w:sz w:val="20"/>
          <w:szCs w:val="20"/>
        </w:rPr>
        <w:t>3</w:t>
      </w:r>
      <w:r w:rsidRPr="00BD33D7">
        <w:rPr>
          <w:sz w:val="20"/>
          <w:szCs w:val="20"/>
        </w:rPr>
        <w:t xml:space="preserve">) </w:t>
      </w:r>
      <w:r w:rsidR="00F65DE2" w:rsidRPr="00BD33D7">
        <w:rPr>
          <w:sz w:val="20"/>
          <w:szCs w:val="20"/>
        </w:rPr>
        <w:t>U jav</w:t>
      </w:r>
      <w:r w:rsidR="00AE7DD6">
        <w:rPr>
          <w:sz w:val="20"/>
          <w:szCs w:val="20"/>
        </w:rPr>
        <w:t>nim zelenim površinama uređivat</w:t>
      </w:r>
      <w:r w:rsidR="00F65DE2" w:rsidRPr="00BD33D7">
        <w:rPr>
          <w:sz w:val="20"/>
          <w:szCs w:val="20"/>
        </w:rPr>
        <w:t xml:space="preserve"> će se parkovne površine izgradnjom pješačkih staza, o</w:t>
      </w:r>
      <w:r w:rsidR="008044DC" w:rsidRPr="00BD33D7">
        <w:rPr>
          <w:sz w:val="20"/>
          <w:szCs w:val="20"/>
        </w:rPr>
        <w:t>premanjem potrebnim rekvizitima i urbanom opremom</w:t>
      </w:r>
      <w:r w:rsidR="00F65DE2" w:rsidRPr="00BD33D7">
        <w:rPr>
          <w:sz w:val="20"/>
          <w:szCs w:val="20"/>
        </w:rPr>
        <w:t xml:space="preserve"> te sadnjom autohtonih vrsta biljnog materijala. </w:t>
      </w:r>
    </w:p>
    <w:p w:rsidR="00C4349D" w:rsidRPr="00BD33D7" w:rsidRDefault="00C4349D" w:rsidP="00A716BE">
      <w:pPr>
        <w:spacing w:after="0"/>
        <w:jc w:val="both"/>
        <w:rPr>
          <w:rFonts w:cs="Arial"/>
          <w:b/>
          <w:sz w:val="20"/>
          <w:szCs w:val="20"/>
        </w:rPr>
      </w:pPr>
    </w:p>
    <w:p w:rsidR="00F31FC1" w:rsidRDefault="00F31FC1" w:rsidP="00A716BE">
      <w:pPr>
        <w:spacing w:after="0"/>
        <w:jc w:val="both"/>
        <w:rPr>
          <w:rFonts w:cs="Arial"/>
          <w:b/>
          <w:sz w:val="20"/>
          <w:szCs w:val="20"/>
        </w:rPr>
      </w:pPr>
    </w:p>
    <w:p w:rsidR="00EF0DD3" w:rsidRPr="00BD33D7" w:rsidRDefault="00EF0DD3" w:rsidP="00A716BE">
      <w:pPr>
        <w:spacing w:after="0"/>
        <w:jc w:val="both"/>
        <w:rPr>
          <w:rFonts w:cs="Arial"/>
          <w:b/>
          <w:sz w:val="20"/>
          <w:szCs w:val="20"/>
        </w:rPr>
      </w:pPr>
      <w:r w:rsidRPr="00BD33D7">
        <w:rPr>
          <w:rFonts w:cs="Arial"/>
          <w:b/>
          <w:sz w:val="20"/>
          <w:szCs w:val="20"/>
        </w:rPr>
        <w:t>JAVNE PROMETNE POVRŠINE</w:t>
      </w:r>
    </w:p>
    <w:p w:rsidR="00563134" w:rsidRPr="00BD33D7" w:rsidRDefault="00563134" w:rsidP="00A716BE">
      <w:pPr>
        <w:spacing w:after="0"/>
        <w:jc w:val="both"/>
        <w:rPr>
          <w:rFonts w:cs="Arial"/>
          <w:b/>
          <w:sz w:val="20"/>
          <w:szCs w:val="20"/>
        </w:rPr>
      </w:pPr>
    </w:p>
    <w:p w:rsidR="00F65DE2" w:rsidRPr="00BD33D7" w:rsidRDefault="00004E85" w:rsidP="00A716BE">
      <w:pPr>
        <w:spacing w:after="0"/>
        <w:jc w:val="both"/>
        <w:rPr>
          <w:rFonts w:cs="Arial"/>
          <w:b/>
          <w:sz w:val="20"/>
          <w:szCs w:val="20"/>
        </w:rPr>
      </w:pPr>
      <w:r w:rsidRPr="00BD33D7">
        <w:rPr>
          <w:rFonts w:cs="Arial"/>
          <w:b/>
          <w:sz w:val="20"/>
          <w:szCs w:val="20"/>
        </w:rPr>
        <w:t xml:space="preserve">Članak </w:t>
      </w:r>
      <w:r w:rsidR="00865164" w:rsidRPr="00BD33D7">
        <w:rPr>
          <w:b/>
          <w:sz w:val="20"/>
          <w:szCs w:val="20"/>
        </w:rPr>
        <w:t>3</w:t>
      </w:r>
      <w:r w:rsidR="00192553">
        <w:rPr>
          <w:b/>
          <w:sz w:val="20"/>
          <w:szCs w:val="20"/>
        </w:rPr>
        <w:t>1</w:t>
      </w:r>
      <w:r w:rsidR="00865164" w:rsidRPr="00BD33D7">
        <w:rPr>
          <w:b/>
          <w:sz w:val="20"/>
          <w:szCs w:val="20"/>
        </w:rPr>
        <w:t xml:space="preserve">.  </w:t>
      </w:r>
      <w:r w:rsidR="00865164" w:rsidRPr="00BD33D7">
        <w:rPr>
          <w:rFonts w:cs="Arial"/>
          <w:b/>
          <w:sz w:val="20"/>
          <w:szCs w:val="20"/>
        </w:rPr>
        <w:t xml:space="preserve"> </w:t>
      </w:r>
    </w:p>
    <w:p w:rsidR="00F65DE2" w:rsidRPr="00BD33D7" w:rsidRDefault="00AF5187" w:rsidP="00A716BE">
      <w:pPr>
        <w:spacing w:after="0"/>
        <w:jc w:val="both"/>
        <w:rPr>
          <w:rFonts w:cs="Arial"/>
          <w:sz w:val="20"/>
          <w:szCs w:val="20"/>
        </w:rPr>
      </w:pPr>
      <w:r w:rsidRPr="00BD33D7">
        <w:rPr>
          <w:rFonts w:cs="Arial"/>
          <w:sz w:val="20"/>
          <w:szCs w:val="20"/>
        </w:rPr>
        <w:t xml:space="preserve">(1) </w:t>
      </w:r>
      <w:r w:rsidR="002E0231" w:rsidRPr="00BD33D7">
        <w:rPr>
          <w:rFonts w:cs="Arial"/>
          <w:sz w:val="20"/>
          <w:szCs w:val="20"/>
        </w:rPr>
        <w:t>Prometne površine</w:t>
      </w:r>
      <w:r w:rsidR="000D7D4A" w:rsidRPr="00BD33D7">
        <w:rPr>
          <w:rFonts w:cs="Arial"/>
          <w:sz w:val="20"/>
          <w:szCs w:val="20"/>
        </w:rPr>
        <w:t xml:space="preserve"> prikazane su na kartografskom prikazu </w:t>
      </w:r>
      <w:r w:rsidR="00903CFE" w:rsidRPr="00BD33D7">
        <w:rPr>
          <w:rFonts w:cs="Arial"/>
          <w:sz w:val="20"/>
          <w:szCs w:val="20"/>
        </w:rPr>
        <w:t>2</w:t>
      </w:r>
      <w:r w:rsidR="002728CF" w:rsidRPr="00BD33D7">
        <w:rPr>
          <w:rFonts w:cs="Arial"/>
          <w:sz w:val="20"/>
          <w:szCs w:val="20"/>
        </w:rPr>
        <w:t>a</w:t>
      </w:r>
      <w:r w:rsidR="00FB7B3E" w:rsidRPr="00BD33D7">
        <w:rPr>
          <w:rFonts w:cs="Arial"/>
          <w:sz w:val="20"/>
          <w:szCs w:val="20"/>
        </w:rPr>
        <w:t xml:space="preserve">. </w:t>
      </w:r>
      <w:r w:rsidR="000D7D4A" w:rsidRPr="00BD33D7">
        <w:rPr>
          <w:rFonts w:cs="Arial"/>
          <w:sz w:val="20"/>
          <w:szCs w:val="20"/>
        </w:rPr>
        <w:t>„</w:t>
      </w:r>
      <w:r w:rsidR="00B75580" w:rsidRPr="00BD33D7">
        <w:rPr>
          <w:rFonts w:cs="Arial"/>
          <w:sz w:val="20"/>
          <w:szCs w:val="20"/>
        </w:rPr>
        <w:t>Prometna, ulična i komunalna infrastrukturna mreža</w:t>
      </w:r>
      <w:r w:rsidR="00FB7B3E" w:rsidRPr="00BD33D7">
        <w:rPr>
          <w:rFonts w:cs="Arial"/>
          <w:sz w:val="20"/>
          <w:szCs w:val="20"/>
        </w:rPr>
        <w:t xml:space="preserve"> - Promet</w:t>
      </w:r>
      <w:r w:rsidR="00B75580" w:rsidRPr="00BD33D7">
        <w:rPr>
          <w:rFonts w:cs="Arial"/>
          <w:sz w:val="20"/>
          <w:szCs w:val="20"/>
        </w:rPr>
        <w:t>“</w:t>
      </w:r>
      <w:r w:rsidR="00FB7B3E" w:rsidRPr="00BD33D7">
        <w:rPr>
          <w:rFonts w:cs="Arial"/>
          <w:sz w:val="20"/>
          <w:szCs w:val="20"/>
        </w:rPr>
        <w:t>.</w:t>
      </w:r>
    </w:p>
    <w:p w:rsidR="005020AB" w:rsidRDefault="00AF5187" w:rsidP="00A716BE">
      <w:pPr>
        <w:spacing w:after="0"/>
        <w:jc w:val="both"/>
        <w:rPr>
          <w:sz w:val="20"/>
          <w:szCs w:val="20"/>
        </w:rPr>
      </w:pPr>
      <w:r w:rsidRPr="00BD33D7">
        <w:rPr>
          <w:sz w:val="20"/>
          <w:szCs w:val="20"/>
        </w:rPr>
        <w:t>(2</w:t>
      </w:r>
      <w:r w:rsidRPr="0061428E">
        <w:rPr>
          <w:sz w:val="20"/>
          <w:szCs w:val="20"/>
        </w:rPr>
        <w:t xml:space="preserve">) </w:t>
      </w:r>
      <w:bookmarkStart w:id="47" w:name="_Hlk496099996"/>
      <w:r w:rsidRPr="0061428E">
        <w:rPr>
          <w:sz w:val="20"/>
          <w:szCs w:val="20"/>
        </w:rPr>
        <w:t>Planom je rubno, u smislu dovodne prometne infrastrukture, obuhvaćena i državna cesta DC-8</w:t>
      </w:r>
      <w:r w:rsidR="005B574D" w:rsidRPr="0061428E">
        <w:rPr>
          <w:sz w:val="20"/>
          <w:szCs w:val="20"/>
        </w:rPr>
        <w:t xml:space="preserve">. </w:t>
      </w:r>
      <w:r w:rsidR="003E6A59" w:rsidRPr="0061428E">
        <w:rPr>
          <w:sz w:val="20"/>
          <w:szCs w:val="20"/>
        </w:rPr>
        <w:t>Mjesto i način priključenja na cestu DC-8 određen je sukladno projektu</w:t>
      </w:r>
      <w:r w:rsidR="006A5B67" w:rsidRPr="0061428E">
        <w:rPr>
          <w:sz w:val="20"/>
          <w:szCs w:val="20"/>
        </w:rPr>
        <w:t xml:space="preserve"> rekonstrukcije DC-8</w:t>
      </w:r>
      <w:r w:rsidR="003E6A59" w:rsidRPr="0061428E">
        <w:rPr>
          <w:sz w:val="20"/>
          <w:szCs w:val="20"/>
        </w:rPr>
        <w:t xml:space="preserve"> </w:t>
      </w:r>
      <w:r w:rsidR="006A5B67" w:rsidRPr="0061428E">
        <w:rPr>
          <w:sz w:val="20"/>
          <w:szCs w:val="20"/>
        </w:rPr>
        <w:t>Upravitelja cesta.</w:t>
      </w:r>
      <w:r w:rsidR="003E6A59" w:rsidRPr="0061428E">
        <w:rPr>
          <w:sz w:val="20"/>
          <w:szCs w:val="20"/>
        </w:rPr>
        <w:t xml:space="preserve"> </w:t>
      </w:r>
      <w:r w:rsidR="006A5B67" w:rsidRPr="0061428E">
        <w:rPr>
          <w:sz w:val="20"/>
          <w:szCs w:val="20"/>
        </w:rPr>
        <w:t xml:space="preserve">Isti </w:t>
      </w:r>
      <w:r w:rsidR="003E6A59" w:rsidRPr="0061428E">
        <w:rPr>
          <w:sz w:val="20"/>
          <w:szCs w:val="20"/>
        </w:rPr>
        <w:t xml:space="preserve">priključak </w:t>
      </w:r>
      <w:r w:rsidR="006A5B67" w:rsidRPr="0061428E">
        <w:rPr>
          <w:sz w:val="20"/>
          <w:szCs w:val="20"/>
        </w:rPr>
        <w:t>te ulica oznake „U-6“</w:t>
      </w:r>
      <w:r w:rsidR="00564E09" w:rsidRPr="0061428E">
        <w:rPr>
          <w:sz w:val="20"/>
          <w:szCs w:val="20"/>
        </w:rPr>
        <w:t xml:space="preserve"> u nastavku priključka, </w:t>
      </w:r>
      <w:r w:rsidR="00AE7DD6" w:rsidRPr="0061428E">
        <w:rPr>
          <w:sz w:val="20"/>
          <w:szCs w:val="20"/>
        </w:rPr>
        <w:t>služit</w:t>
      </w:r>
      <w:r w:rsidR="00564E09" w:rsidRPr="0061428E">
        <w:rPr>
          <w:sz w:val="20"/>
          <w:szCs w:val="20"/>
        </w:rPr>
        <w:t xml:space="preserve"> će</w:t>
      </w:r>
      <w:r w:rsidR="003E6A59" w:rsidRPr="0061428E">
        <w:rPr>
          <w:sz w:val="20"/>
          <w:szCs w:val="20"/>
        </w:rPr>
        <w:t xml:space="preserve"> </w:t>
      </w:r>
      <w:r w:rsidR="006A5B67" w:rsidRPr="0061428E">
        <w:rPr>
          <w:sz w:val="20"/>
          <w:szCs w:val="20"/>
        </w:rPr>
        <w:t xml:space="preserve">i </w:t>
      </w:r>
      <w:r w:rsidR="003E6A59" w:rsidRPr="0061428E">
        <w:rPr>
          <w:sz w:val="20"/>
          <w:szCs w:val="20"/>
        </w:rPr>
        <w:t>kao pristup plaži Rezalište. Mjesto</w:t>
      </w:r>
      <w:r w:rsidR="005B574D" w:rsidRPr="0061428E">
        <w:rPr>
          <w:sz w:val="20"/>
          <w:szCs w:val="20"/>
        </w:rPr>
        <w:t xml:space="preserve"> priključka na DC-8 </w:t>
      </w:r>
      <w:r w:rsidR="003E6A59" w:rsidRPr="0061428E">
        <w:rPr>
          <w:sz w:val="20"/>
          <w:szCs w:val="20"/>
        </w:rPr>
        <w:t>naznačeno</w:t>
      </w:r>
      <w:r w:rsidR="005B574D" w:rsidRPr="0061428E">
        <w:rPr>
          <w:sz w:val="20"/>
          <w:szCs w:val="20"/>
        </w:rPr>
        <w:t xml:space="preserve"> je na svim kartografskim prikazima Plana</w:t>
      </w:r>
      <w:r w:rsidR="001A621F" w:rsidRPr="0061428E">
        <w:rPr>
          <w:sz w:val="20"/>
          <w:szCs w:val="20"/>
        </w:rPr>
        <w:t>.</w:t>
      </w:r>
    </w:p>
    <w:bookmarkEnd w:id="47"/>
    <w:p w:rsidR="00EF0DD3" w:rsidRDefault="002E0231" w:rsidP="00A716BE">
      <w:pPr>
        <w:spacing w:after="0"/>
        <w:jc w:val="both"/>
        <w:rPr>
          <w:sz w:val="20"/>
          <w:szCs w:val="20"/>
        </w:rPr>
      </w:pPr>
      <w:r w:rsidRPr="00F65DE2">
        <w:rPr>
          <w:sz w:val="20"/>
          <w:szCs w:val="20"/>
        </w:rPr>
        <w:t>(</w:t>
      </w:r>
      <w:r w:rsidR="00AF5187">
        <w:rPr>
          <w:sz w:val="20"/>
          <w:szCs w:val="20"/>
        </w:rPr>
        <w:t>3</w:t>
      </w:r>
      <w:r w:rsidRPr="00F65DE2">
        <w:rPr>
          <w:sz w:val="20"/>
          <w:szCs w:val="20"/>
        </w:rPr>
        <w:t>) U grafi</w:t>
      </w:r>
      <w:r w:rsidR="00761E15" w:rsidRPr="00F65DE2">
        <w:rPr>
          <w:sz w:val="20"/>
          <w:szCs w:val="20"/>
        </w:rPr>
        <w:t>č</w:t>
      </w:r>
      <w:r w:rsidRPr="00F65DE2">
        <w:rPr>
          <w:sz w:val="20"/>
          <w:szCs w:val="20"/>
        </w:rPr>
        <w:t>ko</w:t>
      </w:r>
      <w:r w:rsidR="00004E85">
        <w:rPr>
          <w:sz w:val="20"/>
          <w:szCs w:val="20"/>
        </w:rPr>
        <w:t xml:space="preserve">m prikazu plana je </w:t>
      </w:r>
      <w:r w:rsidRPr="00F65DE2">
        <w:rPr>
          <w:sz w:val="20"/>
          <w:szCs w:val="20"/>
        </w:rPr>
        <w:t>odre</w:t>
      </w:r>
      <w:r w:rsidR="00761E15" w:rsidRPr="00F65DE2">
        <w:rPr>
          <w:sz w:val="20"/>
          <w:szCs w:val="20"/>
        </w:rPr>
        <w:t>đ</w:t>
      </w:r>
      <w:r w:rsidRPr="00F65DE2">
        <w:rPr>
          <w:sz w:val="20"/>
          <w:szCs w:val="20"/>
        </w:rPr>
        <w:t xml:space="preserve">en planirani </w:t>
      </w:r>
      <w:r w:rsidR="00761E15" w:rsidRPr="00F65DE2">
        <w:rPr>
          <w:sz w:val="20"/>
          <w:szCs w:val="20"/>
        </w:rPr>
        <w:t xml:space="preserve">koridor rezervacije prostora za </w:t>
      </w:r>
      <w:r w:rsidRPr="00F65DE2">
        <w:rPr>
          <w:sz w:val="20"/>
          <w:szCs w:val="20"/>
        </w:rPr>
        <w:t>gradnju javnih prometnica koji ujedno predstavlja crtu razgrani</w:t>
      </w:r>
      <w:r w:rsidR="00761E15" w:rsidRPr="00F65DE2">
        <w:rPr>
          <w:sz w:val="20"/>
          <w:szCs w:val="20"/>
        </w:rPr>
        <w:t xml:space="preserve">čenja i dodira zone </w:t>
      </w:r>
      <w:r w:rsidRPr="00F65DE2">
        <w:rPr>
          <w:sz w:val="20"/>
          <w:szCs w:val="20"/>
        </w:rPr>
        <w:t xml:space="preserve">namijenjene javnim prometnim </w:t>
      </w:r>
      <w:r w:rsidR="00D31282">
        <w:rPr>
          <w:sz w:val="20"/>
          <w:szCs w:val="20"/>
        </w:rPr>
        <w:t xml:space="preserve">površinama i zonama drugih namjena.                                </w:t>
      </w:r>
      <w:r w:rsidR="00D31282" w:rsidRPr="00D31282">
        <w:rPr>
          <w:color w:val="FFFFFF" w:themeColor="background1"/>
          <w:sz w:val="20"/>
          <w:szCs w:val="20"/>
        </w:rPr>
        <w:t>.</w:t>
      </w:r>
      <w:r w:rsidR="00D31282">
        <w:rPr>
          <w:sz w:val="20"/>
          <w:szCs w:val="20"/>
        </w:rPr>
        <w:t xml:space="preserve">                                                                                                                   </w:t>
      </w:r>
      <w:r w:rsidR="00761E15" w:rsidRPr="00D31282">
        <w:rPr>
          <w:sz w:val="20"/>
          <w:szCs w:val="20"/>
        </w:rPr>
        <w:t xml:space="preserve"> </w:t>
      </w:r>
      <w:r w:rsidR="00610605">
        <w:rPr>
          <w:sz w:val="20"/>
          <w:szCs w:val="20"/>
        </w:rPr>
        <w:t xml:space="preserve">(4) </w:t>
      </w:r>
      <w:r w:rsidR="00761E15" w:rsidRPr="00F65DE2">
        <w:rPr>
          <w:sz w:val="20"/>
          <w:szCs w:val="20"/>
        </w:rPr>
        <w:t>Mikrolokacija prometnica određ</w:t>
      </w:r>
      <w:r w:rsidRPr="00F65DE2">
        <w:rPr>
          <w:sz w:val="20"/>
          <w:szCs w:val="20"/>
        </w:rPr>
        <w:t>enih ovim Planom utvr</w:t>
      </w:r>
      <w:r w:rsidR="00761E15" w:rsidRPr="00F65DE2">
        <w:rPr>
          <w:sz w:val="20"/>
          <w:szCs w:val="20"/>
        </w:rPr>
        <w:t xml:space="preserve">đuje se u postupku </w:t>
      </w:r>
      <w:r w:rsidRPr="00F65DE2">
        <w:rPr>
          <w:sz w:val="20"/>
          <w:szCs w:val="20"/>
        </w:rPr>
        <w:t>izdavanja lokacijskih dozvola i/ili akata kojima se odobrava gra</w:t>
      </w:r>
      <w:r w:rsidR="00761E15" w:rsidRPr="00F65DE2">
        <w:rPr>
          <w:sz w:val="20"/>
          <w:szCs w:val="20"/>
        </w:rPr>
        <w:t>đ</w:t>
      </w:r>
      <w:r w:rsidRPr="00F65DE2">
        <w:rPr>
          <w:sz w:val="20"/>
          <w:szCs w:val="20"/>
        </w:rPr>
        <w:t xml:space="preserve">enje, pri </w:t>
      </w:r>
      <w:r w:rsidR="00761E15" w:rsidRPr="00F65DE2">
        <w:rPr>
          <w:sz w:val="20"/>
          <w:szCs w:val="20"/>
        </w:rPr>
        <w:t>č</w:t>
      </w:r>
      <w:r w:rsidRPr="00F65DE2">
        <w:rPr>
          <w:sz w:val="20"/>
          <w:szCs w:val="20"/>
        </w:rPr>
        <w:t>emu su mogu</w:t>
      </w:r>
      <w:r w:rsidR="00761E15" w:rsidRPr="00F65DE2">
        <w:rPr>
          <w:sz w:val="20"/>
          <w:szCs w:val="20"/>
        </w:rPr>
        <w:t xml:space="preserve">ća </w:t>
      </w:r>
      <w:r w:rsidRPr="00F65DE2">
        <w:rPr>
          <w:sz w:val="20"/>
          <w:szCs w:val="20"/>
        </w:rPr>
        <w:t>minimalna odstupanja zbog konfiguracije terena, imovinsko</w:t>
      </w:r>
      <w:r w:rsidR="00D43B31">
        <w:rPr>
          <w:sz w:val="20"/>
          <w:szCs w:val="20"/>
        </w:rPr>
        <w:t>-pravnih odnosa, katastra i sl.</w:t>
      </w:r>
      <w:r w:rsidR="00002F53" w:rsidRPr="00002F53">
        <w:t xml:space="preserve"> </w:t>
      </w:r>
      <w:r w:rsidR="00002F53" w:rsidRPr="00002F53">
        <w:rPr>
          <w:sz w:val="20"/>
          <w:szCs w:val="20"/>
        </w:rPr>
        <w:t xml:space="preserve">Iznimno se mogu izvesti i dodatne (ili izmještene) prometnice unutar plana </w:t>
      </w:r>
      <w:r w:rsidR="00AE7DD6">
        <w:rPr>
          <w:sz w:val="20"/>
          <w:szCs w:val="20"/>
        </w:rPr>
        <w:t>ako</w:t>
      </w:r>
      <w:r w:rsidR="00002F53" w:rsidRPr="00002F53">
        <w:rPr>
          <w:sz w:val="20"/>
          <w:szCs w:val="20"/>
        </w:rPr>
        <w:t xml:space="preserve"> postoje opravdani razlozi, no samo ako se time ne odstupa od odredbi plana i nema utjecaja na odredbe unutar drugih namjena.</w:t>
      </w:r>
    </w:p>
    <w:p w:rsidR="0037316F" w:rsidRPr="00D9700B" w:rsidRDefault="0037316F" w:rsidP="00A716BE">
      <w:pPr>
        <w:spacing w:after="0"/>
        <w:jc w:val="both"/>
        <w:rPr>
          <w:sz w:val="20"/>
          <w:szCs w:val="20"/>
        </w:rPr>
      </w:pPr>
      <w:r w:rsidRPr="00D9700B">
        <w:rPr>
          <w:sz w:val="20"/>
          <w:szCs w:val="20"/>
        </w:rPr>
        <w:t>(5) Planom utvrđene prometne površine na koje se priključuju postojeće prometne površine plaže Rezalište moraju udovoljavati posebnim uvjetima koji će se utvrditi u postupku izdavanja akata vezanih za provedbu dokumenata prostornog uređenja.</w:t>
      </w:r>
    </w:p>
    <w:p w:rsidR="00C4349D" w:rsidRDefault="00C4349D" w:rsidP="00A716BE">
      <w:pPr>
        <w:spacing w:after="0"/>
        <w:jc w:val="both"/>
        <w:rPr>
          <w:rFonts w:cs="Arial"/>
          <w:b/>
          <w:sz w:val="20"/>
          <w:szCs w:val="20"/>
        </w:rPr>
      </w:pPr>
    </w:p>
    <w:p w:rsidR="00EF0DD3" w:rsidRDefault="00EF0DD3" w:rsidP="00A716BE">
      <w:pPr>
        <w:spacing w:after="0"/>
        <w:jc w:val="both"/>
        <w:rPr>
          <w:rFonts w:cs="Arial"/>
          <w:b/>
          <w:sz w:val="20"/>
          <w:szCs w:val="20"/>
        </w:rPr>
      </w:pPr>
      <w:r w:rsidRPr="00856471">
        <w:rPr>
          <w:rFonts w:cs="Arial"/>
          <w:b/>
          <w:sz w:val="20"/>
          <w:szCs w:val="20"/>
        </w:rPr>
        <w:t>JAVNA PARKIRALIŠTA</w:t>
      </w:r>
    </w:p>
    <w:p w:rsidR="00563134" w:rsidRDefault="00563134" w:rsidP="00A716BE">
      <w:pPr>
        <w:spacing w:after="0"/>
        <w:jc w:val="both"/>
        <w:rPr>
          <w:rFonts w:cs="Arial"/>
          <w:b/>
          <w:sz w:val="20"/>
          <w:szCs w:val="20"/>
        </w:rPr>
      </w:pPr>
    </w:p>
    <w:p w:rsidR="00856471" w:rsidRPr="00BD33D7" w:rsidRDefault="00BF7CE6" w:rsidP="00A716BE">
      <w:pPr>
        <w:spacing w:after="0"/>
        <w:jc w:val="both"/>
        <w:rPr>
          <w:rFonts w:cs="Arial"/>
          <w:b/>
          <w:sz w:val="20"/>
          <w:szCs w:val="20"/>
        </w:rPr>
      </w:pPr>
      <w:r w:rsidRPr="00BD33D7">
        <w:rPr>
          <w:rFonts w:cs="Arial"/>
          <w:b/>
          <w:sz w:val="20"/>
          <w:szCs w:val="20"/>
        </w:rPr>
        <w:t xml:space="preserve">Članak </w:t>
      </w:r>
      <w:r w:rsidR="00865164" w:rsidRPr="00BD33D7">
        <w:rPr>
          <w:b/>
          <w:sz w:val="20"/>
          <w:szCs w:val="20"/>
        </w:rPr>
        <w:t>3</w:t>
      </w:r>
      <w:r w:rsidR="00192553">
        <w:rPr>
          <w:b/>
          <w:sz w:val="20"/>
          <w:szCs w:val="20"/>
        </w:rPr>
        <w:t>2</w:t>
      </w:r>
      <w:r w:rsidR="00865164" w:rsidRPr="00BD33D7">
        <w:rPr>
          <w:b/>
          <w:sz w:val="20"/>
          <w:szCs w:val="20"/>
        </w:rPr>
        <w:t xml:space="preserve">.  </w:t>
      </w:r>
      <w:r w:rsidR="00865164" w:rsidRPr="00BD33D7">
        <w:rPr>
          <w:rFonts w:cs="Arial"/>
          <w:b/>
          <w:sz w:val="20"/>
          <w:szCs w:val="20"/>
        </w:rPr>
        <w:t xml:space="preserve"> </w:t>
      </w:r>
    </w:p>
    <w:p w:rsidR="003037ED" w:rsidRPr="00BD33D7" w:rsidRDefault="002E0231" w:rsidP="00A716BE">
      <w:pPr>
        <w:spacing w:after="0"/>
        <w:jc w:val="both"/>
        <w:rPr>
          <w:rFonts w:cs="Arial"/>
          <w:sz w:val="20"/>
          <w:szCs w:val="20"/>
        </w:rPr>
      </w:pPr>
      <w:r w:rsidRPr="00BD33D7">
        <w:rPr>
          <w:rFonts w:cs="Arial"/>
          <w:sz w:val="20"/>
          <w:szCs w:val="20"/>
        </w:rPr>
        <w:t xml:space="preserve">(1) </w:t>
      </w:r>
      <w:bookmarkStart w:id="48" w:name="_Hlk496100066"/>
      <w:r w:rsidR="00002F53" w:rsidRPr="00BD33D7">
        <w:rPr>
          <w:rFonts w:cs="Arial"/>
          <w:sz w:val="20"/>
          <w:szCs w:val="20"/>
        </w:rPr>
        <w:t xml:space="preserve">Površina javnog parkirališta uz servisnu prometnicu do privezišta je namijenjena gradnji i uređenju parkirališnih površina na </w:t>
      </w:r>
      <w:r w:rsidR="00B667DF">
        <w:rPr>
          <w:rFonts w:cs="Arial"/>
          <w:sz w:val="20"/>
          <w:szCs w:val="20"/>
        </w:rPr>
        <w:t>tako</w:t>
      </w:r>
      <w:r w:rsidR="00002F53" w:rsidRPr="00BD33D7">
        <w:rPr>
          <w:rFonts w:cs="Arial"/>
          <w:sz w:val="20"/>
          <w:szCs w:val="20"/>
        </w:rPr>
        <w:t xml:space="preserve"> da one zadovolje potrebe prometa u mirova</w:t>
      </w:r>
      <w:r w:rsidR="00903CFE" w:rsidRPr="00BD33D7">
        <w:rPr>
          <w:rFonts w:cs="Arial"/>
          <w:sz w:val="20"/>
          <w:szCs w:val="20"/>
        </w:rPr>
        <w:t xml:space="preserve">nju za posjetitelje </w:t>
      </w:r>
      <w:r w:rsidR="00002F53" w:rsidRPr="00BD33D7">
        <w:rPr>
          <w:rFonts w:cs="Arial"/>
          <w:sz w:val="20"/>
          <w:szCs w:val="20"/>
        </w:rPr>
        <w:t>ugostiteljskih objekata plaže te korisnik</w:t>
      </w:r>
      <w:r w:rsidR="00903CFE" w:rsidRPr="00BD33D7">
        <w:rPr>
          <w:rFonts w:cs="Arial"/>
          <w:sz w:val="20"/>
          <w:szCs w:val="20"/>
        </w:rPr>
        <w:t>e</w:t>
      </w:r>
      <w:r w:rsidR="00002F53" w:rsidRPr="00BD33D7">
        <w:rPr>
          <w:rFonts w:cs="Arial"/>
          <w:sz w:val="20"/>
          <w:szCs w:val="20"/>
        </w:rPr>
        <w:t xml:space="preserve"> turističkog privezišta. Planom </w:t>
      </w:r>
      <w:r w:rsidR="00903CFE" w:rsidRPr="00BD33D7">
        <w:rPr>
          <w:rFonts w:cs="Arial"/>
          <w:sz w:val="20"/>
          <w:szCs w:val="20"/>
        </w:rPr>
        <w:t>je</w:t>
      </w:r>
      <w:r w:rsidR="00002F53" w:rsidRPr="00BD33D7">
        <w:rPr>
          <w:rFonts w:cs="Arial"/>
          <w:sz w:val="20"/>
          <w:szCs w:val="20"/>
        </w:rPr>
        <w:t xml:space="preserve"> predviđen</w:t>
      </w:r>
      <w:r w:rsidR="00903CFE" w:rsidRPr="00BD33D7">
        <w:rPr>
          <w:rFonts w:cs="Arial"/>
          <w:sz w:val="20"/>
          <w:szCs w:val="20"/>
        </w:rPr>
        <w:t>o</w:t>
      </w:r>
      <w:r w:rsidR="00002F53" w:rsidRPr="00BD33D7">
        <w:rPr>
          <w:rFonts w:cs="Arial"/>
          <w:sz w:val="20"/>
          <w:szCs w:val="20"/>
        </w:rPr>
        <w:t xml:space="preserve"> cca 53 parkirna mjesta, a točan broj će se definirati prema potrebama i stanju na terenu. Ostale površine plaže (špo</w:t>
      </w:r>
      <w:r w:rsidR="00903CFE" w:rsidRPr="00BD33D7">
        <w:rPr>
          <w:rFonts w:cs="Arial"/>
          <w:sz w:val="20"/>
          <w:szCs w:val="20"/>
        </w:rPr>
        <w:t xml:space="preserve">rt i rekreacija) </w:t>
      </w:r>
      <w:r w:rsidR="00002F53" w:rsidRPr="00BD33D7">
        <w:rPr>
          <w:rFonts w:cs="Arial"/>
          <w:sz w:val="20"/>
          <w:szCs w:val="20"/>
        </w:rPr>
        <w:t>pretežito</w:t>
      </w:r>
      <w:r w:rsidR="00903CFE" w:rsidRPr="00BD33D7">
        <w:rPr>
          <w:rFonts w:cs="Arial"/>
          <w:sz w:val="20"/>
          <w:szCs w:val="20"/>
        </w:rPr>
        <w:t xml:space="preserve"> su namijenjene</w:t>
      </w:r>
      <w:r w:rsidR="00002F53" w:rsidRPr="00BD33D7">
        <w:rPr>
          <w:rFonts w:cs="Arial"/>
          <w:sz w:val="20"/>
          <w:szCs w:val="20"/>
        </w:rPr>
        <w:t xml:space="preserve"> stanovnicima naselja i hotela, te za iste površine nisu planirana dodatna parkirna mjesta, budući </w:t>
      </w:r>
      <w:r w:rsidR="00AE7DD6">
        <w:rPr>
          <w:rFonts w:cs="Arial"/>
          <w:sz w:val="20"/>
          <w:szCs w:val="20"/>
        </w:rPr>
        <w:t xml:space="preserve">da </w:t>
      </w:r>
      <w:r w:rsidR="00002F53" w:rsidRPr="00BD33D7">
        <w:rPr>
          <w:rFonts w:cs="Arial"/>
          <w:sz w:val="20"/>
          <w:szCs w:val="20"/>
        </w:rPr>
        <w:t xml:space="preserve">je parkiranje tih korisnika riješeno na pojedinim zasebnim parcelama </w:t>
      </w:r>
      <w:r w:rsidR="002F6467" w:rsidRPr="00BD33D7">
        <w:rPr>
          <w:sz w:val="20"/>
          <w:szCs w:val="20"/>
        </w:rPr>
        <w:t>stambenih</w:t>
      </w:r>
      <w:r w:rsidR="00002F53" w:rsidRPr="00BD33D7">
        <w:rPr>
          <w:rFonts w:cs="Arial"/>
          <w:sz w:val="20"/>
          <w:szCs w:val="20"/>
        </w:rPr>
        <w:t xml:space="preserve"> objekata. Budući</w:t>
      </w:r>
      <w:r w:rsidR="00903CFE" w:rsidRPr="00BD33D7">
        <w:rPr>
          <w:rFonts w:cs="Arial"/>
          <w:sz w:val="20"/>
          <w:szCs w:val="20"/>
        </w:rPr>
        <w:t xml:space="preserve"> da</w:t>
      </w:r>
      <w:r w:rsidR="00002F53" w:rsidRPr="00BD33D7">
        <w:rPr>
          <w:rFonts w:cs="Arial"/>
          <w:sz w:val="20"/>
          <w:szCs w:val="20"/>
        </w:rPr>
        <w:t xml:space="preserve"> u neposrednoj blizini postoji i javno parkiralište uz plažu (</w:t>
      </w:r>
      <w:r w:rsidR="00903CFE" w:rsidRPr="00BD33D7">
        <w:rPr>
          <w:rFonts w:cs="Arial"/>
          <w:sz w:val="20"/>
          <w:szCs w:val="20"/>
        </w:rPr>
        <w:t>iz</w:t>
      </w:r>
      <w:r w:rsidR="00002F53" w:rsidRPr="00BD33D7">
        <w:rPr>
          <w:rFonts w:cs="Arial"/>
          <w:sz w:val="20"/>
          <w:szCs w:val="20"/>
        </w:rPr>
        <w:t>van obuhvata plana), potrebe za prometom u mirovanju su zadovoljene</w:t>
      </w:r>
      <w:bookmarkEnd w:id="48"/>
      <w:r w:rsidR="00002F53" w:rsidRPr="00BD33D7">
        <w:rPr>
          <w:rFonts w:cs="Arial"/>
          <w:sz w:val="20"/>
          <w:szCs w:val="20"/>
        </w:rPr>
        <w:t>.</w:t>
      </w:r>
      <w:r w:rsidR="00F76D0A">
        <w:rPr>
          <w:rFonts w:cs="Arial"/>
          <w:sz w:val="20"/>
          <w:szCs w:val="20"/>
        </w:rPr>
        <w:t xml:space="preserve">                              </w:t>
      </w:r>
      <w:r w:rsidR="00F76D0A" w:rsidRPr="00F76D0A">
        <w:rPr>
          <w:rFonts w:cs="Arial"/>
          <w:color w:val="FFFFFF" w:themeColor="background1"/>
          <w:sz w:val="20"/>
          <w:szCs w:val="20"/>
        </w:rPr>
        <w:t>.</w:t>
      </w:r>
      <w:r w:rsidRPr="00BD33D7">
        <w:rPr>
          <w:rFonts w:cs="Arial"/>
          <w:sz w:val="20"/>
          <w:szCs w:val="20"/>
        </w:rPr>
        <w:br/>
        <w:t>(2) Javna parkirališta mogu se</w:t>
      </w:r>
      <w:r w:rsidR="00BF7CE6" w:rsidRPr="00BD33D7">
        <w:rPr>
          <w:rFonts w:cs="Arial"/>
          <w:sz w:val="20"/>
          <w:szCs w:val="20"/>
        </w:rPr>
        <w:t>,</w:t>
      </w:r>
      <w:r w:rsidRPr="00BD33D7">
        <w:rPr>
          <w:rFonts w:cs="Arial"/>
          <w:sz w:val="20"/>
          <w:szCs w:val="20"/>
        </w:rPr>
        <w:t xml:space="preserve"> osim u površinama definiranim u grafi</w:t>
      </w:r>
      <w:r w:rsidR="00761E15" w:rsidRPr="00BD33D7">
        <w:rPr>
          <w:rFonts w:cs="Arial"/>
          <w:sz w:val="20"/>
          <w:szCs w:val="20"/>
        </w:rPr>
        <w:t>čkom dijelu</w:t>
      </w:r>
      <w:r w:rsidR="00856471" w:rsidRPr="00BD33D7">
        <w:rPr>
          <w:rFonts w:cs="Arial"/>
          <w:sz w:val="20"/>
          <w:szCs w:val="20"/>
        </w:rPr>
        <w:t xml:space="preserve"> </w:t>
      </w:r>
      <w:r w:rsidR="00BF7CE6" w:rsidRPr="00BD33D7">
        <w:rPr>
          <w:rFonts w:cs="Arial"/>
          <w:sz w:val="20"/>
          <w:szCs w:val="20"/>
        </w:rPr>
        <w:t xml:space="preserve">Plana, </w:t>
      </w:r>
      <w:r w:rsidRPr="00BD33D7">
        <w:rPr>
          <w:rFonts w:cs="Arial"/>
          <w:sz w:val="20"/>
          <w:szCs w:val="20"/>
        </w:rPr>
        <w:t>ure</w:t>
      </w:r>
      <w:r w:rsidR="00761E15" w:rsidRPr="00BD33D7">
        <w:rPr>
          <w:rFonts w:cs="Arial"/>
          <w:sz w:val="20"/>
          <w:szCs w:val="20"/>
        </w:rPr>
        <w:t>đ</w:t>
      </w:r>
      <w:r w:rsidRPr="00BD33D7">
        <w:rPr>
          <w:rFonts w:cs="Arial"/>
          <w:sz w:val="20"/>
          <w:szCs w:val="20"/>
        </w:rPr>
        <w:t>ivati i unutar površina drugih namjen</w:t>
      </w:r>
      <w:r w:rsidR="00AE7DD6">
        <w:rPr>
          <w:rFonts w:cs="Arial"/>
          <w:sz w:val="20"/>
          <w:szCs w:val="20"/>
        </w:rPr>
        <w:t>a u skladu s</w:t>
      </w:r>
      <w:r w:rsidR="00761E15" w:rsidRPr="00BD33D7">
        <w:rPr>
          <w:rFonts w:cs="Arial"/>
          <w:sz w:val="20"/>
          <w:szCs w:val="20"/>
        </w:rPr>
        <w:t xml:space="preserve"> ukupnim odredbama </w:t>
      </w:r>
      <w:r w:rsidRPr="00BD33D7">
        <w:rPr>
          <w:rFonts w:cs="Arial"/>
          <w:sz w:val="20"/>
          <w:szCs w:val="20"/>
        </w:rPr>
        <w:t>ovog Plana</w:t>
      </w:r>
      <w:r w:rsidR="00761E15" w:rsidRPr="00BD33D7">
        <w:rPr>
          <w:rFonts w:cs="Arial"/>
          <w:sz w:val="20"/>
          <w:szCs w:val="20"/>
        </w:rPr>
        <w:t>.</w:t>
      </w:r>
    </w:p>
    <w:p w:rsidR="0071078A" w:rsidRPr="00BD33D7" w:rsidRDefault="0071078A" w:rsidP="00A716BE">
      <w:pPr>
        <w:spacing w:after="0"/>
        <w:jc w:val="both"/>
        <w:rPr>
          <w:rFonts w:cs="Arial"/>
          <w:b/>
          <w:sz w:val="20"/>
          <w:szCs w:val="20"/>
        </w:rPr>
      </w:pPr>
    </w:p>
    <w:p w:rsidR="00761E15" w:rsidRPr="00BD33D7" w:rsidRDefault="00EF0DD3" w:rsidP="00A716BE">
      <w:pPr>
        <w:spacing w:after="0"/>
        <w:jc w:val="both"/>
        <w:rPr>
          <w:rFonts w:cs="Arial"/>
          <w:b/>
          <w:sz w:val="20"/>
          <w:szCs w:val="20"/>
        </w:rPr>
      </w:pPr>
      <w:r w:rsidRPr="00BD33D7">
        <w:rPr>
          <w:rFonts w:cs="Arial"/>
          <w:b/>
          <w:sz w:val="20"/>
          <w:szCs w:val="20"/>
        </w:rPr>
        <w:t>PJEŠAČKE POVRŠINE</w:t>
      </w:r>
    </w:p>
    <w:p w:rsidR="00563134" w:rsidRPr="00BD33D7" w:rsidRDefault="00563134" w:rsidP="00A716BE">
      <w:pPr>
        <w:spacing w:after="0"/>
        <w:jc w:val="both"/>
        <w:rPr>
          <w:rFonts w:cs="Arial"/>
          <w:b/>
          <w:sz w:val="20"/>
          <w:szCs w:val="20"/>
        </w:rPr>
      </w:pPr>
    </w:p>
    <w:p w:rsidR="00856471" w:rsidRPr="00BD33D7" w:rsidRDefault="00BF7CE6" w:rsidP="00A716BE">
      <w:pPr>
        <w:spacing w:after="0"/>
        <w:jc w:val="both"/>
        <w:rPr>
          <w:rFonts w:cs="Arial"/>
          <w:b/>
          <w:sz w:val="20"/>
          <w:szCs w:val="20"/>
        </w:rPr>
      </w:pPr>
      <w:r w:rsidRPr="00BD33D7">
        <w:rPr>
          <w:rFonts w:cs="Arial"/>
          <w:b/>
          <w:sz w:val="20"/>
          <w:szCs w:val="20"/>
        </w:rPr>
        <w:t xml:space="preserve">Članak </w:t>
      </w:r>
      <w:r w:rsidR="00865164" w:rsidRPr="00BD33D7">
        <w:rPr>
          <w:b/>
          <w:sz w:val="20"/>
          <w:szCs w:val="20"/>
        </w:rPr>
        <w:t>3</w:t>
      </w:r>
      <w:r w:rsidR="00192553">
        <w:rPr>
          <w:b/>
          <w:sz w:val="20"/>
          <w:szCs w:val="20"/>
        </w:rPr>
        <w:t>3</w:t>
      </w:r>
      <w:r w:rsidR="00865164" w:rsidRPr="00BD33D7">
        <w:rPr>
          <w:b/>
          <w:sz w:val="20"/>
          <w:szCs w:val="20"/>
        </w:rPr>
        <w:t xml:space="preserve">.  </w:t>
      </w:r>
      <w:r w:rsidR="00865164" w:rsidRPr="00BD33D7">
        <w:rPr>
          <w:rFonts w:cs="Arial"/>
          <w:b/>
          <w:sz w:val="20"/>
          <w:szCs w:val="20"/>
        </w:rPr>
        <w:t xml:space="preserve"> </w:t>
      </w:r>
    </w:p>
    <w:p w:rsidR="00856471" w:rsidRDefault="002E0231" w:rsidP="00A716BE">
      <w:pPr>
        <w:spacing w:after="0"/>
        <w:jc w:val="both"/>
        <w:rPr>
          <w:rFonts w:cs="Arial"/>
          <w:sz w:val="20"/>
          <w:szCs w:val="20"/>
        </w:rPr>
      </w:pPr>
      <w:r w:rsidRPr="00BD33D7">
        <w:rPr>
          <w:rFonts w:cs="Arial"/>
          <w:sz w:val="20"/>
          <w:szCs w:val="20"/>
        </w:rPr>
        <w:t>(1) Unutar površina namjene pješa</w:t>
      </w:r>
      <w:r w:rsidR="00761E15" w:rsidRPr="00BD33D7">
        <w:rPr>
          <w:rFonts w:cs="Arial"/>
          <w:sz w:val="20"/>
          <w:szCs w:val="20"/>
        </w:rPr>
        <w:t>č</w:t>
      </w:r>
      <w:r w:rsidRPr="00BD33D7">
        <w:rPr>
          <w:rFonts w:cs="Arial"/>
          <w:sz w:val="20"/>
          <w:szCs w:val="20"/>
        </w:rPr>
        <w:t xml:space="preserve">ke </w:t>
      </w:r>
      <w:r w:rsidRPr="00761E15">
        <w:rPr>
          <w:rFonts w:cs="Arial"/>
          <w:sz w:val="20"/>
          <w:szCs w:val="20"/>
        </w:rPr>
        <w:t>površine može se odvijati gradnja gra</w:t>
      </w:r>
      <w:r w:rsidR="00761E15">
        <w:rPr>
          <w:rFonts w:cs="Arial"/>
          <w:sz w:val="20"/>
          <w:szCs w:val="20"/>
        </w:rPr>
        <w:t xml:space="preserve">đevina </w:t>
      </w:r>
      <w:r w:rsidR="00BF7CE6">
        <w:rPr>
          <w:rFonts w:cs="Arial"/>
          <w:sz w:val="20"/>
          <w:szCs w:val="20"/>
        </w:rPr>
        <w:t xml:space="preserve">niskogradnje namijenjenih </w:t>
      </w:r>
      <w:r w:rsidRPr="00761E15">
        <w:rPr>
          <w:rFonts w:cs="Arial"/>
          <w:sz w:val="20"/>
          <w:szCs w:val="20"/>
        </w:rPr>
        <w:t>pješa</w:t>
      </w:r>
      <w:r w:rsidR="00761E15">
        <w:rPr>
          <w:rFonts w:cs="Arial"/>
          <w:sz w:val="20"/>
          <w:szCs w:val="20"/>
        </w:rPr>
        <w:t>č</w:t>
      </w:r>
      <w:r w:rsidRPr="00761E15">
        <w:rPr>
          <w:rFonts w:cs="Arial"/>
          <w:sz w:val="20"/>
          <w:szCs w:val="20"/>
        </w:rPr>
        <w:t>kom i biciklisti</w:t>
      </w:r>
      <w:r w:rsidR="00761E15">
        <w:rPr>
          <w:rFonts w:cs="Arial"/>
          <w:sz w:val="20"/>
          <w:szCs w:val="20"/>
        </w:rPr>
        <w:t>č</w:t>
      </w:r>
      <w:r w:rsidRPr="00761E15">
        <w:rPr>
          <w:rFonts w:cs="Arial"/>
          <w:sz w:val="20"/>
          <w:szCs w:val="20"/>
        </w:rPr>
        <w:t>kom prometu.</w:t>
      </w:r>
    </w:p>
    <w:p w:rsidR="00856471" w:rsidRDefault="002E0231" w:rsidP="00A716BE">
      <w:pPr>
        <w:spacing w:after="0"/>
        <w:jc w:val="both"/>
        <w:rPr>
          <w:rFonts w:cs="Arial"/>
          <w:sz w:val="20"/>
          <w:szCs w:val="20"/>
        </w:rPr>
      </w:pPr>
      <w:r w:rsidRPr="00761E15">
        <w:rPr>
          <w:rFonts w:cs="Arial"/>
          <w:sz w:val="20"/>
          <w:szCs w:val="20"/>
        </w:rPr>
        <w:t>(2) Razgrani</w:t>
      </w:r>
      <w:r w:rsidR="00761E15">
        <w:rPr>
          <w:rFonts w:cs="Arial"/>
          <w:sz w:val="20"/>
          <w:szCs w:val="20"/>
        </w:rPr>
        <w:t>č</w:t>
      </w:r>
      <w:r w:rsidRPr="00761E15">
        <w:rPr>
          <w:rFonts w:cs="Arial"/>
          <w:sz w:val="20"/>
          <w:szCs w:val="20"/>
        </w:rPr>
        <w:t>enje pješa</w:t>
      </w:r>
      <w:r w:rsidR="00761E15">
        <w:rPr>
          <w:rFonts w:cs="Arial"/>
          <w:sz w:val="20"/>
          <w:szCs w:val="20"/>
        </w:rPr>
        <w:t>č</w:t>
      </w:r>
      <w:r w:rsidRPr="00761E15">
        <w:rPr>
          <w:rFonts w:cs="Arial"/>
          <w:sz w:val="20"/>
          <w:szCs w:val="20"/>
        </w:rPr>
        <w:t>kog i biciklisti</w:t>
      </w:r>
      <w:r w:rsidR="00761E15">
        <w:rPr>
          <w:rFonts w:cs="Arial"/>
          <w:sz w:val="20"/>
          <w:szCs w:val="20"/>
        </w:rPr>
        <w:t>č</w:t>
      </w:r>
      <w:r w:rsidRPr="00761E15">
        <w:rPr>
          <w:rFonts w:cs="Arial"/>
          <w:sz w:val="20"/>
          <w:szCs w:val="20"/>
        </w:rPr>
        <w:t>kog prometa unutar namjene pješa</w:t>
      </w:r>
      <w:r w:rsidR="00761E15">
        <w:rPr>
          <w:rFonts w:cs="Arial"/>
          <w:sz w:val="20"/>
          <w:szCs w:val="20"/>
        </w:rPr>
        <w:t xml:space="preserve">čke </w:t>
      </w:r>
      <w:r w:rsidRPr="00761E15">
        <w:rPr>
          <w:rFonts w:cs="Arial"/>
          <w:sz w:val="20"/>
          <w:szCs w:val="20"/>
        </w:rPr>
        <w:t xml:space="preserve">površine vidljivo je iz </w:t>
      </w:r>
      <w:r w:rsidR="00BF7CE6">
        <w:rPr>
          <w:rFonts w:cs="Arial"/>
          <w:sz w:val="20"/>
          <w:szCs w:val="20"/>
        </w:rPr>
        <w:t>kartografskog prikaza</w:t>
      </w:r>
      <w:r w:rsidR="005753EB">
        <w:rPr>
          <w:rFonts w:cs="Arial"/>
          <w:sz w:val="20"/>
          <w:szCs w:val="20"/>
        </w:rPr>
        <w:t xml:space="preserve"> </w:t>
      </w:r>
      <w:r w:rsidR="007410FD">
        <w:rPr>
          <w:rFonts w:cs="Arial"/>
          <w:sz w:val="20"/>
          <w:szCs w:val="20"/>
        </w:rPr>
        <w:t>2</w:t>
      </w:r>
      <w:r w:rsidR="002728CF">
        <w:rPr>
          <w:rFonts w:cs="Arial"/>
          <w:sz w:val="20"/>
          <w:szCs w:val="20"/>
        </w:rPr>
        <w:t>a</w:t>
      </w:r>
      <w:r w:rsidRPr="00761E15">
        <w:rPr>
          <w:rFonts w:cs="Arial"/>
          <w:sz w:val="20"/>
          <w:szCs w:val="20"/>
        </w:rPr>
        <w:t>. „Prometna, uli</w:t>
      </w:r>
      <w:r w:rsidR="00761E15">
        <w:rPr>
          <w:rFonts w:cs="Arial"/>
          <w:sz w:val="20"/>
          <w:szCs w:val="20"/>
        </w:rPr>
        <w:t xml:space="preserve">čna i komunalna </w:t>
      </w:r>
      <w:r w:rsidRPr="00761E15">
        <w:rPr>
          <w:rFonts w:cs="Arial"/>
          <w:sz w:val="20"/>
          <w:szCs w:val="20"/>
        </w:rPr>
        <w:t>infrastrukturna mreža - Promet“.</w:t>
      </w:r>
    </w:p>
    <w:p w:rsidR="00856471" w:rsidRDefault="002E0231" w:rsidP="00A716BE">
      <w:pPr>
        <w:spacing w:after="0"/>
        <w:jc w:val="both"/>
        <w:rPr>
          <w:rFonts w:cs="Arial"/>
          <w:sz w:val="20"/>
          <w:szCs w:val="20"/>
        </w:rPr>
      </w:pPr>
      <w:r w:rsidRPr="00761E15">
        <w:rPr>
          <w:rFonts w:cs="Arial"/>
          <w:sz w:val="20"/>
          <w:szCs w:val="20"/>
        </w:rPr>
        <w:t>(3) Ukoliko su pješa</w:t>
      </w:r>
      <w:r w:rsidR="00761E15">
        <w:rPr>
          <w:rFonts w:cs="Arial"/>
          <w:sz w:val="20"/>
          <w:szCs w:val="20"/>
        </w:rPr>
        <w:t>č</w:t>
      </w:r>
      <w:r w:rsidRPr="00761E15">
        <w:rPr>
          <w:rFonts w:cs="Arial"/>
          <w:sz w:val="20"/>
          <w:szCs w:val="20"/>
        </w:rPr>
        <w:t>ke površine namijenjene i kre</w:t>
      </w:r>
      <w:r w:rsidR="00761E15">
        <w:rPr>
          <w:rFonts w:cs="Arial"/>
          <w:sz w:val="20"/>
          <w:szCs w:val="20"/>
        </w:rPr>
        <w:t xml:space="preserve">tanju interventnih te servisnih </w:t>
      </w:r>
      <w:r w:rsidRPr="00761E15">
        <w:rPr>
          <w:rFonts w:cs="Arial"/>
          <w:sz w:val="20"/>
          <w:szCs w:val="20"/>
        </w:rPr>
        <w:t>vozila, potrebno ih je dimenzionirati za kolni promet, a promet regulirati u sk</w:t>
      </w:r>
      <w:r w:rsidR="00AE7DD6">
        <w:rPr>
          <w:rFonts w:cs="Arial"/>
          <w:sz w:val="20"/>
          <w:szCs w:val="20"/>
        </w:rPr>
        <w:t>ladu s</w:t>
      </w:r>
      <w:r w:rsidR="00761E15">
        <w:rPr>
          <w:rFonts w:cs="Arial"/>
          <w:sz w:val="20"/>
          <w:szCs w:val="20"/>
        </w:rPr>
        <w:t xml:space="preserve"> </w:t>
      </w:r>
      <w:r w:rsidRPr="00761E15">
        <w:rPr>
          <w:rFonts w:cs="Arial"/>
          <w:sz w:val="20"/>
          <w:szCs w:val="20"/>
        </w:rPr>
        <w:t>odgovaraju</w:t>
      </w:r>
      <w:r w:rsidR="00761E15">
        <w:rPr>
          <w:rFonts w:cs="Arial"/>
          <w:sz w:val="20"/>
          <w:szCs w:val="20"/>
        </w:rPr>
        <w:t>ć</w:t>
      </w:r>
      <w:r w:rsidRPr="00761E15">
        <w:rPr>
          <w:rFonts w:cs="Arial"/>
          <w:sz w:val="20"/>
          <w:szCs w:val="20"/>
        </w:rPr>
        <w:t>im posebnim propisom.</w:t>
      </w:r>
    </w:p>
    <w:p w:rsidR="00856471" w:rsidRDefault="002E0231" w:rsidP="00A716BE">
      <w:pPr>
        <w:spacing w:after="0"/>
        <w:jc w:val="both"/>
        <w:rPr>
          <w:rFonts w:cs="Arial"/>
          <w:sz w:val="20"/>
          <w:szCs w:val="20"/>
        </w:rPr>
      </w:pPr>
      <w:r w:rsidRPr="00761E15">
        <w:rPr>
          <w:rFonts w:cs="Arial"/>
          <w:sz w:val="20"/>
          <w:szCs w:val="20"/>
        </w:rPr>
        <w:t>(4) U sklopu pješa</w:t>
      </w:r>
      <w:r w:rsidR="00761E15">
        <w:rPr>
          <w:rFonts w:cs="Arial"/>
          <w:sz w:val="20"/>
          <w:szCs w:val="20"/>
        </w:rPr>
        <w:t>č</w:t>
      </w:r>
      <w:r w:rsidRPr="00761E15">
        <w:rPr>
          <w:rFonts w:cs="Arial"/>
          <w:sz w:val="20"/>
          <w:szCs w:val="20"/>
        </w:rPr>
        <w:t>kih površina mogu</w:t>
      </w:r>
      <w:r w:rsidR="00761E15">
        <w:rPr>
          <w:rFonts w:cs="Arial"/>
          <w:sz w:val="20"/>
          <w:szCs w:val="20"/>
        </w:rPr>
        <w:t>ć</w:t>
      </w:r>
      <w:r w:rsidRPr="00761E15">
        <w:rPr>
          <w:rFonts w:cs="Arial"/>
          <w:sz w:val="20"/>
          <w:szCs w:val="20"/>
        </w:rPr>
        <w:t>e je postavlja</w:t>
      </w:r>
      <w:r w:rsidR="003669E7">
        <w:rPr>
          <w:rFonts w:cs="Arial"/>
          <w:sz w:val="20"/>
          <w:szCs w:val="20"/>
        </w:rPr>
        <w:t xml:space="preserve">nje urbane opreme i privremenih </w:t>
      </w:r>
      <w:r w:rsidRPr="00761E15">
        <w:rPr>
          <w:rFonts w:cs="Arial"/>
          <w:sz w:val="20"/>
          <w:szCs w:val="20"/>
        </w:rPr>
        <w:t>gra</w:t>
      </w:r>
      <w:r w:rsidR="003669E7">
        <w:rPr>
          <w:rFonts w:cs="Arial"/>
          <w:sz w:val="20"/>
          <w:szCs w:val="20"/>
        </w:rPr>
        <w:t>đ</w:t>
      </w:r>
      <w:r w:rsidRPr="00761E15">
        <w:rPr>
          <w:rFonts w:cs="Arial"/>
          <w:sz w:val="20"/>
          <w:szCs w:val="20"/>
        </w:rPr>
        <w:t xml:space="preserve">evina, a njihovo je postavljanje potrebno regulirati posebnom odlukom Grada </w:t>
      </w:r>
      <w:r w:rsidR="00DC3783" w:rsidRPr="00761E15">
        <w:rPr>
          <w:rFonts w:cs="Arial"/>
          <w:sz w:val="20"/>
          <w:szCs w:val="20"/>
        </w:rPr>
        <w:t>Šibenika</w:t>
      </w:r>
      <w:r w:rsidRPr="00761E15">
        <w:rPr>
          <w:rFonts w:cs="Arial"/>
          <w:sz w:val="20"/>
          <w:szCs w:val="20"/>
        </w:rPr>
        <w:t>.</w:t>
      </w:r>
    </w:p>
    <w:p w:rsidR="00856471" w:rsidRDefault="002E0231" w:rsidP="00A716BE">
      <w:pPr>
        <w:spacing w:after="0"/>
        <w:jc w:val="both"/>
        <w:rPr>
          <w:rFonts w:cs="Arial"/>
          <w:sz w:val="20"/>
          <w:szCs w:val="20"/>
        </w:rPr>
      </w:pPr>
      <w:r w:rsidRPr="00761E15">
        <w:rPr>
          <w:rFonts w:cs="Arial"/>
          <w:sz w:val="20"/>
          <w:szCs w:val="20"/>
        </w:rPr>
        <w:t>(5) Pored pješa</w:t>
      </w:r>
      <w:r w:rsidR="003669E7">
        <w:rPr>
          <w:rFonts w:cs="Arial"/>
          <w:sz w:val="20"/>
          <w:szCs w:val="20"/>
        </w:rPr>
        <w:t>č</w:t>
      </w:r>
      <w:r w:rsidRPr="00761E15">
        <w:rPr>
          <w:rFonts w:cs="Arial"/>
          <w:sz w:val="20"/>
          <w:szCs w:val="20"/>
        </w:rPr>
        <w:t>kih površina prikazanih u grafi</w:t>
      </w:r>
      <w:r w:rsidR="003669E7">
        <w:rPr>
          <w:rFonts w:cs="Arial"/>
          <w:sz w:val="20"/>
          <w:szCs w:val="20"/>
        </w:rPr>
        <w:t>č</w:t>
      </w:r>
      <w:r w:rsidRPr="00761E15">
        <w:rPr>
          <w:rFonts w:cs="Arial"/>
          <w:sz w:val="20"/>
          <w:szCs w:val="20"/>
        </w:rPr>
        <w:t>kom dijelu Plana mogu</w:t>
      </w:r>
      <w:r w:rsidR="003669E7">
        <w:rPr>
          <w:rFonts w:cs="Arial"/>
          <w:sz w:val="20"/>
          <w:szCs w:val="20"/>
        </w:rPr>
        <w:t xml:space="preserve">će je u </w:t>
      </w:r>
      <w:r w:rsidRPr="00761E15">
        <w:rPr>
          <w:rFonts w:cs="Arial"/>
          <w:sz w:val="20"/>
          <w:szCs w:val="20"/>
        </w:rPr>
        <w:t>postupcima izdavanja lokacijskih dozvola i/ili akata kojim se odobrava gra</w:t>
      </w:r>
      <w:r w:rsidR="003669E7">
        <w:rPr>
          <w:rFonts w:cs="Arial"/>
          <w:sz w:val="20"/>
          <w:szCs w:val="20"/>
        </w:rPr>
        <w:t xml:space="preserve">đenje planirati i </w:t>
      </w:r>
      <w:r w:rsidRPr="00761E15">
        <w:rPr>
          <w:rFonts w:cs="Arial"/>
          <w:sz w:val="20"/>
          <w:szCs w:val="20"/>
        </w:rPr>
        <w:t>dodatne pješa</w:t>
      </w:r>
      <w:r w:rsidR="003669E7">
        <w:rPr>
          <w:rFonts w:cs="Arial"/>
          <w:sz w:val="20"/>
          <w:szCs w:val="20"/>
        </w:rPr>
        <w:t>č</w:t>
      </w:r>
      <w:r w:rsidRPr="00761E15">
        <w:rPr>
          <w:rFonts w:cs="Arial"/>
          <w:sz w:val="20"/>
          <w:szCs w:val="20"/>
        </w:rPr>
        <w:t>ke površine.</w:t>
      </w:r>
    </w:p>
    <w:p w:rsidR="00856471" w:rsidRPr="00BD33D7" w:rsidRDefault="00EF0DD3" w:rsidP="00A716BE">
      <w:pPr>
        <w:spacing w:after="0"/>
        <w:jc w:val="both"/>
        <w:rPr>
          <w:rFonts w:cs="Arial"/>
          <w:sz w:val="20"/>
          <w:szCs w:val="20"/>
        </w:rPr>
      </w:pPr>
      <w:r w:rsidRPr="00761E15">
        <w:rPr>
          <w:rFonts w:cs="Arial"/>
          <w:sz w:val="20"/>
          <w:szCs w:val="20"/>
        </w:rPr>
        <w:t>(</w:t>
      </w:r>
      <w:r w:rsidR="00856471">
        <w:rPr>
          <w:rFonts w:cs="Arial"/>
          <w:sz w:val="20"/>
          <w:szCs w:val="20"/>
        </w:rPr>
        <w:t>6</w:t>
      </w:r>
      <w:r w:rsidRPr="00761E15">
        <w:rPr>
          <w:rFonts w:cs="Arial"/>
          <w:sz w:val="20"/>
          <w:szCs w:val="20"/>
        </w:rPr>
        <w:t>) Cjelovit i precizan položaj i profil interne pješačke površine bit će određen sukladno posebnim</w:t>
      </w:r>
      <w:r w:rsidRPr="00761E15">
        <w:rPr>
          <w:rFonts w:cs="Arial"/>
          <w:sz w:val="20"/>
          <w:szCs w:val="20"/>
        </w:rPr>
        <w:br/>
      </w:r>
      <w:r w:rsidRPr="00BD33D7">
        <w:rPr>
          <w:rFonts w:cs="Arial"/>
          <w:sz w:val="20"/>
          <w:szCs w:val="20"/>
        </w:rPr>
        <w:t>propisima u postupku izdavanja lokacijske dozvole i/ili akta kojim se odobrava građenje u kojim</w:t>
      </w:r>
      <w:r w:rsidRPr="00BD33D7">
        <w:rPr>
          <w:rFonts w:cs="Arial"/>
          <w:sz w:val="20"/>
          <w:szCs w:val="20"/>
        </w:rPr>
        <w:br/>
        <w:t>su postupcima moguća i manja odstupanja od interne pješačke prometne površine kako je</w:t>
      </w:r>
      <w:r w:rsidRPr="00BD33D7">
        <w:rPr>
          <w:rFonts w:cs="Arial"/>
          <w:sz w:val="20"/>
          <w:szCs w:val="20"/>
        </w:rPr>
        <w:br/>
        <w:t>definirana u kartografskim prikazima Plana.</w:t>
      </w:r>
    </w:p>
    <w:p w:rsidR="00F31FC1" w:rsidRDefault="00EF0DD3" w:rsidP="00A716BE">
      <w:pPr>
        <w:spacing w:after="0"/>
        <w:jc w:val="both"/>
        <w:rPr>
          <w:rFonts w:cs="Arial"/>
          <w:sz w:val="20"/>
          <w:szCs w:val="20"/>
        </w:rPr>
      </w:pPr>
      <w:r w:rsidRPr="00BD33D7">
        <w:rPr>
          <w:rFonts w:cs="Arial"/>
          <w:sz w:val="20"/>
          <w:szCs w:val="20"/>
        </w:rPr>
        <w:t>(</w:t>
      </w:r>
      <w:r w:rsidR="00856471" w:rsidRPr="00BD33D7">
        <w:rPr>
          <w:rFonts w:cs="Arial"/>
          <w:sz w:val="20"/>
          <w:szCs w:val="20"/>
        </w:rPr>
        <w:t>7</w:t>
      </w:r>
      <w:r w:rsidRPr="00BD33D7">
        <w:rPr>
          <w:rFonts w:cs="Arial"/>
          <w:sz w:val="20"/>
          <w:szCs w:val="20"/>
        </w:rPr>
        <w:t>) Pored, ovim Planom predviđenih, moguće je u daljoj proceduri predvidjeti i dodatne pješačke</w:t>
      </w:r>
      <w:r w:rsidRPr="00BD33D7">
        <w:rPr>
          <w:rFonts w:cs="Arial"/>
          <w:sz w:val="20"/>
          <w:szCs w:val="20"/>
        </w:rPr>
        <w:br/>
      </w:r>
      <w:r w:rsidR="00BF7CE6" w:rsidRPr="00BD33D7">
        <w:rPr>
          <w:rFonts w:cs="Arial"/>
          <w:sz w:val="20"/>
          <w:szCs w:val="20"/>
        </w:rPr>
        <w:t>površine</w:t>
      </w:r>
      <w:r w:rsidRPr="00BD33D7">
        <w:rPr>
          <w:rFonts w:cs="Arial"/>
          <w:sz w:val="20"/>
          <w:szCs w:val="20"/>
        </w:rPr>
        <w:t>.</w:t>
      </w:r>
    </w:p>
    <w:p w:rsidR="00F31FC1" w:rsidRDefault="00EF0DD3" w:rsidP="00A716BE">
      <w:pPr>
        <w:spacing w:after="0"/>
        <w:jc w:val="both"/>
        <w:rPr>
          <w:rFonts w:cs="Arial"/>
          <w:b/>
          <w:sz w:val="20"/>
          <w:szCs w:val="20"/>
        </w:rPr>
      </w:pPr>
      <w:r w:rsidRPr="00BD33D7">
        <w:rPr>
          <w:rFonts w:cs="Arial"/>
          <w:sz w:val="20"/>
          <w:szCs w:val="20"/>
        </w:rPr>
        <w:br/>
      </w:r>
    </w:p>
    <w:p w:rsidR="00F31FC1" w:rsidRDefault="00F31FC1" w:rsidP="00A716BE">
      <w:pPr>
        <w:spacing w:after="0"/>
        <w:jc w:val="both"/>
        <w:rPr>
          <w:rFonts w:cs="Arial"/>
          <w:b/>
          <w:sz w:val="20"/>
          <w:szCs w:val="20"/>
        </w:rPr>
      </w:pPr>
    </w:p>
    <w:p w:rsidR="00F31FC1" w:rsidRDefault="00F31FC1" w:rsidP="00A716BE">
      <w:pPr>
        <w:spacing w:after="0"/>
        <w:jc w:val="both"/>
        <w:rPr>
          <w:rFonts w:cs="Arial"/>
          <w:b/>
          <w:sz w:val="20"/>
          <w:szCs w:val="20"/>
        </w:rPr>
      </w:pPr>
    </w:p>
    <w:p w:rsidR="00EF0DD3" w:rsidRPr="00BD33D7" w:rsidRDefault="00EF0DD3" w:rsidP="00A716BE">
      <w:pPr>
        <w:spacing w:after="0"/>
        <w:jc w:val="both"/>
        <w:rPr>
          <w:rFonts w:cs="Arial"/>
          <w:b/>
          <w:sz w:val="20"/>
          <w:szCs w:val="20"/>
        </w:rPr>
      </w:pPr>
      <w:r w:rsidRPr="00BD33D7">
        <w:rPr>
          <w:rFonts w:cs="Arial"/>
          <w:b/>
          <w:sz w:val="20"/>
          <w:szCs w:val="20"/>
        </w:rPr>
        <w:t>INFRASTRUKTURNI SUSTAVI (IS)</w:t>
      </w:r>
    </w:p>
    <w:p w:rsidR="00563134" w:rsidRPr="00BD33D7" w:rsidRDefault="00563134" w:rsidP="00A716BE">
      <w:pPr>
        <w:spacing w:after="0"/>
        <w:jc w:val="both"/>
        <w:rPr>
          <w:rFonts w:cs="Arial"/>
          <w:b/>
          <w:sz w:val="20"/>
          <w:szCs w:val="20"/>
        </w:rPr>
      </w:pPr>
    </w:p>
    <w:p w:rsidR="00EF0DD3" w:rsidRPr="00BD33D7" w:rsidRDefault="0063501A" w:rsidP="00A716BE">
      <w:pPr>
        <w:spacing w:after="0"/>
        <w:jc w:val="both"/>
        <w:rPr>
          <w:rFonts w:cs="Arial"/>
          <w:b/>
          <w:sz w:val="20"/>
          <w:szCs w:val="20"/>
        </w:rPr>
      </w:pPr>
      <w:r w:rsidRPr="00BD33D7">
        <w:rPr>
          <w:rFonts w:cs="Arial"/>
          <w:b/>
          <w:sz w:val="20"/>
          <w:szCs w:val="20"/>
        </w:rPr>
        <w:t xml:space="preserve">Članak </w:t>
      </w:r>
      <w:r w:rsidR="00865164" w:rsidRPr="00BD33D7">
        <w:rPr>
          <w:b/>
          <w:sz w:val="20"/>
          <w:szCs w:val="20"/>
        </w:rPr>
        <w:t>3</w:t>
      </w:r>
      <w:r w:rsidR="00192553">
        <w:rPr>
          <w:b/>
          <w:sz w:val="20"/>
          <w:szCs w:val="20"/>
        </w:rPr>
        <w:t>4</w:t>
      </w:r>
      <w:r w:rsidR="00865164" w:rsidRPr="00BD33D7">
        <w:rPr>
          <w:b/>
          <w:sz w:val="20"/>
          <w:szCs w:val="20"/>
        </w:rPr>
        <w:t xml:space="preserve">.  </w:t>
      </w:r>
      <w:r w:rsidR="00865164" w:rsidRPr="00BD33D7">
        <w:rPr>
          <w:rFonts w:cs="Arial"/>
          <w:b/>
          <w:sz w:val="20"/>
          <w:szCs w:val="20"/>
        </w:rPr>
        <w:t xml:space="preserve"> </w:t>
      </w:r>
    </w:p>
    <w:p w:rsidR="00F52571" w:rsidRPr="00BD33D7" w:rsidRDefault="00F52571" w:rsidP="00A716BE">
      <w:pPr>
        <w:spacing w:after="0"/>
        <w:jc w:val="both"/>
        <w:rPr>
          <w:rFonts w:cs="Arial"/>
          <w:sz w:val="20"/>
          <w:szCs w:val="20"/>
        </w:rPr>
      </w:pPr>
      <w:r w:rsidRPr="00BD33D7">
        <w:rPr>
          <w:rFonts w:cs="Arial"/>
          <w:sz w:val="20"/>
          <w:szCs w:val="20"/>
        </w:rPr>
        <w:t xml:space="preserve">(1) </w:t>
      </w:r>
      <w:r w:rsidR="00EF0DD3" w:rsidRPr="00BD33D7">
        <w:rPr>
          <w:rFonts w:cs="Arial"/>
          <w:sz w:val="20"/>
          <w:szCs w:val="20"/>
        </w:rPr>
        <w:t>Površin</w:t>
      </w:r>
      <w:r w:rsidR="005753EB" w:rsidRPr="00BD33D7">
        <w:rPr>
          <w:rFonts w:cs="Arial"/>
          <w:sz w:val="20"/>
          <w:szCs w:val="20"/>
        </w:rPr>
        <w:t>e</w:t>
      </w:r>
      <w:r w:rsidR="00EF0DD3" w:rsidRPr="00BD33D7">
        <w:rPr>
          <w:rFonts w:cs="Arial"/>
          <w:sz w:val="20"/>
          <w:szCs w:val="20"/>
        </w:rPr>
        <w:t xml:space="preserve"> trafostanic</w:t>
      </w:r>
      <w:r w:rsidR="005753EB" w:rsidRPr="00BD33D7">
        <w:rPr>
          <w:rFonts w:cs="Arial"/>
          <w:sz w:val="20"/>
          <w:szCs w:val="20"/>
        </w:rPr>
        <w:t>a</w:t>
      </w:r>
      <w:r w:rsidR="00EF0DD3" w:rsidRPr="00BD33D7">
        <w:rPr>
          <w:rFonts w:cs="Arial"/>
          <w:sz w:val="20"/>
          <w:szCs w:val="20"/>
        </w:rPr>
        <w:t xml:space="preserve"> </w:t>
      </w:r>
      <w:r w:rsidR="005753EB" w:rsidRPr="00BD33D7">
        <w:rPr>
          <w:rFonts w:cs="Arial"/>
          <w:sz w:val="20"/>
          <w:szCs w:val="20"/>
        </w:rPr>
        <w:t>su</w:t>
      </w:r>
      <w:r w:rsidR="00EF0DD3" w:rsidRPr="00BD33D7">
        <w:rPr>
          <w:rFonts w:cs="Arial"/>
          <w:sz w:val="20"/>
          <w:szCs w:val="20"/>
        </w:rPr>
        <w:t xml:space="preserve"> ovim Planom definiran</w:t>
      </w:r>
      <w:r w:rsidR="005753EB" w:rsidRPr="00BD33D7">
        <w:rPr>
          <w:rFonts w:cs="Arial"/>
          <w:sz w:val="20"/>
          <w:szCs w:val="20"/>
        </w:rPr>
        <w:t>e</w:t>
      </w:r>
      <w:r w:rsidR="00EF0DD3" w:rsidRPr="00BD33D7">
        <w:rPr>
          <w:rFonts w:cs="Arial"/>
          <w:sz w:val="20"/>
          <w:szCs w:val="20"/>
        </w:rPr>
        <w:t xml:space="preserve"> kao površin</w:t>
      </w:r>
      <w:r w:rsidR="005753EB" w:rsidRPr="00BD33D7">
        <w:rPr>
          <w:rFonts w:cs="Arial"/>
          <w:sz w:val="20"/>
          <w:szCs w:val="20"/>
        </w:rPr>
        <w:t>e</w:t>
      </w:r>
      <w:r w:rsidR="00EF0DD3" w:rsidRPr="00BD33D7">
        <w:rPr>
          <w:rFonts w:cs="Arial"/>
          <w:sz w:val="20"/>
          <w:szCs w:val="20"/>
        </w:rPr>
        <w:t xml:space="preserve"> infrastrukturn</w:t>
      </w:r>
      <w:r w:rsidR="005753EB" w:rsidRPr="00BD33D7">
        <w:rPr>
          <w:rFonts w:cs="Arial"/>
          <w:sz w:val="20"/>
          <w:szCs w:val="20"/>
        </w:rPr>
        <w:t>ih</w:t>
      </w:r>
      <w:r w:rsidR="00EF0DD3" w:rsidRPr="00BD33D7">
        <w:rPr>
          <w:rFonts w:cs="Arial"/>
          <w:sz w:val="20"/>
          <w:szCs w:val="20"/>
        </w:rPr>
        <w:t xml:space="preserve"> sustava.</w:t>
      </w:r>
    </w:p>
    <w:p w:rsidR="00EF0DD3" w:rsidRPr="00BD33D7" w:rsidRDefault="00EF0DD3" w:rsidP="00A716BE">
      <w:pPr>
        <w:spacing w:after="0"/>
        <w:jc w:val="both"/>
        <w:rPr>
          <w:sz w:val="20"/>
          <w:szCs w:val="20"/>
        </w:rPr>
      </w:pPr>
      <w:r w:rsidRPr="00BD33D7">
        <w:rPr>
          <w:sz w:val="20"/>
          <w:szCs w:val="20"/>
        </w:rPr>
        <w:t>(2) Pored površin</w:t>
      </w:r>
      <w:r w:rsidR="005753EB" w:rsidRPr="00BD33D7">
        <w:rPr>
          <w:sz w:val="20"/>
          <w:szCs w:val="20"/>
        </w:rPr>
        <w:t>a</w:t>
      </w:r>
      <w:r w:rsidRPr="00BD33D7">
        <w:rPr>
          <w:sz w:val="20"/>
          <w:szCs w:val="20"/>
        </w:rPr>
        <w:t xml:space="preserve"> koj</w:t>
      </w:r>
      <w:r w:rsidR="005753EB" w:rsidRPr="00BD33D7">
        <w:rPr>
          <w:sz w:val="20"/>
          <w:szCs w:val="20"/>
        </w:rPr>
        <w:t>e</w:t>
      </w:r>
      <w:r w:rsidRPr="00BD33D7">
        <w:rPr>
          <w:sz w:val="20"/>
          <w:szCs w:val="20"/>
        </w:rPr>
        <w:t xml:space="preserve"> </w:t>
      </w:r>
      <w:r w:rsidR="005753EB" w:rsidRPr="00BD33D7">
        <w:rPr>
          <w:sz w:val="20"/>
          <w:szCs w:val="20"/>
        </w:rPr>
        <w:t>su</w:t>
      </w:r>
      <w:r w:rsidRPr="00BD33D7">
        <w:rPr>
          <w:sz w:val="20"/>
          <w:szCs w:val="20"/>
        </w:rPr>
        <w:t xml:space="preserve"> </w:t>
      </w:r>
      <w:r w:rsidR="005753EB" w:rsidRPr="00BD33D7">
        <w:rPr>
          <w:sz w:val="20"/>
          <w:szCs w:val="20"/>
        </w:rPr>
        <w:t>na kartografskom prikazu 1. „Korištenje i namjena površina“</w:t>
      </w:r>
      <w:r w:rsidRPr="00BD33D7">
        <w:rPr>
          <w:sz w:val="20"/>
          <w:szCs w:val="20"/>
        </w:rPr>
        <w:t xml:space="preserve"> označen</w:t>
      </w:r>
      <w:r w:rsidR="005753EB" w:rsidRPr="00BD33D7">
        <w:rPr>
          <w:sz w:val="20"/>
          <w:szCs w:val="20"/>
        </w:rPr>
        <w:t>e</w:t>
      </w:r>
      <w:r w:rsidR="00816302" w:rsidRPr="00BD33D7">
        <w:rPr>
          <w:sz w:val="20"/>
          <w:szCs w:val="20"/>
        </w:rPr>
        <w:t xml:space="preserve"> kao IS, građevine iste namjene </w:t>
      </w:r>
      <w:r w:rsidRPr="00BD33D7">
        <w:rPr>
          <w:sz w:val="20"/>
          <w:szCs w:val="20"/>
        </w:rPr>
        <w:t>moguće je graditi i unutar drugih površina određenih ovim Planom</w:t>
      </w:r>
      <w:r w:rsidR="00BF7CE6" w:rsidRPr="00BD33D7">
        <w:rPr>
          <w:sz w:val="20"/>
          <w:szCs w:val="20"/>
        </w:rPr>
        <w:t xml:space="preserve">, </w:t>
      </w:r>
      <w:r w:rsidR="00AE7DD6">
        <w:rPr>
          <w:sz w:val="20"/>
          <w:szCs w:val="20"/>
        </w:rPr>
        <w:t xml:space="preserve">ako </w:t>
      </w:r>
      <w:r w:rsidR="00BF7CE6" w:rsidRPr="00BD33D7">
        <w:rPr>
          <w:sz w:val="20"/>
          <w:szCs w:val="20"/>
        </w:rPr>
        <w:t>se time ne narušavaju uvjeti korištenja tih površina</w:t>
      </w:r>
      <w:r w:rsidR="00CA5560">
        <w:rPr>
          <w:sz w:val="20"/>
          <w:szCs w:val="20"/>
        </w:rPr>
        <w:t>.</w:t>
      </w:r>
    </w:p>
    <w:p w:rsidR="00C4349D" w:rsidRPr="00BD33D7" w:rsidRDefault="00C4349D" w:rsidP="00A716BE">
      <w:pPr>
        <w:spacing w:after="0"/>
        <w:jc w:val="both"/>
        <w:rPr>
          <w:rFonts w:cs="Arial"/>
          <w:sz w:val="20"/>
          <w:szCs w:val="20"/>
        </w:rPr>
      </w:pPr>
    </w:p>
    <w:p w:rsidR="00EF0DD3" w:rsidRPr="00BD33D7" w:rsidRDefault="006C3714" w:rsidP="00A716BE">
      <w:pPr>
        <w:spacing w:after="0"/>
        <w:jc w:val="both"/>
        <w:rPr>
          <w:rFonts w:cs="Arial"/>
          <w:b/>
          <w:sz w:val="20"/>
          <w:szCs w:val="20"/>
        </w:rPr>
      </w:pPr>
      <w:r w:rsidRPr="00BD33D7">
        <w:rPr>
          <w:rFonts w:cs="Arial"/>
          <w:b/>
          <w:sz w:val="20"/>
          <w:szCs w:val="20"/>
        </w:rPr>
        <w:t xml:space="preserve">PRIVEZ U FUNKCIJI </w:t>
      </w:r>
      <w:r w:rsidR="00FA4CF8" w:rsidRPr="00BD33D7">
        <w:rPr>
          <w:rFonts w:cs="Arial"/>
          <w:b/>
          <w:sz w:val="20"/>
          <w:szCs w:val="20"/>
        </w:rPr>
        <w:t>UGOSTITELJSKO-TURISTIČKE ZONE</w:t>
      </w:r>
      <w:r w:rsidRPr="00BD33D7">
        <w:rPr>
          <w:rFonts w:cs="Arial"/>
          <w:b/>
          <w:sz w:val="20"/>
          <w:szCs w:val="20"/>
        </w:rPr>
        <w:t xml:space="preserve"> </w:t>
      </w:r>
      <w:r w:rsidR="00EF0DD3" w:rsidRPr="00BD33D7">
        <w:rPr>
          <w:rFonts w:cs="Arial"/>
          <w:b/>
          <w:sz w:val="20"/>
          <w:szCs w:val="20"/>
        </w:rPr>
        <w:t>(L</w:t>
      </w:r>
      <w:r w:rsidR="00FA4CF8" w:rsidRPr="00BD33D7">
        <w:rPr>
          <w:rFonts w:cs="Arial"/>
          <w:b/>
          <w:sz w:val="20"/>
          <w:szCs w:val="20"/>
        </w:rPr>
        <w:t>P</w:t>
      </w:r>
      <w:r w:rsidR="00EF0DD3" w:rsidRPr="00BD33D7">
        <w:rPr>
          <w:rFonts w:cs="Arial"/>
          <w:b/>
          <w:sz w:val="20"/>
          <w:szCs w:val="20"/>
        </w:rPr>
        <w:t>)</w:t>
      </w:r>
    </w:p>
    <w:p w:rsidR="00563134" w:rsidRPr="00BD33D7" w:rsidRDefault="00563134" w:rsidP="00A716BE">
      <w:pPr>
        <w:spacing w:after="0"/>
        <w:jc w:val="both"/>
        <w:rPr>
          <w:rFonts w:cs="Arial"/>
          <w:b/>
          <w:sz w:val="20"/>
          <w:szCs w:val="20"/>
        </w:rPr>
      </w:pPr>
    </w:p>
    <w:p w:rsidR="00F52571" w:rsidRPr="00BD33D7" w:rsidRDefault="0063501A" w:rsidP="00A716BE">
      <w:pPr>
        <w:spacing w:after="0"/>
        <w:jc w:val="both"/>
        <w:rPr>
          <w:rFonts w:cs="Arial"/>
          <w:b/>
          <w:sz w:val="20"/>
          <w:szCs w:val="20"/>
        </w:rPr>
      </w:pPr>
      <w:r w:rsidRPr="00BD33D7">
        <w:rPr>
          <w:rFonts w:cs="Arial"/>
          <w:b/>
          <w:sz w:val="20"/>
          <w:szCs w:val="20"/>
        </w:rPr>
        <w:t xml:space="preserve">Članak </w:t>
      </w:r>
      <w:r w:rsidR="00865164" w:rsidRPr="00BD33D7">
        <w:rPr>
          <w:b/>
          <w:sz w:val="20"/>
          <w:szCs w:val="20"/>
        </w:rPr>
        <w:t>3</w:t>
      </w:r>
      <w:r w:rsidR="00192553">
        <w:rPr>
          <w:b/>
          <w:sz w:val="20"/>
          <w:szCs w:val="20"/>
        </w:rPr>
        <w:t>5</w:t>
      </w:r>
      <w:r w:rsidR="00865164" w:rsidRPr="00BD33D7">
        <w:rPr>
          <w:b/>
          <w:sz w:val="20"/>
          <w:szCs w:val="20"/>
        </w:rPr>
        <w:t xml:space="preserve">.  </w:t>
      </w:r>
      <w:r w:rsidR="00865164" w:rsidRPr="00BD33D7">
        <w:rPr>
          <w:rFonts w:cs="Arial"/>
          <w:b/>
          <w:sz w:val="20"/>
          <w:szCs w:val="20"/>
        </w:rPr>
        <w:t xml:space="preserve"> </w:t>
      </w:r>
    </w:p>
    <w:p w:rsidR="00F52571" w:rsidRPr="00BD33D7" w:rsidRDefault="00F52571" w:rsidP="00A716BE">
      <w:pPr>
        <w:spacing w:after="0"/>
        <w:jc w:val="both"/>
        <w:rPr>
          <w:rFonts w:cs="Arial"/>
          <w:sz w:val="20"/>
          <w:szCs w:val="20"/>
        </w:rPr>
      </w:pPr>
      <w:r w:rsidRPr="00BD33D7">
        <w:rPr>
          <w:rFonts w:cs="Arial"/>
          <w:sz w:val="20"/>
          <w:szCs w:val="20"/>
        </w:rPr>
        <w:t xml:space="preserve">(1) </w:t>
      </w:r>
      <w:r w:rsidR="002E0231" w:rsidRPr="00BD33D7">
        <w:rPr>
          <w:rFonts w:cs="Arial"/>
          <w:sz w:val="20"/>
          <w:szCs w:val="20"/>
        </w:rPr>
        <w:t>Površine planirane ovim Planom za</w:t>
      </w:r>
      <w:r w:rsidR="00BF7CE6" w:rsidRPr="00BD33D7">
        <w:rPr>
          <w:rFonts w:cs="Arial"/>
          <w:sz w:val="20"/>
          <w:szCs w:val="20"/>
        </w:rPr>
        <w:t xml:space="preserve"> </w:t>
      </w:r>
      <w:bookmarkStart w:id="49" w:name="_Hlk496100624"/>
      <w:r w:rsidR="006C3714" w:rsidRPr="00BD33D7">
        <w:rPr>
          <w:rFonts w:cs="Arial"/>
          <w:sz w:val="20"/>
          <w:szCs w:val="20"/>
        </w:rPr>
        <w:t xml:space="preserve">privez u funkciji </w:t>
      </w:r>
      <w:r w:rsidR="00FA4CF8" w:rsidRPr="00BD33D7">
        <w:rPr>
          <w:rFonts w:cs="Arial"/>
          <w:sz w:val="20"/>
          <w:szCs w:val="20"/>
        </w:rPr>
        <w:t>ugostiteljsko-turističke zone</w:t>
      </w:r>
      <w:r w:rsidR="00BF7CE6" w:rsidRPr="00BD33D7">
        <w:rPr>
          <w:rFonts w:cs="Arial"/>
          <w:sz w:val="20"/>
          <w:szCs w:val="20"/>
        </w:rPr>
        <w:t xml:space="preserve"> (L</w:t>
      </w:r>
      <w:r w:rsidR="00FA4CF8" w:rsidRPr="00BD33D7">
        <w:rPr>
          <w:rFonts w:cs="Arial"/>
          <w:sz w:val="20"/>
          <w:szCs w:val="20"/>
        </w:rPr>
        <w:t>P</w:t>
      </w:r>
      <w:r w:rsidR="00BF7CE6" w:rsidRPr="00BD33D7">
        <w:rPr>
          <w:rFonts w:cs="Arial"/>
          <w:sz w:val="20"/>
          <w:szCs w:val="20"/>
        </w:rPr>
        <w:t>)</w:t>
      </w:r>
      <w:bookmarkEnd w:id="49"/>
      <w:r w:rsidR="00BF7CE6" w:rsidRPr="00BD33D7">
        <w:rPr>
          <w:rFonts w:cs="Arial"/>
          <w:sz w:val="20"/>
          <w:szCs w:val="20"/>
        </w:rPr>
        <w:t xml:space="preserve"> </w:t>
      </w:r>
      <w:r w:rsidR="002E0231" w:rsidRPr="00BD33D7">
        <w:rPr>
          <w:rFonts w:cs="Arial"/>
          <w:sz w:val="20"/>
          <w:szCs w:val="20"/>
        </w:rPr>
        <w:t xml:space="preserve">su </w:t>
      </w:r>
      <w:r w:rsidR="003669E7" w:rsidRPr="00BD33D7">
        <w:rPr>
          <w:rFonts w:cs="Arial"/>
          <w:sz w:val="20"/>
          <w:szCs w:val="20"/>
        </w:rPr>
        <w:t xml:space="preserve">namijenjene za </w:t>
      </w:r>
      <w:bookmarkStart w:id="50" w:name="_Hlk496100706"/>
      <w:r w:rsidR="00503D2D" w:rsidRPr="00BD33D7">
        <w:rPr>
          <w:rFonts w:cs="Arial"/>
          <w:sz w:val="20"/>
          <w:szCs w:val="20"/>
        </w:rPr>
        <w:t>prihvat plovila korisnika zone ukupnog kapaciteta 64 plovila.</w:t>
      </w:r>
      <w:bookmarkEnd w:id="50"/>
    </w:p>
    <w:p w:rsidR="003037ED" w:rsidRPr="00BD33D7" w:rsidRDefault="002E0231" w:rsidP="00A716BE">
      <w:pPr>
        <w:spacing w:after="0"/>
        <w:jc w:val="both"/>
        <w:rPr>
          <w:b/>
          <w:sz w:val="20"/>
          <w:szCs w:val="20"/>
        </w:rPr>
      </w:pPr>
      <w:r w:rsidRPr="00BD33D7">
        <w:rPr>
          <w:sz w:val="20"/>
          <w:szCs w:val="20"/>
        </w:rPr>
        <w:t xml:space="preserve">(2) Unutar </w:t>
      </w:r>
      <w:bookmarkStart w:id="51" w:name="_Hlk496100732"/>
      <w:r w:rsidR="00503D2D" w:rsidRPr="00BD33D7">
        <w:rPr>
          <w:sz w:val="20"/>
          <w:szCs w:val="20"/>
        </w:rPr>
        <w:t>kopnenog dijela priveza</w:t>
      </w:r>
      <w:r w:rsidR="001534F1" w:rsidRPr="00BD33D7">
        <w:rPr>
          <w:sz w:val="20"/>
          <w:szCs w:val="20"/>
        </w:rPr>
        <w:t xml:space="preserve"> </w:t>
      </w:r>
      <w:bookmarkEnd w:id="51"/>
      <w:r w:rsidR="001534F1" w:rsidRPr="00BD33D7">
        <w:rPr>
          <w:sz w:val="20"/>
          <w:szCs w:val="20"/>
        </w:rPr>
        <w:t xml:space="preserve">mogu se obavljati ove </w:t>
      </w:r>
      <w:r w:rsidR="00A5070C" w:rsidRPr="00BD33D7">
        <w:rPr>
          <w:sz w:val="20"/>
          <w:szCs w:val="20"/>
        </w:rPr>
        <w:t>djelatnosti i grupe djelatnosti:</w:t>
      </w:r>
      <w:r w:rsidRPr="00BD33D7">
        <w:rPr>
          <w:sz w:val="20"/>
          <w:szCs w:val="20"/>
        </w:rPr>
        <w:t xml:space="preserve"> </w:t>
      </w:r>
      <w:r w:rsidR="00503D2D" w:rsidRPr="00BD33D7">
        <w:rPr>
          <w:sz w:val="20"/>
          <w:szCs w:val="20"/>
        </w:rPr>
        <w:t xml:space="preserve">                                                                                                                                                                                                                                                                                                                                                        </w:t>
      </w:r>
      <w:r w:rsidRPr="00BD33D7">
        <w:rPr>
          <w:sz w:val="20"/>
          <w:szCs w:val="20"/>
        </w:rPr>
        <w:br/>
      </w:r>
      <w:bookmarkStart w:id="52" w:name="_Hlk496100752"/>
      <w:r w:rsidRPr="00BD33D7">
        <w:rPr>
          <w:sz w:val="20"/>
          <w:szCs w:val="20"/>
        </w:rPr>
        <w:t>- djelatnosti priveza</w:t>
      </w:r>
      <w:r w:rsidR="00503D2D" w:rsidRPr="00BD33D7">
        <w:rPr>
          <w:sz w:val="20"/>
          <w:szCs w:val="20"/>
        </w:rPr>
        <w:t xml:space="preserve"> (istezalište za brodove..)</w:t>
      </w:r>
      <w:bookmarkEnd w:id="52"/>
      <w:r w:rsidR="00CA5560">
        <w:rPr>
          <w:sz w:val="20"/>
          <w:szCs w:val="20"/>
        </w:rPr>
        <w:t>.</w:t>
      </w:r>
    </w:p>
    <w:p w:rsidR="0043076D" w:rsidRPr="00BD33D7" w:rsidRDefault="0043076D" w:rsidP="00A716BE">
      <w:pPr>
        <w:spacing w:after="0"/>
        <w:jc w:val="both"/>
        <w:rPr>
          <w:b/>
          <w:sz w:val="20"/>
          <w:szCs w:val="20"/>
        </w:rPr>
      </w:pPr>
    </w:p>
    <w:p w:rsidR="00AC0C0B" w:rsidRDefault="00AC0C0B" w:rsidP="00A716BE">
      <w:pPr>
        <w:spacing w:after="0"/>
        <w:jc w:val="both"/>
        <w:rPr>
          <w:b/>
          <w:sz w:val="20"/>
          <w:szCs w:val="20"/>
        </w:rPr>
      </w:pPr>
    </w:p>
    <w:p w:rsidR="001C0C16" w:rsidRPr="00BD33D7" w:rsidRDefault="00950B2E" w:rsidP="00A716BE">
      <w:pPr>
        <w:spacing w:after="0"/>
        <w:jc w:val="both"/>
        <w:rPr>
          <w:b/>
          <w:sz w:val="20"/>
          <w:szCs w:val="20"/>
        </w:rPr>
      </w:pPr>
      <w:r w:rsidRPr="00BD33D7">
        <w:rPr>
          <w:b/>
          <w:sz w:val="20"/>
          <w:szCs w:val="20"/>
        </w:rPr>
        <w:t>2</w:t>
      </w:r>
      <w:r w:rsidR="001C0C16" w:rsidRPr="00BD33D7">
        <w:rPr>
          <w:b/>
          <w:sz w:val="20"/>
          <w:szCs w:val="20"/>
        </w:rPr>
        <w:t>. UVJETI SMJEŠTAJA GRAĐEVINA GOSPODARSKIH DJELATNOSTI</w:t>
      </w:r>
    </w:p>
    <w:p w:rsidR="00563134" w:rsidRPr="00BD33D7" w:rsidRDefault="00563134" w:rsidP="00A716BE">
      <w:pPr>
        <w:spacing w:after="0"/>
        <w:jc w:val="both"/>
        <w:rPr>
          <w:rFonts w:cs="Arial"/>
          <w:b/>
          <w:sz w:val="20"/>
          <w:szCs w:val="20"/>
        </w:rPr>
      </w:pPr>
    </w:p>
    <w:p w:rsidR="001C0C16" w:rsidRPr="00BD33D7" w:rsidRDefault="0063501A" w:rsidP="00A716BE">
      <w:pPr>
        <w:spacing w:after="0"/>
        <w:jc w:val="both"/>
        <w:rPr>
          <w:rFonts w:cs="Arial"/>
          <w:b/>
          <w:sz w:val="20"/>
          <w:szCs w:val="20"/>
        </w:rPr>
      </w:pPr>
      <w:r w:rsidRPr="00BD33D7">
        <w:rPr>
          <w:rFonts w:cs="Arial"/>
          <w:b/>
          <w:sz w:val="20"/>
          <w:szCs w:val="20"/>
        </w:rPr>
        <w:t xml:space="preserve">Članak </w:t>
      </w:r>
      <w:r w:rsidR="00865164" w:rsidRPr="00BD33D7">
        <w:rPr>
          <w:b/>
          <w:sz w:val="20"/>
          <w:szCs w:val="20"/>
        </w:rPr>
        <w:t>3</w:t>
      </w:r>
      <w:r w:rsidR="00192553">
        <w:rPr>
          <w:b/>
          <w:sz w:val="20"/>
          <w:szCs w:val="20"/>
        </w:rPr>
        <w:t>6</w:t>
      </w:r>
      <w:r w:rsidR="00865164" w:rsidRPr="00BD33D7">
        <w:rPr>
          <w:b/>
          <w:sz w:val="20"/>
          <w:szCs w:val="20"/>
        </w:rPr>
        <w:t xml:space="preserve">.  </w:t>
      </w:r>
      <w:r w:rsidR="00865164" w:rsidRPr="00BD33D7">
        <w:rPr>
          <w:rFonts w:cs="Arial"/>
          <w:b/>
          <w:sz w:val="20"/>
          <w:szCs w:val="20"/>
        </w:rPr>
        <w:t xml:space="preserve"> </w:t>
      </w:r>
    </w:p>
    <w:p w:rsidR="00796971" w:rsidRPr="00BD33D7" w:rsidRDefault="00796971" w:rsidP="00A716BE">
      <w:pPr>
        <w:spacing w:after="0"/>
        <w:jc w:val="both"/>
        <w:rPr>
          <w:sz w:val="20"/>
          <w:szCs w:val="20"/>
          <w:lang w:eastAsia="hr-HR"/>
        </w:rPr>
      </w:pPr>
      <w:r w:rsidRPr="00BD33D7">
        <w:rPr>
          <w:sz w:val="20"/>
          <w:szCs w:val="20"/>
          <w:lang w:eastAsia="hr-HR"/>
        </w:rPr>
        <w:t>(1) Odredbe o uvjetima smještaja građevina gospodarskih djelatnosti iz ovog poglavlja odnos</w:t>
      </w:r>
      <w:r w:rsidR="0063501A" w:rsidRPr="00BD33D7">
        <w:rPr>
          <w:sz w:val="20"/>
          <w:szCs w:val="20"/>
          <w:lang w:eastAsia="hr-HR"/>
        </w:rPr>
        <w:t xml:space="preserve">e se na uvjete gradnje </w:t>
      </w:r>
      <w:r w:rsidR="003628FC" w:rsidRPr="00BD33D7">
        <w:rPr>
          <w:sz w:val="20"/>
          <w:szCs w:val="20"/>
          <w:lang w:eastAsia="hr-HR"/>
        </w:rPr>
        <w:t xml:space="preserve">hotela </w:t>
      </w:r>
      <w:r w:rsidR="0063501A" w:rsidRPr="00BD33D7">
        <w:rPr>
          <w:sz w:val="20"/>
          <w:szCs w:val="20"/>
          <w:lang w:eastAsia="hr-HR"/>
        </w:rPr>
        <w:t xml:space="preserve">koji će se graditi </w:t>
      </w:r>
      <w:r w:rsidR="00BC1392" w:rsidRPr="00BD33D7">
        <w:rPr>
          <w:sz w:val="20"/>
          <w:szCs w:val="20"/>
          <w:lang w:eastAsia="hr-HR"/>
        </w:rPr>
        <w:t xml:space="preserve">kao samostojeća građevina </w:t>
      </w:r>
      <w:r w:rsidRPr="00BD33D7">
        <w:rPr>
          <w:sz w:val="20"/>
          <w:szCs w:val="20"/>
          <w:lang w:eastAsia="hr-HR"/>
        </w:rPr>
        <w:t>unutar površine ugostiteljsko</w:t>
      </w:r>
      <w:r w:rsidR="00634AAC" w:rsidRPr="00BD33D7">
        <w:rPr>
          <w:sz w:val="20"/>
          <w:szCs w:val="20"/>
          <w:lang w:eastAsia="hr-HR"/>
        </w:rPr>
        <w:t>-</w:t>
      </w:r>
      <w:r w:rsidRPr="00BD33D7">
        <w:rPr>
          <w:sz w:val="20"/>
          <w:szCs w:val="20"/>
          <w:lang w:eastAsia="hr-HR"/>
        </w:rPr>
        <w:t xml:space="preserve"> turističke namjene – hotel  (T1).</w:t>
      </w:r>
    </w:p>
    <w:p w:rsidR="00BC1392" w:rsidRPr="00BD33D7" w:rsidRDefault="00BC1392" w:rsidP="00A716BE">
      <w:pPr>
        <w:spacing w:after="0"/>
        <w:jc w:val="both"/>
        <w:rPr>
          <w:sz w:val="20"/>
          <w:szCs w:val="20"/>
          <w:lang w:eastAsia="hr-HR"/>
        </w:rPr>
      </w:pPr>
      <w:r w:rsidRPr="00BD33D7">
        <w:rPr>
          <w:sz w:val="20"/>
          <w:szCs w:val="20"/>
          <w:lang w:eastAsia="hr-HR"/>
        </w:rPr>
        <w:t>(2) Oblik i veličina građevne čestice hotela određeni su veličinom prostorne cjeline ugostiteljsko-turističke namjene, vidljivo iz kartografskih prikaza i Tablice I</w:t>
      </w:r>
      <w:r w:rsidR="003628FC" w:rsidRPr="00BD33D7">
        <w:rPr>
          <w:sz w:val="20"/>
          <w:szCs w:val="20"/>
          <w:lang w:eastAsia="hr-HR"/>
        </w:rPr>
        <w:t>.</w:t>
      </w:r>
    </w:p>
    <w:p w:rsidR="00563134" w:rsidRPr="00AE7DD6" w:rsidRDefault="00BC1392" w:rsidP="00A716BE">
      <w:pPr>
        <w:spacing w:after="0"/>
        <w:jc w:val="both"/>
        <w:rPr>
          <w:sz w:val="20"/>
          <w:szCs w:val="20"/>
          <w:lang w:eastAsia="hr-HR"/>
        </w:rPr>
      </w:pPr>
      <w:r w:rsidRPr="00BD33D7">
        <w:rPr>
          <w:sz w:val="20"/>
          <w:szCs w:val="20"/>
          <w:lang w:eastAsia="hr-HR"/>
        </w:rPr>
        <w:t>(3) Maksimalna površina tlocrtne projekcije građevine hotela mora se smjestiti unutar položajno pripadajućeg gradivog dijela određe</w:t>
      </w:r>
      <w:r w:rsidR="005753EB" w:rsidRPr="00BD33D7">
        <w:rPr>
          <w:sz w:val="20"/>
          <w:szCs w:val="20"/>
          <w:lang w:eastAsia="hr-HR"/>
        </w:rPr>
        <w:t xml:space="preserve">nog u kartografskom prikazu </w:t>
      </w:r>
      <w:r w:rsidRPr="00BD33D7">
        <w:rPr>
          <w:sz w:val="20"/>
          <w:szCs w:val="20"/>
          <w:lang w:eastAsia="hr-HR"/>
        </w:rPr>
        <w:t>4</w:t>
      </w:r>
      <w:r w:rsidR="005753EB" w:rsidRPr="00BD33D7">
        <w:rPr>
          <w:sz w:val="20"/>
          <w:szCs w:val="20"/>
          <w:lang w:eastAsia="hr-HR"/>
        </w:rPr>
        <w:t>a.</w:t>
      </w:r>
      <w:r w:rsidR="00AE7DD6">
        <w:rPr>
          <w:sz w:val="20"/>
          <w:szCs w:val="20"/>
          <w:lang w:eastAsia="hr-HR"/>
        </w:rPr>
        <w:t xml:space="preserve"> „Način i uvjeti gradnje“.</w:t>
      </w:r>
    </w:p>
    <w:p w:rsidR="005C55F6" w:rsidRDefault="005C55F6" w:rsidP="00A716BE">
      <w:pPr>
        <w:spacing w:after="0"/>
        <w:jc w:val="both"/>
        <w:rPr>
          <w:b/>
          <w:sz w:val="20"/>
          <w:szCs w:val="20"/>
          <w:lang w:eastAsia="hr-HR"/>
        </w:rPr>
      </w:pPr>
    </w:p>
    <w:p w:rsidR="00131BD1" w:rsidRPr="00BD33D7" w:rsidRDefault="00131BD1" w:rsidP="00A716BE">
      <w:pPr>
        <w:spacing w:after="0"/>
        <w:ind w:left="60"/>
        <w:jc w:val="both"/>
        <w:rPr>
          <w:b/>
          <w:sz w:val="20"/>
          <w:szCs w:val="20"/>
          <w:lang w:eastAsia="hr-HR"/>
        </w:rPr>
      </w:pPr>
      <w:r w:rsidRPr="00BD33D7">
        <w:rPr>
          <w:b/>
          <w:sz w:val="20"/>
          <w:szCs w:val="20"/>
          <w:lang w:eastAsia="hr-HR"/>
        </w:rPr>
        <w:t>Članak</w:t>
      </w:r>
      <w:r w:rsidR="00865164" w:rsidRPr="00BD33D7">
        <w:rPr>
          <w:b/>
          <w:sz w:val="20"/>
          <w:szCs w:val="20"/>
          <w:lang w:eastAsia="hr-HR"/>
        </w:rPr>
        <w:t xml:space="preserve"> </w:t>
      </w:r>
      <w:r w:rsidRPr="00BD33D7">
        <w:rPr>
          <w:b/>
          <w:sz w:val="20"/>
          <w:szCs w:val="20"/>
          <w:lang w:eastAsia="hr-HR"/>
        </w:rPr>
        <w:t>3</w:t>
      </w:r>
      <w:r w:rsidR="00192553">
        <w:rPr>
          <w:b/>
          <w:sz w:val="20"/>
          <w:szCs w:val="20"/>
          <w:lang w:eastAsia="hr-HR"/>
        </w:rPr>
        <w:t>7</w:t>
      </w:r>
      <w:r w:rsidRPr="00BD33D7">
        <w:rPr>
          <w:b/>
          <w:sz w:val="20"/>
          <w:szCs w:val="20"/>
          <w:lang w:eastAsia="hr-HR"/>
        </w:rPr>
        <w:t>.</w:t>
      </w:r>
    </w:p>
    <w:p w:rsidR="00980F61" w:rsidRPr="00BD33D7" w:rsidRDefault="00E1353F" w:rsidP="00E6526F">
      <w:pPr>
        <w:spacing w:after="0"/>
        <w:ind w:left="60"/>
        <w:jc w:val="both"/>
        <w:rPr>
          <w:sz w:val="20"/>
          <w:szCs w:val="20"/>
          <w:lang w:eastAsia="hr-HR"/>
        </w:rPr>
      </w:pPr>
      <w:r w:rsidRPr="00AC0C0B">
        <w:rPr>
          <w:sz w:val="20"/>
          <w:szCs w:val="20"/>
          <w:lang w:eastAsia="hr-HR"/>
        </w:rPr>
        <w:t>(1)</w:t>
      </w:r>
      <w:r w:rsidR="00980F61" w:rsidRPr="00AC0C0B">
        <w:rPr>
          <w:sz w:val="20"/>
          <w:szCs w:val="20"/>
          <w:lang w:eastAsia="hr-HR"/>
        </w:rPr>
        <w:t xml:space="preserve"> </w:t>
      </w:r>
      <w:bookmarkStart w:id="53" w:name="_Hlk496102260"/>
      <w:r w:rsidR="00980F61" w:rsidRPr="00BD33D7">
        <w:rPr>
          <w:sz w:val="20"/>
          <w:szCs w:val="20"/>
          <w:lang w:eastAsia="hr-HR"/>
        </w:rPr>
        <w:t xml:space="preserve">Za građevinu hotela propisuju se sljedeći uvjeti gradnje:                                                                          </w:t>
      </w:r>
    </w:p>
    <w:p w:rsidR="00980F61" w:rsidRPr="00BD33D7" w:rsidRDefault="00980F61" w:rsidP="00E6526F">
      <w:pPr>
        <w:spacing w:after="0"/>
        <w:ind w:left="60"/>
        <w:jc w:val="both"/>
        <w:rPr>
          <w:sz w:val="20"/>
          <w:szCs w:val="20"/>
          <w:lang w:eastAsia="hr-HR"/>
        </w:rPr>
      </w:pPr>
      <w:r w:rsidRPr="00BD33D7">
        <w:rPr>
          <w:sz w:val="20"/>
          <w:szCs w:val="20"/>
          <w:lang w:eastAsia="hr-HR"/>
        </w:rPr>
        <w:t>- najveći dozvoljeni kig=0,4</w:t>
      </w:r>
    </w:p>
    <w:p w:rsidR="00980F61" w:rsidRPr="00BD33D7" w:rsidRDefault="00980F61" w:rsidP="00E6526F">
      <w:pPr>
        <w:spacing w:after="0"/>
        <w:ind w:left="60"/>
        <w:jc w:val="both"/>
        <w:rPr>
          <w:sz w:val="20"/>
          <w:szCs w:val="20"/>
          <w:lang w:eastAsia="hr-HR"/>
        </w:rPr>
      </w:pPr>
      <w:r w:rsidRPr="00BD33D7">
        <w:rPr>
          <w:sz w:val="20"/>
          <w:szCs w:val="20"/>
          <w:lang w:eastAsia="hr-HR"/>
        </w:rPr>
        <w:t>- najveći dozvoljeni kis=1,6</w:t>
      </w:r>
    </w:p>
    <w:p w:rsidR="00980F61" w:rsidRPr="00BD33D7" w:rsidRDefault="00980F61" w:rsidP="00E6526F">
      <w:pPr>
        <w:spacing w:after="0"/>
        <w:ind w:left="60"/>
        <w:jc w:val="both"/>
        <w:rPr>
          <w:sz w:val="20"/>
          <w:szCs w:val="20"/>
          <w:lang w:eastAsia="hr-HR"/>
        </w:rPr>
      </w:pPr>
      <w:r w:rsidRPr="00BD33D7">
        <w:rPr>
          <w:sz w:val="20"/>
          <w:szCs w:val="20"/>
          <w:lang w:eastAsia="hr-HR"/>
        </w:rPr>
        <w:t>- najveća dozvoljena visina (V) = 18,0</w:t>
      </w:r>
      <w:r w:rsidR="00AE7DD6">
        <w:rPr>
          <w:sz w:val="20"/>
          <w:szCs w:val="20"/>
          <w:lang w:eastAsia="hr-HR"/>
        </w:rPr>
        <w:t xml:space="preserve"> </w:t>
      </w:r>
      <w:r w:rsidRPr="00BD33D7">
        <w:rPr>
          <w:sz w:val="20"/>
          <w:szCs w:val="20"/>
          <w:lang w:eastAsia="hr-HR"/>
        </w:rPr>
        <w:t xml:space="preserve">m                                                                                                              </w:t>
      </w:r>
      <w:r w:rsidR="00AC0C0B">
        <w:rPr>
          <w:sz w:val="20"/>
          <w:szCs w:val="20"/>
          <w:lang w:eastAsia="hr-HR"/>
        </w:rPr>
        <w:t xml:space="preserve">   </w:t>
      </w:r>
      <w:r w:rsidR="00AC0C0B" w:rsidRPr="00AC0C0B">
        <w:rPr>
          <w:color w:val="FFFFFF" w:themeColor="background1"/>
          <w:sz w:val="20"/>
          <w:szCs w:val="20"/>
          <w:lang w:eastAsia="hr-HR"/>
        </w:rPr>
        <w:t xml:space="preserve"> </w:t>
      </w:r>
      <w:r w:rsidRPr="00AC0C0B">
        <w:rPr>
          <w:color w:val="FFFFFF" w:themeColor="background1"/>
          <w:sz w:val="20"/>
          <w:szCs w:val="20"/>
          <w:lang w:eastAsia="hr-HR"/>
        </w:rPr>
        <w:t xml:space="preserve">- </w:t>
      </w:r>
      <w:r w:rsidR="00AC0C0B">
        <w:rPr>
          <w:sz w:val="20"/>
          <w:szCs w:val="20"/>
          <w:lang w:eastAsia="hr-HR"/>
        </w:rPr>
        <w:t xml:space="preserve">- </w:t>
      </w:r>
      <w:r w:rsidRPr="00BD33D7">
        <w:rPr>
          <w:sz w:val="20"/>
          <w:szCs w:val="20"/>
          <w:lang w:eastAsia="hr-HR"/>
        </w:rPr>
        <w:t xml:space="preserve">najveći broj nadzemnih etaža (E) je četiri etaže (P+3)   </w:t>
      </w:r>
    </w:p>
    <w:p w:rsidR="00980F61" w:rsidRPr="00BD33D7" w:rsidRDefault="00980F61" w:rsidP="00E6526F">
      <w:pPr>
        <w:spacing w:after="0"/>
        <w:ind w:left="60"/>
        <w:jc w:val="both"/>
        <w:rPr>
          <w:sz w:val="20"/>
          <w:szCs w:val="20"/>
          <w:lang w:eastAsia="hr-HR"/>
        </w:rPr>
      </w:pPr>
      <w:r w:rsidRPr="00BD33D7">
        <w:rPr>
          <w:sz w:val="20"/>
          <w:szCs w:val="20"/>
          <w:lang w:eastAsia="hr-HR"/>
        </w:rPr>
        <w:t xml:space="preserve">- najmanja udaljenost građevina od granice čestice je 5,0 m </w:t>
      </w:r>
    </w:p>
    <w:p w:rsidR="00980F61" w:rsidRPr="00BD33D7" w:rsidRDefault="00980F61" w:rsidP="00E6526F">
      <w:pPr>
        <w:spacing w:after="0"/>
        <w:ind w:left="60"/>
        <w:jc w:val="both"/>
        <w:rPr>
          <w:sz w:val="20"/>
          <w:szCs w:val="20"/>
          <w:lang w:eastAsia="hr-HR"/>
        </w:rPr>
      </w:pPr>
      <w:r w:rsidRPr="00BD33D7">
        <w:rPr>
          <w:sz w:val="20"/>
          <w:szCs w:val="20"/>
          <w:lang w:eastAsia="hr-HR"/>
        </w:rPr>
        <w:t xml:space="preserve">- najmanje 30% čestice hotela mora biti ozelenjeno                                                                                              </w:t>
      </w:r>
      <w:r w:rsidRPr="00AC0C0B">
        <w:rPr>
          <w:color w:val="FFFFFF" w:themeColor="background1"/>
          <w:sz w:val="20"/>
          <w:szCs w:val="20"/>
          <w:lang w:eastAsia="hr-HR"/>
        </w:rPr>
        <w:t xml:space="preserve"> - </w:t>
      </w:r>
      <w:r w:rsidR="00AC0C0B">
        <w:rPr>
          <w:sz w:val="20"/>
          <w:szCs w:val="20"/>
          <w:lang w:eastAsia="hr-HR"/>
        </w:rPr>
        <w:t xml:space="preserve">- </w:t>
      </w:r>
      <w:r w:rsidRPr="00BD33D7">
        <w:rPr>
          <w:sz w:val="20"/>
          <w:szCs w:val="20"/>
          <w:lang w:eastAsia="hr-HR"/>
        </w:rPr>
        <w:t>s obzirom na planirani karakter i funkciju građevine hotela, ovim Planom se ne dozvoljava njeno ograđivanje.</w:t>
      </w:r>
    </w:p>
    <w:bookmarkEnd w:id="53"/>
    <w:p w:rsidR="00980F61" w:rsidRPr="00BD33D7" w:rsidRDefault="00980F61" w:rsidP="00E6526F">
      <w:pPr>
        <w:spacing w:after="0"/>
        <w:jc w:val="both"/>
        <w:rPr>
          <w:sz w:val="20"/>
          <w:szCs w:val="20"/>
          <w:lang w:eastAsia="hr-HR"/>
        </w:rPr>
      </w:pPr>
      <w:r w:rsidRPr="00BD33D7">
        <w:rPr>
          <w:sz w:val="20"/>
          <w:szCs w:val="20"/>
          <w:lang w:eastAsia="hr-HR"/>
        </w:rPr>
        <w:t>(2) Ostali lokacijski uvjeti za gradnju hotela dani su poglavljem općih odredbi.</w:t>
      </w:r>
    </w:p>
    <w:p w:rsidR="00980F61" w:rsidRPr="00BD33D7" w:rsidRDefault="00980F61" w:rsidP="00A716BE">
      <w:pPr>
        <w:spacing w:after="0"/>
        <w:jc w:val="both"/>
        <w:rPr>
          <w:b/>
          <w:sz w:val="20"/>
          <w:szCs w:val="20"/>
          <w:lang w:eastAsia="hr-HR"/>
        </w:rPr>
      </w:pPr>
    </w:p>
    <w:p w:rsidR="001A3E5F" w:rsidRPr="00BD33D7" w:rsidRDefault="008E627E" w:rsidP="00A716BE">
      <w:pPr>
        <w:spacing w:after="0"/>
        <w:jc w:val="both"/>
        <w:rPr>
          <w:rFonts w:cs="Arial"/>
          <w:b/>
          <w:sz w:val="20"/>
          <w:szCs w:val="20"/>
        </w:rPr>
      </w:pPr>
      <w:r w:rsidRPr="00BD33D7">
        <w:rPr>
          <w:b/>
          <w:sz w:val="20"/>
          <w:szCs w:val="20"/>
          <w:lang w:eastAsia="hr-HR"/>
        </w:rPr>
        <w:t xml:space="preserve">Članak </w:t>
      </w:r>
      <w:r w:rsidR="001A3E5F" w:rsidRPr="00BD33D7">
        <w:rPr>
          <w:b/>
          <w:sz w:val="20"/>
          <w:szCs w:val="20"/>
        </w:rPr>
        <w:t>3</w:t>
      </w:r>
      <w:r w:rsidR="00192553">
        <w:rPr>
          <w:b/>
          <w:sz w:val="20"/>
          <w:szCs w:val="20"/>
        </w:rPr>
        <w:t>8</w:t>
      </w:r>
      <w:r w:rsidR="001A3E5F" w:rsidRPr="00BD33D7">
        <w:rPr>
          <w:b/>
          <w:sz w:val="20"/>
          <w:szCs w:val="20"/>
        </w:rPr>
        <w:t xml:space="preserve">.  </w:t>
      </w:r>
      <w:r w:rsidR="001A3E5F" w:rsidRPr="00BD33D7">
        <w:rPr>
          <w:rFonts w:cs="Arial"/>
          <w:b/>
          <w:sz w:val="20"/>
          <w:szCs w:val="20"/>
        </w:rPr>
        <w:t xml:space="preserve"> </w:t>
      </w:r>
    </w:p>
    <w:p w:rsidR="003B6894" w:rsidRPr="00053697" w:rsidRDefault="003B6894" w:rsidP="00A716BE">
      <w:pPr>
        <w:spacing w:after="0"/>
        <w:jc w:val="both"/>
        <w:rPr>
          <w:sz w:val="20"/>
          <w:szCs w:val="20"/>
          <w:lang w:eastAsia="hr-HR"/>
        </w:rPr>
      </w:pPr>
      <w:r w:rsidRPr="003B6894">
        <w:rPr>
          <w:sz w:val="20"/>
          <w:szCs w:val="20"/>
          <w:lang w:eastAsia="hr-HR"/>
        </w:rPr>
        <w:t>(1) Svojim o</w:t>
      </w:r>
      <w:r w:rsidR="008E627E">
        <w:rPr>
          <w:sz w:val="20"/>
          <w:szCs w:val="20"/>
          <w:lang w:eastAsia="hr-HR"/>
        </w:rPr>
        <w:t>blikovanjem i materijalizacijom</w:t>
      </w:r>
      <w:r w:rsidRPr="003B6894">
        <w:rPr>
          <w:sz w:val="20"/>
          <w:szCs w:val="20"/>
          <w:lang w:eastAsia="hr-HR"/>
        </w:rPr>
        <w:t xml:space="preserve"> građevina hotela treba poštivati lokalnu arhitektonsku </w:t>
      </w:r>
      <w:r w:rsidRPr="00053697">
        <w:rPr>
          <w:sz w:val="20"/>
          <w:szCs w:val="20"/>
          <w:lang w:eastAsia="hr-HR"/>
        </w:rPr>
        <w:t>tradiciju i prirodne datosti lokacije. Njen smještaj u prostoru treba odrediti tako da se stvore kvalitetni prostorni odnosi unutar same građevine</w:t>
      </w:r>
      <w:r w:rsidR="008E627E">
        <w:rPr>
          <w:sz w:val="20"/>
          <w:szCs w:val="20"/>
          <w:lang w:eastAsia="hr-HR"/>
        </w:rPr>
        <w:t>,</w:t>
      </w:r>
      <w:r w:rsidR="00AE7DD6">
        <w:rPr>
          <w:sz w:val="20"/>
          <w:szCs w:val="20"/>
          <w:lang w:eastAsia="hr-HR"/>
        </w:rPr>
        <w:t xml:space="preserve"> ali i s</w:t>
      </w:r>
      <w:r w:rsidRPr="00053697">
        <w:rPr>
          <w:sz w:val="20"/>
          <w:szCs w:val="20"/>
          <w:lang w:eastAsia="hr-HR"/>
        </w:rPr>
        <w:t xml:space="preserve"> kontaktnim prostorom stambenog naselja.</w:t>
      </w:r>
    </w:p>
    <w:p w:rsidR="00AC0C0B" w:rsidRPr="00E22B19" w:rsidRDefault="00AC0C0B" w:rsidP="00A716BE">
      <w:pPr>
        <w:spacing w:after="0"/>
        <w:jc w:val="both"/>
        <w:rPr>
          <w:b/>
          <w:sz w:val="20"/>
          <w:szCs w:val="20"/>
        </w:rPr>
      </w:pPr>
    </w:p>
    <w:p w:rsidR="003B6894" w:rsidRPr="00E22B19" w:rsidRDefault="00711882" w:rsidP="00A716BE">
      <w:pPr>
        <w:spacing w:after="0"/>
        <w:jc w:val="both"/>
        <w:rPr>
          <w:rFonts w:cs="Arial"/>
          <w:b/>
          <w:sz w:val="20"/>
          <w:szCs w:val="20"/>
          <w:highlight w:val="yellow"/>
        </w:rPr>
      </w:pPr>
      <w:r w:rsidRPr="00E22B19">
        <w:rPr>
          <w:b/>
          <w:sz w:val="20"/>
          <w:szCs w:val="20"/>
        </w:rPr>
        <w:t>3</w:t>
      </w:r>
      <w:r w:rsidR="003B6894" w:rsidRPr="00E22B19">
        <w:rPr>
          <w:b/>
          <w:sz w:val="20"/>
          <w:szCs w:val="20"/>
        </w:rPr>
        <w:t xml:space="preserve">. </w:t>
      </w:r>
      <w:r w:rsidR="001517EE" w:rsidRPr="00E22B19">
        <w:rPr>
          <w:rFonts w:cs="Arial"/>
          <w:b/>
          <w:sz w:val="20"/>
          <w:szCs w:val="20"/>
        </w:rPr>
        <w:t>UVJETI SMJEŠTAJA GRAĐEVINA NAMIJENJENIH</w:t>
      </w:r>
      <w:r w:rsidR="00EE7C5A" w:rsidRPr="00E22B19">
        <w:rPr>
          <w:rFonts w:cs="Arial"/>
          <w:b/>
          <w:sz w:val="20"/>
          <w:szCs w:val="20"/>
        </w:rPr>
        <w:t xml:space="preserve"> UREĐENOJ </w:t>
      </w:r>
      <w:r w:rsidR="00EE0CDE" w:rsidRPr="00E22B19">
        <w:rPr>
          <w:rFonts w:cs="Arial"/>
          <w:b/>
          <w:sz w:val="20"/>
          <w:szCs w:val="20"/>
        </w:rPr>
        <w:t xml:space="preserve">MORSKOJ </w:t>
      </w:r>
      <w:r w:rsidR="00EE7C5A" w:rsidRPr="00E22B19">
        <w:rPr>
          <w:rFonts w:cs="Arial"/>
          <w:b/>
          <w:sz w:val="20"/>
          <w:szCs w:val="20"/>
        </w:rPr>
        <w:t>PLAŽI</w:t>
      </w:r>
      <w:r w:rsidR="001517EE" w:rsidRPr="00E22B19">
        <w:rPr>
          <w:rFonts w:cs="Arial"/>
          <w:b/>
          <w:sz w:val="20"/>
          <w:szCs w:val="20"/>
        </w:rPr>
        <w:t xml:space="preserve"> </w:t>
      </w:r>
    </w:p>
    <w:p w:rsidR="003A14C6" w:rsidRPr="003A14C6" w:rsidRDefault="003A14C6" w:rsidP="00A716BE">
      <w:pPr>
        <w:spacing w:after="0"/>
        <w:jc w:val="both"/>
        <w:rPr>
          <w:b/>
          <w:color w:val="FF0000"/>
          <w:sz w:val="20"/>
          <w:szCs w:val="20"/>
          <w:u w:val="single"/>
          <w:lang w:eastAsia="hr-HR"/>
        </w:rPr>
      </w:pPr>
      <w:bookmarkStart w:id="54" w:name="_Hlk482372217"/>
    </w:p>
    <w:p w:rsidR="00C94AD1" w:rsidRPr="00E22B19" w:rsidRDefault="003606A9" w:rsidP="00A716BE">
      <w:pPr>
        <w:spacing w:after="0"/>
        <w:jc w:val="both"/>
        <w:rPr>
          <w:b/>
          <w:sz w:val="20"/>
          <w:szCs w:val="20"/>
          <w:u w:val="single"/>
          <w:lang w:eastAsia="hr-HR"/>
        </w:rPr>
      </w:pPr>
      <w:r w:rsidRPr="00E22B19">
        <w:rPr>
          <w:b/>
          <w:sz w:val="20"/>
          <w:szCs w:val="20"/>
          <w:u w:val="single"/>
          <w:lang w:eastAsia="hr-HR"/>
        </w:rPr>
        <w:t>Uređena morska plaža –</w:t>
      </w:r>
      <w:bookmarkStart w:id="55" w:name="_Hlk496102294"/>
      <w:r w:rsidRPr="00E22B19">
        <w:rPr>
          <w:b/>
          <w:sz w:val="20"/>
          <w:szCs w:val="20"/>
          <w:u w:val="single"/>
          <w:lang w:eastAsia="hr-HR"/>
        </w:rPr>
        <w:t xml:space="preserve"> </w:t>
      </w:r>
      <w:r w:rsidR="006C3714" w:rsidRPr="00E22B19">
        <w:rPr>
          <w:b/>
          <w:sz w:val="20"/>
          <w:szCs w:val="20"/>
          <w:u w:val="single"/>
        </w:rPr>
        <w:t>plaža</w:t>
      </w:r>
      <w:r w:rsidR="00C94AD1" w:rsidRPr="00E22B19">
        <w:rPr>
          <w:b/>
          <w:sz w:val="20"/>
          <w:szCs w:val="20"/>
          <w:u w:val="single"/>
          <w:lang w:eastAsia="hr-HR"/>
        </w:rPr>
        <w:t xml:space="preserve"> </w:t>
      </w:r>
      <w:bookmarkEnd w:id="55"/>
      <w:r w:rsidR="00C94AD1" w:rsidRPr="00E22B19">
        <w:rPr>
          <w:b/>
          <w:sz w:val="20"/>
          <w:szCs w:val="20"/>
          <w:u w:val="single"/>
          <w:lang w:eastAsia="hr-HR"/>
        </w:rPr>
        <w:t>(R</w:t>
      </w:r>
      <w:r w:rsidR="00FE01E8" w:rsidRPr="00E22B19">
        <w:rPr>
          <w:b/>
          <w:sz w:val="20"/>
          <w:szCs w:val="20"/>
          <w:u w:val="single"/>
          <w:lang w:eastAsia="hr-HR"/>
        </w:rPr>
        <w:t>4</w:t>
      </w:r>
      <w:r w:rsidR="00C94AD1" w:rsidRPr="00E22B19">
        <w:rPr>
          <w:b/>
          <w:sz w:val="20"/>
          <w:szCs w:val="20"/>
          <w:u w:val="single"/>
          <w:lang w:eastAsia="hr-HR"/>
        </w:rPr>
        <w:t xml:space="preserve">) </w:t>
      </w:r>
    </w:p>
    <w:p w:rsidR="00563134" w:rsidRPr="00E22B19" w:rsidRDefault="00563134" w:rsidP="00A716BE">
      <w:pPr>
        <w:spacing w:after="0"/>
        <w:jc w:val="both"/>
        <w:rPr>
          <w:b/>
          <w:sz w:val="20"/>
          <w:szCs w:val="20"/>
          <w:highlight w:val="yellow"/>
          <w:lang w:eastAsia="hr-HR"/>
        </w:rPr>
      </w:pPr>
    </w:p>
    <w:p w:rsidR="00A70FE9" w:rsidRPr="00E22B19" w:rsidRDefault="00711882" w:rsidP="00A716BE">
      <w:pPr>
        <w:spacing w:after="0"/>
        <w:jc w:val="both"/>
        <w:rPr>
          <w:b/>
          <w:sz w:val="20"/>
          <w:szCs w:val="20"/>
          <w:lang w:eastAsia="hr-HR"/>
        </w:rPr>
      </w:pPr>
      <w:r w:rsidRPr="00E22B19">
        <w:rPr>
          <w:b/>
          <w:sz w:val="20"/>
          <w:szCs w:val="20"/>
          <w:lang w:eastAsia="hr-HR"/>
        </w:rPr>
        <w:t xml:space="preserve">Članak </w:t>
      </w:r>
      <w:r w:rsidR="00E22B19">
        <w:rPr>
          <w:b/>
          <w:sz w:val="20"/>
          <w:szCs w:val="20"/>
        </w:rPr>
        <w:t>39</w:t>
      </w:r>
      <w:r w:rsidR="001A3E5F" w:rsidRPr="00E22B19">
        <w:rPr>
          <w:b/>
          <w:sz w:val="20"/>
          <w:szCs w:val="20"/>
        </w:rPr>
        <w:t xml:space="preserve">.  </w:t>
      </w:r>
      <w:r w:rsidR="001A3E5F" w:rsidRPr="00E22B19">
        <w:rPr>
          <w:rFonts w:cs="Arial"/>
          <w:b/>
          <w:sz w:val="20"/>
          <w:szCs w:val="20"/>
        </w:rPr>
        <w:t xml:space="preserve"> </w:t>
      </w:r>
    </w:p>
    <w:p w:rsidR="00C94AD1" w:rsidRPr="00E22B19" w:rsidRDefault="00C94AD1" w:rsidP="00A716BE">
      <w:pPr>
        <w:spacing w:after="0"/>
        <w:jc w:val="both"/>
        <w:rPr>
          <w:sz w:val="20"/>
          <w:szCs w:val="20"/>
          <w:lang w:eastAsia="hr-HR"/>
        </w:rPr>
      </w:pPr>
      <w:r w:rsidRPr="00E22B19">
        <w:rPr>
          <w:sz w:val="20"/>
          <w:szCs w:val="20"/>
          <w:lang w:eastAsia="hr-HR"/>
        </w:rPr>
        <w:t xml:space="preserve">(1) </w:t>
      </w:r>
      <w:bookmarkStart w:id="56" w:name="_Hlk483317350"/>
      <w:r w:rsidRPr="00E22B19">
        <w:rPr>
          <w:sz w:val="20"/>
          <w:szCs w:val="20"/>
          <w:lang w:eastAsia="hr-HR"/>
        </w:rPr>
        <w:t>U sklopu površin</w:t>
      </w:r>
      <w:r w:rsidR="00C1423E" w:rsidRPr="00E22B19">
        <w:rPr>
          <w:sz w:val="20"/>
          <w:szCs w:val="20"/>
          <w:lang w:eastAsia="hr-HR"/>
        </w:rPr>
        <w:t>e</w:t>
      </w:r>
      <w:r w:rsidRPr="00E22B19">
        <w:rPr>
          <w:sz w:val="20"/>
          <w:szCs w:val="20"/>
          <w:lang w:eastAsia="hr-HR"/>
        </w:rPr>
        <w:t xml:space="preserve"> </w:t>
      </w:r>
      <w:r w:rsidR="003B5362" w:rsidRPr="00E22B19">
        <w:rPr>
          <w:sz w:val="20"/>
          <w:szCs w:val="20"/>
          <w:lang w:eastAsia="hr-HR"/>
        </w:rPr>
        <w:t>uređene morske plaže</w:t>
      </w:r>
      <w:r w:rsidRPr="00E22B19">
        <w:rPr>
          <w:sz w:val="20"/>
          <w:szCs w:val="20"/>
          <w:lang w:eastAsia="hr-HR"/>
        </w:rPr>
        <w:t xml:space="preserve"> –</w:t>
      </w:r>
      <w:bookmarkStart w:id="57" w:name="_Hlk496102305"/>
      <w:r w:rsidR="003B5362" w:rsidRPr="00E22B19">
        <w:rPr>
          <w:sz w:val="20"/>
          <w:szCs w:val="20"/>
          <w:lang w:eastAsia="hr-HR"/>
        </w:rPr>
        <w:t xml:space="preserve"> </w:t>
      </w:r>
      <w:r w:rsidR="006C3714" w:rsidRPr="00E22B19">
        <w:rPr>
          <w:sz w:val="20"/>
          <w:szCs w:val="20"/>
        </w:rPr>
        <w:t>plaža</w:t>
      </w:r>
      <w:r w:rsidRPr="00E22B19">
        <w:rPr>
          <w:sz w:val="20"/>
          <w:szCs w:val="20"/>
          <w:lang w:eastAsia="hr-HR"/>
        </w:rPr>
        <w:t xml:space="preserve"> </w:t>
      </w:r>
      <w:bookmarkEnd w:id="57"/>
      <w:r w:rsidRPr="00E22B19">
        <w:rPr>
          <w:sz w:val="20"/>
          <w:szCs w:val="20"/>
          <w:lang w:eastAsia="hr-HR"/>
        </w:rPr>
        <w:t>( R</w:t>
      </w:r>
      <w:r w:rsidR="00FE01E8" w:rsidRPr="00E22B19">
        <w:rPr>
          <w:sz w:val="20"/>
          <w:szCs w:val="20"/>
          <w:lang w:eastAsia="hr-HR"/>
        </w:rPr>
        <w:t>4</w:t>
      </w:r>
      <w:r w:rsidRPr="00E22B19">
        <w:rPr>
          <w:sz w:val="20"/>
          <w:szCs w:val="20"/>
          <w:lang w:eastAsia="hr-HR"/>
        </w:rPr>
        <w:t>) zona treba biti koncipirana tako da:</w:t>
      </w:r>
    </w:p>
    <w:p w:rsidR="00086DEF" w:rsidRPr="00E22B19" w:rsidRDefault="00086DEF" w:rsidP="00A716BE">
      <w:pPr>
        <w:spacing w:after="0"/>
        <w:jc w:val="both"/>
        <w:rPr>
          <w:sz w:val="20"/>
          <w:szCs w:val="20"/>
          <w:lang w:eastAsia="hr-HR"/>
        </w:rPr>
      </w:pPr>
      <w:bookmarkStart w:id="58" w:name="_Hlk496102319"/>
      <w:r w:rsidRPr="00E22B19">
        <w:rPr>
          <w:sz w:val="20"/>
          <w:szCs w:val="20"/>
          <w:lang w:eastAsia="hr-HR"/>
        </w:rPr>
        <w:t>- se osigura minimalno 2</w:t>
      </w:r>
      <w:r w:rsidR="00AC0C0B" w:rsidRPr="00E22B19">
        <w:rPr>
          <w:sz w:val="20"/>
          <w:szCs w:val="20"/>
          <w:lang w:eastAsia="hr-HR"/>
        </w:rPr>
        <w:t xml:space="preserve"> </w:t>
      </w:r>
      <w:r w:rsidRPr="00E22B19">
        <w:rPr>
          <w:sz w:val="20"/>
          <w:szCs w:val="20"/>
          <w:lang w:eastAsia="hr-HR"/>
        </w:rPr>
        <w:t>m</w:t>
      </w:r>
      <w:r w:rsidRPr="00E22B19">
        <w:rPr>
          <w:rFonts w:cs="Arial"/>
          <w:sz w:val="20"/>
          <w:szCs w:val="20"/>
          <w:lang w:eastAsia="hr-HR"/>
        </w:rPr>
        <w:t>²</w:t>
      </w:r>
      <w:r w:rsidRPr="00E22B19">
        <w:rPr>
          <w:sz w:val="20"/>
          <w:szCs w:val="20"/>
          <w:lang w:eastAsia="hr-HR"/>
        </w:rPr>
        <w:t xml:space="preserve"> plažnog prostora po stanovniku stambenog naselja i 6</w:t>
      </w:r>
      <w:r w:rsidR="00AC0C0B" w:rsidRPr="00E22B19">
        <w:rPr>
          <w:sz w:val="20"/>
          <w:szCs w:val="20"/>
          <w:lang w:eastAsia="hr-HR"/>
        </w:rPr>
        <w:t xml:space="preserve"> </w:t>
      </w:r>
      <w:r w:rsidRPr="00E22B19">
        <w:rPr>
          <w:sz w:val="20"/>
          <w:szCs w:val="20"/>
          <w:lang w:eastAsia="hr-HR"/>
        </w:rPr>
        <w:t>m</w:t>
      </w:r>
      <w:r w:rsidRPr="00E22B19">
        <w:rPr>
          <w:rFonts w:cs="Arial"/>
          <w:sz w:val="20"/>
          <w:szCs w:val="20"/>
          <w:lang w:eastAsia="hr-HR"/>
        </w:rPr>
        <w:t xml:space="preserve">² plažnog prostora po krevetu na području </w:t>
      </w:r>
      <w:r w:rsidRPr="00E22B19">
        <w:rPr>
          <w:sz w:val="20"/>
          <w:szCs w:val="20"/>
          <w:lang w:eastAsia="hr-HR"/>
        </w:rPr>
        <w:t>ugostiteljsko- turističke namjene – hotel  (T1)</w:t>
      </w:r>
    </w:p>
    <w:bookmarkEnd w:id="58"/>
    <w:p w:rsidR="00FE01E8" w:rsidRPr="00E22B19" w:rsidRDefault="00FE01E8" w:rsidP="00A716BE">
      <w:pPr>
        <w:spacing w:after="0"/>
        <w:jc w:val="both"/>
        <w:rPr>
          <w:sz w:val="20"/>
          <w:szCs w:val="20"/>
          <w:lang w:eastAsia="hr-HR"/>
        </w:rPr>
      </w:pPr>
      <w:r w:rsidRPr="00E22B19">
        <w:rPr>
          <w:sz w:val="20"/>
          <w:szCs w:val="20"/>
          <w:lang w:eastAsia="hr-HR"/>
        </w:rPr>
        <w:t>- se osigura prohodnost dužobalnog pojasa</w:t>
      </w:r>
    </w:p>
    <w:bookmarkEnd w:id="56"/>
    <w:p w:rsidR="00FC6294" w:rsidRPr="00E22B19" w:rsidRDefault="00711882" w:rsidP="00A716BE">
      <w:pPr>
        <w:spacing w:after="0"/>
        <w:jc w:val="both"/>
        <w:rPr>
          <w:sz w:val="20"/>
          <w:szCs w:val="20"/>
          <w:lang w:eastAsia="hr-HR"/>
        </w:rPr>
      </w:pPr>
      <w:r w:rsidRPr="00E22B19">
        <w:rPr>
          <w:sz w:val="20"/>
          <w:szCs w:val="20"/>
          <w:lang w:eastAsia="hr-HR"/>
        </w:rPr>
        <w:t>(</w:t>
      </w:r>
      <w:r w:rsidR="00C1423E" w:rsidRPr="00E22B19">
        <w:rPr>
          <w:sz w:val="20"/>
          <w:szCs w:val="20"/>
          <w:lang w:eastAsia="hr-HR"/>
        </w:rPr>
        <w:t>2</w:t>
      </w:r>
      <w:r w:rsidRPr="00E22B19">
        <w:rPr>
          <w:sz w:val="20"/>
          <w:szCs w:val="20"/>
          <w:lang w:eastAsia="hr-HR"/>
        </w:rPr>
        <w:t xml:space="preserve">) </w:t>
      </w:r>
      <w:r w:rsidR="00FC6294" w:rsidRPr="00E22B19">
        <w:rPr>
          <w:sz w:val="20"/>
          <w:szCs w:val="20"/>
          <w:lang w:eastAsia="hr-HR"/>
        </w:rPr>
        <w:t>Tuševi, kabine</w:t>
      </w:r>
      <w:r w:rsidRPr="00E22B19">
        <w:rPr>
          <w:sz w:val="20"/>
          <w:szCs w:val="20"/>
          <w:lang w:eastAsia="hr-HR"/>
        </w:rPr>
        <w:t>, platforma za spasioc</w:t>
      </w:r>
      <w:r w:rsidR="00FC6294" w:rsidRPr="00E22B19">
        <w:rPr>
          <w:sz w:val="20"/>
          <w:szCs w:val="20"/>
          <w:lang w:eastAsia="hr-HR"/>
        </w:rPr>
        <w:t>a</w:t>
      </w:r>
      <w:r w:rsidR="008044DC" w:rsidRPr="00E22B19">
        <w:rPr>
          <w:sz w:val="20"/>
          <w:szCs w:val="20"/>
          <w:lang w:eastAsia="hr-HR"/>
        </w:rPr>
        <w:t xml:space="preserve"> </w:t>
      </w:r>
      <w:r w:rsidR="00FC6294" w:rsidRPr="00E22B19">
        <w:rPr>
          <w:sz w:val="20"/>
          <w:szCs w:val="20"/>
          <w:lang w:eastAsia="hr-HR"/>
        </w:rPr>
        <w:t>i slični montažni objekti koji služe normalnom funkcioniranju plaže</w:t>
      </w:r>
      <w:r w:rsidR="00903CFE" w:rsidRPr="00E22B19">
        <w:rPr>
          <w:sz w:val="20"/>
          <w:szCs w:val="20"/>
          <w:lang w:eastAsia="hr-HR"/>
        </w:rPr>
        <w:t>, kao i stabilizacijska pera te druga infrastruktura potrebna za održavanje plaže,</w:t>
      </w:r>
      <w:r w:rsidR="00FC6294" w:rsidRPr="00E22B19">
        <w:rPr>
          <w:sz w:val="20"/>
          <w:szCs w:val="20"/>
          <w:lang w:eastAsia="hr-HR"/>
        </w:rPr>
        <w:t xml:space="preserve"> mogu se smjestiti i unutar</w:t>
      </w:r>
      <w:r w:rsidR="00903CFE" w:rsidRPr="00E22B19">
        <w:rPr>
          <w:sz w:val="20"/>
          <w:szCs w:val="20"/>
          <w:lang w:eastAsia="hr-HR"/>
        </w:rPr>
        <w:t xml:space="preserve"> površina same plaže.</w:t>
      </w:r>
    </w:p>
    <w:p w:rsidR="00E22B19" w:rsidRPr="00BD33D7" w:rsidRDefault="00E22B19" w:rsidP="00A716BE">
      <w:pPr>
        <w:spacing w:after="0"/>
        <w:jc w:val="both"/>
        <w:rPr>
          <w:sz w:val="20"/>
          <w:szCs w:val="20"/>
          <w:lang w:eastAsia="hr-HR"/>
        </w:rPr>
      </w:pPr>
    </w:p>
    <w:p w:rsidR="00E22B19" w:rsidRPr="00E22B19" w:rsidRDefault="00E22B19" w:rsidP="00E22B19">
      <w:pPr>
        <w:spacing w:after="0"/>
        <w:jc w:val="both"/>
        <w:rPr>
          <w:b/>
          <w:sz w:val="20"/>
          <w:szCs w:val="20"/>
          <w:u w:val="single"/>
          <w:lang w:eastAsia="hr-HR"/>
        </w:rPr>
      </w:pPr>
      <w:bookmarkStart w:id="59" w:name="_Hlk482372232"/>
      <w:bookmarkEnd w:id="54"/>
      <w:r w:rsidRPr="00E22B19">
        <w:rPr>
          <w:b/>
          <w:sz w:val="20"/>
          <w:szCs w:val="20"/>
          <w:u w:val="single"/>
          <w:lang w:eastAsia="hr-HR"/>
        </w:rPr>
        <w:t>Uređena morska plaža – šport (R1), rekreacija (R2), trg (R3)</w:t>
      </w:r>
    </w:p>
    <w:p w:rsidR="00E22B19" w:rsidRPr="004D0A61" w:rsidRDefault="00E22B19" w:rsidP="00E22B19">
      <w:pPr>
        <w:spacing w:after="0"/>
        <w:jc w:val="both"/>
        <w:rPr>
          <w:b/>
          <w:sz w:val="20"/>
          <w:szCs w:val="20"/>
          <w:highlight w:val="yellow"/>
          <w:lang w:eastAsia="hr-HR"/>
        </w:rPr>
      </w:pPr>
    </w:p>
    <w:p w:rsidR="00E22B19" w:rsidRPr="00E22B19" w:rsidRDefault="00E22B19" w:rsidP="00E22B19">
      <w:pPr>
        <w:spacing w:after="0"/>
        <w:jc w:val="both"/>
        <w:rPr>
          <w:b/>
          <w:sz w:val="20"/>
          <w:szCs w:val="20"/>
          <w:lang w:eastAsia="hr-HR"/>
        </w:rPr>
      </w:pPr>
      <w:r w:rsidRPr="00E22B19">
        <w:rPr>
          <w:b/>
          <w:sz w:val="20"/>
          <w:szCs w:val="20"/>
          <w:lang w:eastAsia="hr-HR"/>
        </w:rPr>
        <w:t xml:space="preserve">Članak </w:t>
      </w:r>
      <w:r w:rsidRPr="00E22B19">
        <w:rPr>
          <w:b/>
          <w:sz w:val="20"/>
          <w:szCs w:val="20"/>
        </w:rPr>
        <w:t xml:space="preserve">40.  </w:t>
      </w:r>
      <w:r w:rsidRPr="00E22B19">
        <w:rPr>
          <w:rFonts w:cs="Arial"/>
          <w:b/>
          <w:sz w:val="20"/>
          <w:szCs w:val="20"/>
        </w:rPr>
        <w:t xml:space="preserve"> </w:t>
      </w:r>
    </w:p>
    <w:p w:rsidR="00E22B19" w:rsidRPr="00E22B19" w:rsidRDefault="00E22B19" w:rsidP="00E22B19">
      <w:pPr>
        <w:pStyle w:val="ListParagraph"/>
        <w:numPr>
          <w:ilvl w:val="0"/>
          <w:numId w:val="48"/>
        </w:numPr>
        <w:spacing w:after="0"/>
        <w:jc w:val="both"/>
        <w:rPr>
          <w:sz w:val="20"/>
          <w:szCs w:val="20"/>
          <w:lang w:eastAsia="hr-HR"/>
        </w:rPr>
      </w:pPr>
      <w:r w:rsidRPr="00E22B19">
        <w:rPr>
          <w:sz w:val="20"/>
          <w:szCs w:val="20"/>
          <w:lang w:eastAsia="hr-HR"/>
        </w:rPr>
        <w:t>U sklopu površine uređene morske plaže - šport ( R1), rekreacija (R2) i trg (R3) izgradnja treba biti koncipirana tako da:</w:t>
      </w:r>
    </w:p>
    <w:p w:rsidR="00E22B19" w:rsidRPr="00E22B19" w:rsidRDefault="00E22B19" w:rsidP="00E22B19">
      <w:pPr>
        <w:spacing w:after="0"/>
        <w:jc w:val="both"/>
        <w:rPr>
          <w:sz w:val="20"/>
          <w:szCs w:val="20"/>
          <w:lang w:eastAsia="hr-HR"/>
        </w:rPr>
      </w:pPr>
      <w:r w:rsidRPr="00E22B19">
        <w:rPr>
          <w:sz w:val="20"/>
          <w:szCs w:val="20"/>
          <w:lang w:eastAsia="hr-HR"/>
        </w:rPr>
        <w:t>- obavezno je predvidjeti postavu tuševa, kabina za presvlačenje i sanitarnih čvorova sukladno važećim standardima i posebnom propisu</w:t>
      </w:r>
    </w:p>
    <w:p w:rsidR="00E22B19" w:rsidRPr="00E22B19" w:rsidRDefault="00E22B19" w:rsidP="00E22B19">
      <w:pPr>
        <w:spacing w:after="0"/>
        <w:jc w:val="both"/>
        <w:rPr>
          <w:sz w:val="20"/>
          <w:szCs w:val="20"/>
          <w:lang w:eastAsia="hr-HR"/>
        </w:rPr>
      </w:pPr>
      <w:r w:rsidRPr="00E22B19">
        <w:rPr>
          <w:sz w:val="20"/>
          <w:szCs w:val="20"/>
          <w:lang w:eastAsia="hr-HR"/>
        </w:rPr>
        <w:t>- najviše jedan ugostiteljski sadržaj na 500 m' ili 5000 m</w:t>
      </w:r>
      <w:r w:rsidRPr="00E22B19">
        <w:rPr>
          <w:rFonts w:cs="Arial"/>
          <w:sz w:val="20"/>
          <w:szCs w:val="20"/>
          <w:lang w:eastAsia="hr-HR"/>
        </w:rPr>
        <w:t>²</w:t>
      </w:r>
      <w:r w:rsidRPr="00E22B19">
        <w:rPr>
          <w:sz w:val="20"/>
          <w:szCs w:val="20"/>
          <w:lang w:eastAsia="hr-HR"/>
        </w:rPr>
        <w:t xml:space="preserve"> površine plaže</w:t>
      </w:r>
    </w:p>
    <w:p w:rsidR="00E22B19" w:rsidRPr="00E22B19" w:rsidRDefault="00E22B19" w:rsidP="00E22B19">
      <w:pPr>
        <w:spacing w:after="0"/>
        <w:jc w:val="both"/>
        <w:rPr>
          <w:sz w:val="20"/>
          <w:szCs w:val="20"/>
          <w:lang w:eastAsia="hr-HR"/>
        </w:rPr>
      </w:pPr>
      <w:r w:rsidRPr="00E22B19">
        <w:rPr>
          <w:sz w:val="20"/>
          <w:szCs w:val="20"/>
          <w:lang w:eastAsia="hr-HR"/>
        </w:rPr>
        <w:t>- maksimalna tlocrtna površina ugostiteljskog objekta može biti 100 m</w:t>
      </w:r>
      <w:r w:rsidRPr="00E22B19">
        <w:rPr>
          <w:rFonts w:cs="Arial"/>
          <w:sz w:val="20"/>
          <w:szCs w:val="20"/>
          <w:lang w:eastAsia="hr-HR"/>
        </w:rPr>
        <w:t>².</w:t>
      </w:r>
    </w:p>
    <w:p w:rsidR="00E22B19" w:rsidRPr="00E22B19" w:rsidRDefault="00E22B19" w:rsidP="00E22B19">
      <w:pPr>
        <w:spacing w:after="0"/>
        <w:jc w:val="both"/>
        <w:rPr>
          <w:sz w:val="20"/>
          <w:szCs w:val="20"/>
          <w:lang w:eastAsia="hr-HR"/>
        </w:rPr>
      </w:pPr>
      <w:r w:rsidRPr="00E22B19">
        <w:rPr>
          <w:sz w:val="20"/>
          <w:szCs w:val="20"/>
          <w:lang w:eastAsia="hr-HR"/>
        </w:rPr>
        <w:t>- ugostiteljski sadržaji su udaljeni od obalne crte najmanje 25 m</w:t>
      </w:r>
    </w:p>
    <w:p w:rsidR="00E22B19" w:rsidRPr="00E22B19" w:rsidRDefault="00E22B19" w:rsidP="00E22B19">
      <w:pPr>
        <w:spacing w:after="0"/>
        <w:jc w:val="both"/>
        <w:rPr>
          <w:sz w:val="20"/>
          <w:szCs w:val="20"/>
          <w:lang w:eastAsia="hr-HR"/>
        </w:rPr>
      </w:pPr>
      <w:r w:rsidRPr="00E22B19">
        <w:rPr>
          <w:sz w:val="20"/>
          <w:szCs w:val="20"/>
          <w:lang w:eastAsia="hr-HR"/>
        </w:rPr>
        <w:t>- visina je prizemlje (P)</w:t>
      </w:r>
    </w:p>
    <w:p w:rsidR="00E22B19" w:rsidRPr="00E22B19" w:rsidRDefault="00E22B19" w:rsidP="00E22B19">
      <w:pPr>
        <w:spacing w:after="0"/>
        <w:jc w:val="both"/>
        <w:rPr>
          <w:sz w:val="20"/>
          <w:szCs w:val="20"/>
          <w:lang w:eastAsia="hr-HR"/>
        </w:rPr>
      </w:pPr>
      <w:bookmarkStart w:id="60" w:name="_Hlk499038721"/>
      <w:r w:rsidRPr="00E22B19">
        <w:rPr>
          <w:sz w:val="20"/>
          <w:szCs w:val="20"/>
          <w:lang w:eastAsia="hr-HR"/>
        </w:rPr>
        <w:t>- najmanje 33% površine zone bude uređeno kao javni park uz sadnju autohtonog zelenila</w:t>
      </w:r>
      <w:bookmarkStart w:id="61" w:name="_Hlk499045585"/>
    </w:p>
    <w:bookmarkEnd w:id="60"/>
    <w:bookmarkEnd w:id="61"/>
    <w:p w:rsidR="00E22B19" w:rsidRPr="00E22B19" w:rsidRDefault="00E22B19" w:rsidP="00E22B19">
      <w:pPr>
        <w:spacing w:after="0"/>
        <w:jc w:val="both"/>
        <w:rPr>
          <w:sz w:val="20"/>
          <w:szCs w:val="20"/>
          <w:lang w:eastAsia="hr-HR"/>
        </w:rPr>
      </w:pPr>
      <w:r w:rsidRPr="00E22B19">
        <w:rPr>
          <w:sz w:val="20"/>
          <w:szCs w:val="20"/>
          <w:lang w:eastAsia="hr-HR"/>
        </w:rPr>
        <w:t xml:space="preserve">(2) Površine športsko-rekreacijske namjene uređene morske plaže gradit će se na cca. razini postojećeg terena tj. upušteno u odnosu na okolni teren, koji će se nasipati. Na taj način očuvat će se vrijedne prostorne vizure iz naselja prema plaži. Očekuje se visinska razlika od 45 - 120 cm. </w:t>
      </w:r>
    </w:p>
    <w:p w:rsidR="00E22B19" w:rsidRPr="00E22B19" w:rsidRDefault="00E22B19" w:rsidP="00E22B19">
      <w:pPr>
        <w:spacing w:after="0"/>
        <w:jc w:val="both"/>
        <w:rPr>
          <w:sz w:val="20"/>
          <w:szCs w:val="20"/>
          <w:highlight w:val="yellow"/>
          <w:lang w:eastAsia="hr-HR"/>
        </w:rPr>
      </w:pPr>
      <w:r w:rsidRPr="00E22B19">
        <w:rPr>
          <w:sz w:val="20"/>
          <w:szCs w:val="20"/>
          <w:lang w:eastAsia="hr-HR"/>
        </w:rPr>
        <w:t xml:space="preserve">(3) </w:t>
      </w:r>
      <w:bookmarkStart w:id="62" w:name="_Hlk499039750"/>
      <w:r w:rsidRPr="00E22B19">
        <w:rPr>
          <w:sz w:val="20"/>
          <w:szCs w:val="20"/>
          <w:lang w:eastAsia="hr-HR"/>
        </w:rPr>
        <w:t>Gradivi dijelovi unutar kojeg se mogu graditi građevine unutar površina športsko-rekreacijske namjene određeni su na kartografskom prikazu 4a. „Način i uvjeti gradnje“.</w:t>
      </w:r>
      <w:r w:rsidRPr="00E22B19">
        <w:rPr>
          <w:lang w:eastAsia="hr-HR"/>
        </w:rPr>
        <w:t xml:space="preserve"> </w:t>
      </w:r>
      <w:r w:rsidRPr="00E22B19">
        <w:rPr>
          <w:sz w:val="20"/>
          <w:szCs w:val="20"/>
          <w:lang w:eastAsia="hr-HR"/>
        </w:rPr>
        <w:t>Moguća su manja odstupanja od istih površina prilikom izrade detaljnije projektne dokumentacije</w:t>
      </w:r>
      <w:r w:rsidRPr="00E22B19">
        <w:rPr>
          <w:sz w:val="20"/>
          <w:szCs w:val="20"/>
          <w:highlight w:val="yellow"/>
          <w:lang w:eastAsia="hr-HR"/>
        </w:rPr>
        <w:t>.</w:t>
      </w:r>
      <w:bookmarkEnd w:id="62"/>
    </w:p>
    <w:p w:rsidR="00E22B19" w:rsidRPr="00E22B19" w:rsidRDefault="00E22B19" w:rsidP="00E22B19">
      <w:pPr>
        <w:spacing w:after="0"/>
        <w:jc w:val="both"/>
        <w:rPr>
          <w:rFonts w:cs="Arial"/>
          <w:sz w:val="20"/>
          <w:szCs w:val="20"/>
        </w:rPr>
      </w:pPr>
      <w:r w:rsidRPr="00E22B19">
        <w:rPr>
          <w:rFonts w:cs="Arial"/>
          <w:sz w:val="20"/>
          <w:szCs w:val="20"/>
        </w:rPr>
        <w:t>(4) Uz ostale sadržaje, otvoreni bazeni, sportska igrališta moguća je gradnja potrebnih pratećih sadržaja.</w:t>
      </w:r>
    </w:p>
    <w:p w:rsidR="00E22B19" w:rsidRPr="00E22B19" w:rsidRDefault="00E22B19" w:rsidP="00E22B19">
      <w:pPr>
        <w:spacing w:after="0"/>
        <w:jc w:val="both"/>
        <w:rPr>
          <w:sz w:val="20"/>
          <w:szCs w:val="20"/>
          <w:lang w:eastAsia="hr-HR"/>
        </w:rPr>
      </w:pPr>
      <w:r w:rsidRPr="00E22B19">
        <w:rPr>
          <w:sz w:val="20"/>
          <w:szCs w:val="20"/>
          <w:lang w:eastAsia="hr-HR"/>
        </w:rPr>
        <w:t>- najveća visina pratećih građevina bude prizemna odnosno da iznosi 4,0 m</w:t>
      </w:r>
    </w:p>
    <w:p w:rsidR="003037ED" w:rsidRPr="00BD33D7" w:rsidRDefault="003037ED" w:rsidP="00A716BE">
      <w:pPr>
        <w:spacing w:after="0"/>
        <w:jc w:val="both"/>
        <w:rPr>
          <w:b/>
          <w:sz w:val="20"/>
          <w:szCs w:val="20"/>
        </w:rPr>
      </w:pPr>
    </w:p>
    <w:p w:rsidR="00A70FE9" w:rsidRPr="00BD33D7" w:rsidRDefault="00A70FE9" w:rsidP="00A716BE">
      <w:pPr>
        <w:spacing w:after="0"/>
        <w:jc w:val="both"/>
        <w:rPr>
          <w:b/>
          <w:sz w:val="20"/>
          <w:szCs w:val="20"/>
        </w:rPr>
      </w:pPr>
      <w:r w:rsidRPr="00BD33D7">
        <w:rPr>
          <w:b/>
          <w:sz w:val="20"/>
          <w:szCs w:val="20"/>
        </w:rPr>
        <w:t>4. UVJETI I NAČIN GRADNJE STAMBENIH GRAĐEVINA</w:t>
      </w:r>
    </w:p>
    <w:p w:rsidR="00563134" w:rsidRPr="00BD33D7" w:rsidRDefault="00563134" w:rsidP="00A716BE">
      <w:pPr>
        <w:spacing w:after="0"/>
        <w:jc w:val="both"/>
        <w:rPr>
          <w:b/>
          <w:sz w:val="20"/>
          <w:szCs w:val="20"/>
          <w:lang w:eastAsia="hr-HR"/>
        </w:rPr>
      </w:pPr>
    </w:p>
    <w:p w:rsidR="00567E9F" w:rsidRPr="00BD33D7" w:rsidRDefault="00D85C22" w:rsidP="00A716BE">
      <w:pPr>
        <w:spacing w:after="0"/>
        <w:jc w:val="both"/>
        <w:rPr>
          <w:b/>
          <w:sz w:val="20"/>
          <w:szCs w:val="20"/>
          <w:lang w:eastAsia="hr-HR"/>
        </w:rPr>
      </w:pPr>
      <w:r w:rsidRPr="00BD33D7">
        <w:rPr>
          <w:b/>
          <w:sz w:val="20"/>
          <w:szCs w:val="20"/>
          <w:lang w:eastAsia="hr-HR"/>
        </w:rPr>
        <w:t xml:space="preserve">Članak </w:t>
      </w:r>
      <w:r w:rsidR="001A3E5F" w:rsidRPr="00BD33D7">
        <w:rPr>
          <w:b/>
          <w:sz w:val="20"/>
          <w:szCs w:val="20"/>
        </w:rPr>
        <w:t>4</w:t>
      </w:r>
      <w:r w:rsidR="00192553">
        <w:rPr>
          <w:b/>
          <w:sz w:val="20"/>
          <w:szCs w:val="20"/>
        </w:rPr>
        <w:t>1</w:t>
      </w:r>
      <w:r w:rsidR="001A3E5F" w:rsidRPr="00BD33D7">
        <w:rPr>
          <w:b/>
          <w:sz w:val="20"/>
          <w:szCs w:val="20"/>
        </w:rPr>
        <w:t xml:space="preserve">.  </w:t>
      </w:r>
      <w:r w:rsidR="001A3E5F" w:rsidRPr="00BD33D7">
        <w:rPr>
          <w:rFonts w:cs="Arial"/>
          <w:b/>
          <w:sz w:val="20"/>
          <w:szCs w:val="20"/>
        </w:rPr>
        <w:t xml:space="preserve"> </w:t>
      </w:r>
    </w:p>
    <w:p w:rsidR="00567E9F" w:rsidRPr="00BD33D7" w:rsidRDefault="00567E9F" w:rsidP="00A716BE">
      <w:pPr>
        <w:spacing w:after="0"/>
        <w:jc w:val="both"/>
        <w:rPr>
          <w:sz w:val="20"/>
          <w:szCs w:val="20"/>
          <w:lang w:eastAsia="hr-HR"/>
        </w:rPr>
      </w:pPr>
      <w:r w:rsidRPr="00BD33D7">
        <w:rPr>
          <w:sz w:val="20"/>
          <w:szCs w:val="20"/>
          <w:lang w:eastAsia="hr-HR"/>
        </w:rPr>
        <w:t>(1) Odredbe o uvjetima smještaja građevina stambene namjene iz ovog pogl</w:t>
      </w:r>
      <w:r w:rsidR="00C873B4" w:rsidRPr="00BD33D7">
        <w:rPr>
          <w:sz w:val="20"/>
          <w:szCs w:val="20"/>
          <w:lang w:eastAsia="hr-HR"/>
        </w:rPr>
        <w:t>avlja odnose se na uvjete gradn</w:t>
      </w:r>
      <w:r w:rsidRPr="00BD33D7">
        <w:rPr>
          <w:sz w:val="20"/>
          <w:szCs w:val="20"/>
          <w:lang w:eastAsia="hr-HR"/>
        </w:rPr>
        <w:t>j</w:t>
      </w:r>
      <w:r w:rsidR="006C1F58" w:rsidRPr="00BD33D7">
        <w:rPr>
          <w:sz w:val="20"/>
          <w:szCs w:val="20"/>
          <w:lang w:eastAsia="hr-HR"/>
        </w:rPr>
        <w:t xml:space="preserve">e građevina unutar stambene namjene </w:t>
      </w:r>
      <w:r w:rsidRPr="00BD33D7">
        <w:rPr>
          <w:sz w:val="20"/>
          <w:szCs w:val="20"/>
          <w:lang w:eastAsia="hr-HR"/>
        </w:rPr>
        <w:t>(S)</w:t>
      </w:r>
      <w:r w:rsidR="006C1F58" w:rsidRPr="00BD33D7">
        <w:rPr>
          <w:sz w:val="20"/>
          <w:szCs w:val="20"/>
          <w:lang w:eastAsia="hr-HR"/>
        </w:rPr>
        <w:t xml:space="preserve"> i mješovite namjene – pretežito stambene (M1)</w:t>
      </w:r>
      <w:r w:rsidRPr="00BD33D7">
        <w:rPr>
          <w:sz w:val="20"/>
          <w:szCs w:val="20"/>
          <w:lang w:eastAsia="hr-HR"/>
        </w:rPr>
        <w:t>.</w:t>
      </w:r>
    </w:p>
    <w:p w:rsidR="00F54C7D" w:rsidRPr="00BD33D7" w:rsidRDefault="00F54C7D" w:rsidP="00A716BE">
      <w:pPr>
        <w:spacing w:after="0"/>
        <w:jc w:val="both"/>
        <w:rPr>
          <w:sz w:val="20"/>
          <w:szCs w:val="20"/>
          <w:lang w:eastAsia="hr-HR"/>
        </w:rPr>
      </w:pPr>
      <w:r w:rsidRPr="00BD33D7">
        <w:rPr>
          <w:sz w:val="20"/>
          <w:szCs w:val="20"/>
          <w:lang w:eastAsia="hr-HR"/>
        </w:rPr>
        <w:t>(2) Stambenim građevinama smatraju se</w:t>
      </w:r>
      <w:r w:rsidR="00F74AE0" w:rsidRPr="00BD33D7">
        <w:rPr>
          <w:sz w:val="20"/>
          <w:szCs w:val="20"/>
          <w:lang w:eastAsia="hr-HR"/>
        </w:rPr>
        <w:t>:</w:t>
      </w:r>
    </w:p>
    <w:p w:rsidR="00F74AE0" w:rsidRPr="00BD33D7" w:rsidRDefault="00F74AE0" w:rsidP="00A716BE">
      <w:pPr>
        <w:spacing w:after="0"/>
        <w:jc w:val="both"/>
        <w:rPr>
          <w:sz w:val="20"/>
          <w:szCs w:val="20"/>
          <w:lang w:eastAsia="hr-HR"/>
        </w:rPr>
      </w:pPr>
      <w:r w:rsidRPr="00BD33D7">
        <w:rPr>
          <w:sz w:val="20"/>
          <w:szCs w:val="20"/>
          <w:lang w:eastAsia="hr-HR"/>
        </w:rPr>
        <w:t>- o</w:t>
      </w:r>
      <w:r w:rsidR="00D8494B" w:rsidRPr="00BD33D7">
        <w:rPr>
          <w:sz w:val="20"/>
          <w:szCs w:val="20"/>
          <w:lang w:eastAsia="hr-HR"/>
        </w:rPr>
        <w:t>biteljske kuće, maksimalno 4</w:t>
      </w:r>
      <w:r w:rsidR="0071078A" w:rsidRPr="00BD33D7">
        <w:rPr>
          <w:sz w:val="20"/>
          <w:szCs w:val="20"/>
          <w:lang w:eastAsia="hr-HR"/>
        </w:rPr>
        <w:t xml:space="preserve"> stana</w:t>
      </w:r>
    </w:p>
    <w:p w:rsidR="00F74AE0" w:rsidRPr="00BD33D7" w:rsidRDefault="00F74AE0" w:rsidP="00A716BE">
      <w:pPr>
        <w:spacing w:after="0"/>
        <w:jc w:val="both"/>
        <w:rPr>
          <w:sz w:val="20"/>
          <w:szCs w:val="20"/>
          <w:lang w:eastAsia="hr-HR"/>
        </w:rPr>
      </w:pPr>
      <w:r w:rsidRPr="00BD33D7">
        <w:rPr>
          <w:sz w:val="20"/>
          <w:szCs w:val="20"/>
          <w:lang w:eastAsia="hr-HR"/>
        </w:rPr>
        <w:t>- višestambene zgrade</w:t>
      </w:r>
      <w:r w:rsidR="00D8494B" w:rsidRPr="00BD33D7">
        <w:rPr>
          <w:sz w:val="20"/>
          <w:szCs w:val="20"/>
          <w:lang w:eastAsia="hr-HR"/>
        </w:rPr>
        <w:t xml:space="preserve">, </w:t>
      </w:r>
      <w:r w:rsidRPr="00BD33D7">
        <w:rPr>
          <w:sz w:val="20"/>
          <w:szCs w:val="20"/>
          <w:lang w:eastAsia="hr-HR"/>
        </w:rPr>
        <w:t>5 ili više stanova.</w:t>
      </w:r>
    </w:p>
    <w:p w:rsidR="00F54C7D" w:rsidRPr="00F95AA3" w:rsidRDefault="00F54C7D" w:rsidP="00F95AA3">
      <w:pPr>
        <w:pStyle w:val="CM3"/>
        <w:jc w:val="both"/>
        <w:rPr>
          <w:rFonts w:ascii="Arial" w:hAnsi="Arial" w:cs="Arial"/>
          <w:sz w:val="20"/>
          <w:szCs w:val="20"/>
        </w:rPr>
      </w:pPr>
      <w:r w:rsidRPr="00BD33D7">
        <w:rPr>
          <w:rFonts w:ascii="Arial" w:hAnsi="Arial" w:cs="Arial"/>
          <w:sz w:val="20"/>
          <w:szCs w:val="20"/>
        </w:rPr>
        <w:t>(3) Građevinama koje se izgrađuju na slobodnostojeći način smatraju se građevine koje se niti jednom svojom stranom ne prislanjaju na granice susjednih građevnih čestica.</w:t>
      </w:r>
    </w:p>
    <w:p w:rsidR="00D85C22" w:rsidRPr="00BD33D7" w:rsidRDefault="00D85C22" w:rsidP="00A716BE">
      <w:pPr>
        <w:spacing w:after="0"/>
        <w:jc w:val="both"/>
        <w:rPr>
          <w:sz w:val="20"/>
          <w:szCs w:val="20"/>
          <w:lang w:eastAsia="hr-HR"/>
        </w:rPr>
      </w:pPr>
      <w:r w:rsidRPr="00BD33D7">
        <w:rPr>
          <w:sz w:val="20"/>
          <w:szCs w:val="20"/>
          <w:lang w:eastAsia="hr-HR"/>
        </w:rPr>
        <w:t>(</w:t>
      </w:r>
      <w:r w:rsidR="00F95AA3">
        <w:rPr>
          <w:sz w:val="20"/>
          <w:szCs w:val="20"/>
          <w:lang w:eastAsia="hr-HR"/>
        </w:rPr>
        <w:t>4</w:t>
      </w:r>
      <w:r w:rsidRPr="00BD33D7">
        <w:rPr>
          <w:sz w:val="20"/>
          <w:szCs w:val="20"/>
          <w:lang w:eastAsia="hr-HR"/>
        </w:rPr>
        <w:t>) Unutar površina stambene namjene i mješovite namjene - pretežito stambene</w:t>
      </w:r>
      <w:r w:rsidR="00205DE4" w:rsidRPr="00BD33D7">
        <w:rPr>
          <w:sz w:val="20"/>
          <w:szCs w:val="20"/>
          <w:lang w:eastAsia="hr-HR"/>
        </w:rPr>
        <w:t xml:space="preserve"> (M1)</w:t>
      </w:r>
      <w:r w:rsidRPr="00BD33D7">
        <w:rPr>
          <w:sz w:val="20"/>
          <w:szCs w:val="20"/>
          <w:lang w:eastAsia="hr-HR"/>
        </w:rPr>
        <w:t xml:space="preserve"> prisutne su sljedeće tipologije građevina:</w:t>
      </w:r>
    </w:p>
    <w:p w:rsidR="00F54C7D" w:rsidRPr="00BD33D7" w:rsidRDefault="00D85C22" w:rsidP="00A716BE">
      <w:pPr>
        <w:spacing w:after="0"/>
        <w:jc w:val="both"/>
        <w:rPr>
          <w:strike/>
          <w:sz w:val="20"/>
          <w:szCs w:val="20"/>
          <w:lang w:eastAsia="hr-HR"/>
        </w:rPr>
      </w:pPr>
      <w:r w:rsidRPr="00BD33D7">
        <w:rPr>
          <w:sz w:val="20"/>
          <w:szCs w:val="20"/>
          <w:lang w:eastAsia="hr-HR"/>
        </w:rPr>
        <w:t xml:space="preserve">- TIPOLOGIJA „A“ – slobodnostojeća višestambena </w:t>
      </w:r>
      <w:bookmarkStart w:id="63" w:name="_Hlk496102351"/>
      <w:r w:rsidR="00665E65" w:rsidRPr="00B76DB2">
        <w:rPr>
          <w:sz w:val="20"/>
          <w:szCs w:val="20"/>
          <w:lang w:eastAsia="hr-HR"/>
        </w:rPr>
        <w:t>zgrada</w:t>
      </w:r>
      <w:bookmarkEnd w:id="63"/>
      <w:r w:rsidR="00332AC8" w:rsidRPr="00B76DB2">
        <w:rPr>
          <w:sz w:val="20"/>
          <w:szCs w:val="20"/>
          <w:lang w:eastAsia="hr-HR"/>
        </w:rPr>
        <w:t xml:space="preserve"> </w:t>
      </w:r>
    </w:p>
    <w:p w:rsidR="00D85C22" w:rsidRPr="00BD33D7" w:rsidRDefault="00D85C22" w:rsidP="00A716BE">
      <w:pPr>
        <w:spacing w:after="0"/>
        <w:jc w:val="both"/>
        <w:rPr>
          <w:sz w:val="20"/>
          <w:szCs w:val="20"/>
          <w:lang w:eastAsia="hr-HR"/>
        </w:rPr>
      </w:pPr>
      <w:r w:rsidRPr="00BD33D7">
        <w:rPr>
          <w:sz w:val="20"/>
          <w:szCs w:val="20"/>
          <w:lang w:eastAsia="hr-HR"/>
        </w:rPr>
        <w:t xml:space="preserve">- TIPOLOGIJA „B“ – slobodnostojeća višestambena </w:t>
      </w:r>
      <w:bookmarkStart w:id="64" w:name="_Hlk496102359"/>
      <w:r w:rsidR="00665E65" w:rsidRPr="00BD33D7">
        <w:rPr>
          <w:sz w:val="20"/>
          <w:szCs w:val="20"/>
          <w:lang w:eastAsia="hr-HR"/>
        </w:rPr>
        <w:t>zgrada</w:t>
      </w:r>
      <w:bookmarkEnd w:id="64"/>
    </w:p>
    <w:p w:rsidR="00D85C22" w:rsidRPr="00BD33D7" w:rsidRDefault="00D85C22" w:rsidP="00A716BE">
      <w:pPr>
        <w:spacing w:after="0"/>
        <w:jc w:val="both"/>
        <w:rPr>
          <w:sz w:val="20"/>
          <w:szCs w:val="20"/>
          <w:lang w:eastAsia="hr-HR"/>
        </w:rPr>
      </w:pPr>
      <w:r w:rsidRPr="00BD33D7">
        <w:rPr>
          <w:sz w:val="20"/>
          <w:szCs w:val="20"/>
          <w:lang w:eastAsia="hr-HR"/>
        </w:rPr>
        <w:t>- TIPOLOGIJA „C“ – slobodnostojeća obiteljs</w:t>
      </w:r>
      <w:r w:rsidR="005753EB" w:rsidRPr="00BD33D7">
        <w:rPr>
          <w:sz w:val="20"/>
          <w:szCs w:val="20"/>
          <w:lang w:eastAsia="hr-HR"/>
        </w:rPr>
        <w:t>ka</w:t>
      </w:r>
      <w:bookmarkStart w:id="65" w:name="_Hlk496102375"/>
      <w:r w:rsidR="00350549" w:rsidRPr="00BD33D7">
        <w:rPr>
          <w:sz w:val="20"/>
          <w:szCs w:val="20"/>
          <w:lang w:eastAsia="hr-HR"/>
        </w:rPr>
        <w:t xml:space="preserve"> kuća</w:t>
      </w:r>
      <w:bookmarkEnd w:id="65"/>
      <w:r w:rsidR="00CA5560">
        <w:rPr>
          <w:sz w:val="20"/>
          <w:szCs w:val="20"/>
          <w:lang w:eastAsia="hr-HR"/>
        </w:rPr>
        <w:t>.</w:t>
      </w:r>
    </w:p>
    <w:p w:rsidR="00D85C22" w:rsidRPr="00AA6006" w:rsidRDefault="00520092" w:rsidP="00A716BE">
      <w:pPr>
        <w:spacing w:after="0"/>
        <w:jc w:val="both"/>
        <w:rPr>
          <w:sz w:val="20"/>
          <w:szCs w:val="20"/>
          <w:lang w:eastAsia="hr-HR"/>
        </w:rPr>
      </w:pPr>
      <w:r w:rsidRPr="00BD33D7">
        <w:rPr>
          <w:sz w:val="20"/>
          <w:szCs w:val="20"/>
          <w:lang w:eastAsia="hr-HR"/>
        </w:rPr>
        <w:t>(</w:t>
      </w:r>
      <w:r w:rsidR="00F95AA3">
        <w:rPr>
          <w:sz w:val="20"/>
          <w:szCs w:val="20"/>
          <w:lang w:eastAsia="hr-HR"/>
        </w:rPr>
        <w:t>5</w:t>
      </w:r>
      <w:r w:rsidRPr="00BD33D7">
        <w:rPr>
          <w:sz w:val="20"/>
          <w:szCs w:val="20"/>
          <w:lang w:eastAsia="hr-HR"/>
        </w:rPr>
        <w:t>)</w:t>
      </w:r>
      <w:r w:rsidR="00D85C22" w:rsidRPr="00BD33D7">
        <w:rPr>
          <w:sz w:val="20"/>
          <w:szCs w:val="20"/>
          <w:lang w:eastAsia="hr-HR"/>
        </w:rPr>
        <w:t xml:space="preserve"> Primjena i prostorni razmještaj tipologije </w:t>
      </w:r>
      <w:r w:rsidR="00D85C22" w:rsidRPr="00AC0C0B">
        <w:rPr>
          <w:sz w:val="20"/>
          <w:szCs w:val="20"/>
          <w:lang w:eastAsia="hr-HR"/>
        </w:rPr>
        <w:t xml:space="preserve">građevina iz </w:t>
      </w:r>
      <w:r w:rsidR="009376DB" w:rsidRPr="00AC0C0B">
        <w:rPr>
          <w:sz w:val="20"/>
          <w:szCs w:val="20"/>
          <w:lang w:eastAsia="hr-HR"/>
        </w:rPr>
        <w:t xml:space="preserve">prethodnog </w:t>
      </w:r>
      <w:r w:rsidR="00D85C22" w:rsidRPr="00AC0C0B">
        <w:rPr>
          <w:sz w:val="20"/>
          <w:szCs w:val="20"/>
          <w:lang w:eastAsia="hr-HR"/>
        </w:rPr>
        <w:t xml:space="preserve">stavka </w:t>
      </w:r>
      <w:r w:rsidR="009376DB" w:rsidRPr="00AC0C0B">
        <w:rPr>
          <w:sz w:val="20"/>
          <w:szCs w:val="20"/>
        </w:rPr>
        <w:t xml:space="preserve">ovog članka </w:t>
      </w:r>
      <w:r w:rsidR="00D85C22" w:rsidRPr="00AC0C0B">
        <w:rPr>
          <w:sz w:val="20"/>
          <w:szCs w:val="20"/>
          <w:lang w:eastAsia="hr-HR"/>
        </w:rPr>
        <w:t xml:space="preserve">dati </w:t>
      </w:r>
      <w:r w:rsidR="00D85C22" w:rsidRPr="0080309E">
        <w:rPr>
          <w:sz w:val="20"/>
          <w:szCs w:val="20"/>
          <w:lang w:eastAsia="hr-HR"/>
        </w:rPr>
        <w:t xml:space="preserve">su </w:t>
      </w:r>
      <w:r w:rsidR="009C3151">
        <w:rPr>
          <w:sz w:val="20"/>
          <w:szCs w:val="20"/>
          <w:lang w:eastAsia="hr-HR"/>
        </w:rPr>
        <w:t>na kartografskom prikazu</w:t>
      </w:r>
      <w:r w:rsidR="005753EB" w:rsidRPr="0080309E">
        <w:rPr>
          <w:sz w:val="20"/>
          <w:szCs w:val="20"/>
          <w:lang w:eastAsia="hr-HR"/>
        </w:rPr>
        <w:t xml:space="preserve"> </w:t>
      </w:r>
      <w:r w:rsidR="00D85C22" w:rsidRPr="0080309E">
        <w:rPr>
          <w:sz w:val="20"/>
          <w:szCs w:val="20"/>
          <w:lang w:eastAsia="hr-HR"/>
        </w:rPr>
        <w:t>4</w:t>
      </w:r>
      <w:r w:rsidR="002728CF" w:rsidRPr="0080309E">
        <w:rPr>
          <w:sz w:val="20"/>
          <w:szCs w:val="20"/>
          <w:lang w:eastAsia="hr-HR"/>
        </w:rPr>
        <w:t>a</w:t>
      </w:r>
      <w:r w:rsidR="005753EB" w:rsidRPr="0080309E">
        <w:rPr>
          <w:sz w:val="20"/>
          <w:szCs w:val="20"/>
          <w:lang w:eastAsia="hr-HR"/>
        </w:rPr>
        <w:t>.</w:t>
      </w:r>
      <w:r w:rsidR="00D85C22" w:rsidRPr="0080309E">
        <w:rPr>
          <w:sz w:val="20"/>
          <w:szCs w:val="20"/>
          <w:lang w:eastAsia="hr-HR"/>
        </w:rPr>
        <w:t xml:space="preserve"> „Način i uvjeti gradnje“.</w:t>
      </w:r>
    </w:p>
    <w:p w:rsidR="00563134" w:rsidRDefault="00563134" w:rsidP="00A716BE">
      <w:pPr>
        <w:spacing w:after="0"/>
        <w:jc w:val="both"/>
        <w:rPr>
          <w:b/>
          <w:sz w:val="20"/>
          <w:szCs w:val="20"/>
          <w:lang w:eastAsia="hr-HR"/>
        </w:rPr>
      </w:pPr>
    </w:p>
    <w:p w:rsidR="00D85C22" w:rsidRPr="00BD33D7" w:rsidRDefault="005850AF" w:rsidP="00A716BE">
      <w:pPr>
        <w:spacing w:after="0"/>
        <w:jc w:val="both"/>
        <w:rPr>
          <w:b/>
          <w:sz w:val="20"/>
          <w:szCs w:val="20"/>
          <w:lang w:eastAsia="hr-HR"/>
        </w:rPr>
      </w:pPr>
      <w:r w:rsidRPr="00BD33D7">
        <w:rPr>
          <w:b/>
          <w:sz w:val="20"/>
          <w:szCs w:val="20"/>
          <w:lang w:eastAsia="hr-HR"/>
        </w:rPr>
        <w:t xml:space="preserve">Članak </w:t>
      </w:r>
      <w:r w:rsidR="001A3E5F" w:rsidRPr="00BD33D7">
        <w:rPr>
          <w:b/>
          <w:sz w:val="20"/>
          <w:szCs w:val="20"/>
        </w:rPr>
        <w:t>4</w:t>
      </w:r>
      <w:r w:rsidR="00192553">
        <w:rPr>
          <w:b/>
          <w:sz w:val="20"/>
          <w:szCs w:val="20"/>
        </w:rPr>
        <w:t>2</w:t>
      </w:r>
      <w:r w:rsidR="001A3E5F" w:rsidRPr="00BD33D7">
        <w:rPr>
          <w:b/>
          <w:sz w:val="20"/>
          <w:szCs w:val="20"/>
        </w:rPr>
        <w:t xml:space="preserve">.  </w:t>
      </w:r>
      <w:r w:rsidR="001A3E5F" w:rsidRPr="00BD33D7">
        <w:rPr>
          <w:rFonts w:cs="Arial"/>
          <w:b/>
          <w:sz w:val="20"/>
          <w:szCs w:val="20"/>
        </w:rPr>
        <w:t xml:space="preserve"> </w:t>
      </w:r>
    </w:p>
    <w:p w:rsidR="00404D75" w:rsidRPr="00404D75" w:rsidRDefault="00404D75" w:rsidP="00404D75">
      <w:pPr>
        <w:spacing w:after="0"/>
        <w:jc w:val="both"/>
        <w:rPr>
          <w:sz w:val="20"/>
          <w:szCs w:val="20"/>
          <w:lang w:eastAsia="hr-HR"/>
        </w:rPr>
      </w:pPr>
      <w:r w:rsidRPr="00404D75">
        <w:rPr>
          <w:sz w:val="20"/>
          <w:szCs w:val="20"/>
          <w:lang w:eastAsia="hr-HR"/>
        </w:rPr>
        <w:t>(1</w:t>
      </w:r>
      <w:r>
        <w:rPr>
          <w:sz w:val="20"/>
          <w:szCs w:val="20"/>
          <w:lang w:eastAsia="hr-HR"/>
        </w:rPr>
        <w:t xml:space="preserve">) </w:t>
      </w:r>
      <w:r w:rsidR="00567E9F" w:rsidRPr="00404D75">
        <w:rPr>
          <w:sz w:val="20"/>
          <w:szCs w:val="20"/>
          <w:lang w:eastAsia="hr-HR"/>
        </w:rPr>
        <w:t xml:space="preserve">Lokacijski uvjeti vezani uz tipologiju građevina, veličine i površine građevne čestice, površinu izgrađenosti, koeficijent izgrađenosti, koeficijent </w:t>
      </w:r>
      <w:r w:rsidR="00D85C22" w:rsidRPr="00404D75">
        <w:rPr>
          <w:sz w:val="20"/>
          <w:szCs w:val="20"/>
          <w:lang w:eastAsia="hr-HR"/>
        </w:rPr>
        <w:t>iskor</w:t>
      </w:r>
      <w:r w:rsidR="00DA35DE" w:rsidRPr="00404D75">
        <w:rPr>
          <w:sz w:val="20"/>
          <w:szCs w:val="20"/>
          <w:lang w:eastAsia="hr-HR"/>
        </w:rPr>
        <w:t>istivosti</w:t>
      </w:r>
      <w:r w:rsidR="00D85C22" w:rsidRPr="00404D75">
        <w:rPr>
          <w:sz w:val="20"/>
          <w:szCs w:val="20"/>
          <w:lang w:eastAsia="hr-HR"/>
        </w:rPr>
        <w:t xml:space="preserve">, najvišu visinu i </w:t>
      </w:r>
      <w:r w:rsidR="000C2D41" w:rsidRPr="00404D75">
        <w:rPr>
          <w:sz w:val="20"/>
          <w:szCs w:val="20"/>
          <w:lang w:eastAsia="hr-HR"/>
        </w:rPr>
        <w:t xml:space="preserve">najveći </w:t>
      </w:r>
      <w:r w:rsidR="00262FB3" w:rsidRPr="00404D75">
        <w:rPr>
          <w:sz w:val="20"/>
          <w:szCs w:val="20"/>
          <w:lang w:eastAsia="hr-HR"/>
        </w:rPr>
        <w:t>dozvoljeni broj etaža</w:t>
      </w:r>
      <w:r w:rsidR="000C2D41" w:rsidRPr="00404D75">
        <w:rPr>
          <w:sz w:val="20"/>
          <w:szCs w:val="20"/>
          <w:lang w:eastAsia="hr-HR"/>
        </w:rPr>
        <w:t xml:space="preserve"> dan</w:t>
      </w:r>
      <w:r w:rsidR="00C4349D" w:rsidRPr="00404D75">
        <w:rPr>
          <w:sz w:val="20"/>
          <w:szCs w:val="20"/>
          <w:lang w:eastAsia="hr-HR"/>
        </w:rPr>
        <w:t>i su u tablici</w:t>
      </w:r>
      <w:r w:rsidR="00567E9F" w:rsidRPr="00404D75">
        <w:rPr>
          <w:sz w:val="20"/>
          <w:szCs w:val="20"/>
          <w:lang w:eastAsia="hr-HR"/>
        </w:rPr>
        <w:t xml:space="preserve"> u na</w:t>
      </w:r>
      <w:r w:rsidR="00D85C22" w:rsidRPr="00404D75">
        <w:rPr>
          <w:sz w:val="20"/>
          <w:szCs w:val="20"/>
          <w:lang w:eastAsia="hr-HR"/>
        </w:rPr>
        <w:t>stavku.</w:t>
      </w:r>
      <w:r w:rsidR="000D5DD5" w:rsidRPr="00404D75">
        <w:rPr>
          <w:sz w:val="20"/>
          <w:szCs w:val="20"/>
          <w:lang w:eastAsia="hr-HR"/>
        </w:rPr>
        <w:t xml:space="preserve"> </w:t>
      </w:r>
      <w:bookmarkStart w:id="66" w:name="_Hlk491872031"/>
    </w:p>
    <w:p w:rsidR="00404D75" w:rsidRDefault="00404D75" w:rsidP="00404D75">
      <w:pPr>
        <w:rPr>
          <w:i/>
          <w:lang w:eastAsia="hr-HR"/>
        </w:rPr>
      </w:pPr>
    </w:p>
    <w:p w:rsidR="00F95AA3" w:rsidRDefault="00F95AA3" w:rsidP="00404D75">
      <w:pPr>
        <w:rPr>
          <w:i/>
          <w:lang w:eastAsia="hr-HR"/>
        </w:rPr>
      </w:pPr>
    </w:p>
    <w:p w:rsidR="00F40C6D" w:rsidRDefault="00F40C6D" w:rsidP="00404D75">
      <w:pPr>
        <w:rPr>
          <w:i/>
          <w:lang w:eastAsia="hr-HR"/>
        </w:rPr>
      </w:pPr>
    </w:p>
    <w:p w:rsidR="00F40C6D" w:rsidRDefault="00F40C6D" w:rsidP="00404D75">
      <w:pPr>
        <w:rPr>
          <w:i/>
          <w:lang w:eastAsia="hr-HR"/>
        </w:rPr>
      </w:pPr>
    </w:p>
    <w:p w:rsidR="00F40C6D" w:rsidRDefault="00F40C6D" w:rsidP="00404D75">
      <w:pPr>
        <w:rPr>
          <w:i/>
          <w:lang w:eastAsia="hr-HR"/>
        </w:rPr>
      </w:pPr>
    </w:p>
    <w:p w:rsidR="00F40C6D" w:rsidRDefault="00F40C6D" w:rsidP="00404D75">
      <w:pPr>
        <w:rPr>
          <w:i/>
          <w:lang w:eastAsia="hr-HR"/>
        </w:rPr>
      </w:pPr>
    </w:p>
    <w:p w:rsidR="00F40C6D" w:rsidRDefault="00F40C6D" w:rsidP="00404D75">
      <w:pPr>
        <w:rPr>
          <w:i/>
          <w:lang w:eastAsia="hr-HR"/>
        </w:rPr>
      </w:pPr>
    </w:p>
    <w:p w:rsidR="00F95AA3" w:rsidRDefault="00F95AA3" w:rsidP="00404D75">
      <w:pPr>
        <w:rPr>
          <w:i/>
          <w:lang w:eastAsia="hr-HR"/>
        </w:rPr>
      </w:pPr>
    </w:p>
    <w:p w:rsidR="006452A8" w:rsidRPr="00F95AA3" w:rsidRDefault="00D85C22" w:rsidP="00F95AA3">
      <w:pPr>
        <w:rPr>
          <w:i/>
          <w:sz w:val="20"/>
          <w:szCs w:val="20"/>
          <w:lang w:eastAsia="hr-HR"/>
        </w:rPr>
      </w:pPr>
      <w:r w:rsidRPr="00404D75">
        <w:rPr>
          <w:i/>
          <w:sz w:val="20"/>
          <w:szCs w:val="20"/>
          <w:lang w:eastAsia="hr-HR"/>
        </w:rPr>
        <w:t>Tablica II</w:t>
      </w:r>
      <w:bookmarkStart w:id="67" w:name="_Hlk482275385"/>
      <w:bookmarkStart w:id="68" w:name="_Hlk491872023"/>
      <w:bookmarkEnd w:id="66"/>
    </w:p>
    <w:tbl>
      <w:tblPr>
        <w:tblW w:w="9072" w:type="dxa"/>
        <w:tblInd w:w="10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701"/>
        <w:gridCol w:w="851"/>
        <w:gridCol w:w="850"/>
        <w:gridCol w:w="1560"/>
        <w:gridCol w:w="1559"/>
        <w:gridCol w:w="1134"/>
        <w:gridCol w:w="1417"/>
      </w:tblGrid>
      <w:tr w:rsidR="006F4EAC" w:rsidRPr="00BD33D7" w:rsidTr="00D85C22">
        <w:trPr>
          <w:trHeight w:val="1064"/>
        </w:trPr>
        <w:tc>
          <w:tcPr>
            <w:tcW w:w="1701" w:type="dxa"/>
            <w:vMerge w:val="restart"/>
            <w:tcBorders>
              <w:top w:val="single" w:sz="12" w:space="0" w:color="auto"/>
              <w:left w:val="single" w:sz="12" w:space="0" w:color="auto"/>
              <w:right w:val="single" w:sz="6" w:space="0" w:color="auto"/>
            </w:tcBorders>
            <w:shd w:val="clear" w:color="auto" w:fill="EEECE1"/>
          </w:tcPr>
          <w:p w:rsidR="006F4EAC" w:rsidRPr="00BD33D7" w:rsidRDefault="006F4EAC" w:rsidP="00A716BE">
            <w:pPr>
              <w:spacing w:after="0"/>
              <w:jc w:val="both"/>
              <w:rPr>
                <w:rFonts w:ascii="Calibri" w:hAnsi="Calibri"/>
                <w:sz w:val="18"/>
              </w:rPr>
            </w:pPr>
            <w:bookmarkStart w:id="69" w:name="_Hlk482372347"/>
            <w:bookmarkEnd w:id="59"/>
          </w:p>
          <w:p w:rsidR="006F4EAC" w:rsidRPr="00BD33D7" w:rsidRDefault="006F4EAC" w:rsidP="00A716BE">
            <w:pPr>
              <w:spacing w:after="0"/>
              <w:jc w:val="both"/>
              <w:rPr>
                <w:rFonts w:ascii="Calibri" w:hAnsi="Calibri"/>
                <w:sz w:val="18"/>
              </w:rPr>
            </w:pPr>
            <w:r w:rsidRPr="00BD33D7">
              <w:rPr>
                <w:rFonts w:ascii="Calibri" w:hAnsi="Calibri"/>
                <w:sz w:val="18"/>
              </w:rPr>
              <w:t>Tipologija građevine</w:t>
            </w:r>
          </w:p>
        </w:tc>
        <w:tc>
          <w:tcPr>
            <w:tcW w:w="1701" w:type="dxa"/>
            <w:gridSpan w:val="2"/>
            <w:tcBorders>
              <w:top w:val="single" w:sz="12" w:space="0" w:color="auto"/>
              <w:left w:val="nil"/>
              <w:bottom w:val="single" w:sz="12" w:space="0" w:color="auto"/>
            </w:tcBorders>
            <w:shd w:val="clear" w:color="auto" w:fill="EEECE1"/>
          </w:tcPr>
          <w:p w:rsidR="006F4EAC" w:rsidRPr="00BD33D7" w:rsidRDefault="001D38E6" w:rsidP="001D38E6">
            <w:pPr>
              <w:spacing w:after="0"/>
              <w:rPr>
                <w:rFonts w:ascii="Calibri" w:hAnsi="Calibri"/>
                <w:sz w:val="18"/>
              </w:rPr>
            </w:pPr>
            <w:r>
              <w:rPr>
                <w:rFonts w:ascii="Calibri" w:hAnsi="Calibri"/>
                <w:sz w:val="18"/>
              </w:rPr>
              <w:t>V</w:t>
            </w:r>
            <w:r w:rsidR="006F4EAC" w:rsidRPr="00BD33D7">
              <w:rPr>
                <w:rFonts w:ascii="Calibri" w:hAnsi="Calibri"/>
                <w:sz w:val="18"/>
              </w:rPr>
              <w:t>eličina građevne čestice</w:t>
            </w:r>
          </w:p>
          <w:p w:rsidR="006F4EAC" w:rsidRPr="00BD33D7" w:rsidRDefault="006F4EAC" w:rsidP="001D38E6">
            <w:pPr>
              <w:spacing w:after="0"/>
              <w:rPr>
                <w:rFonts w:ascii="Calibri" w:hAnsi="Calibri"/>
                <w:sz w:val="18"/>
                <w:lang w:val="fr-FR"/>
              </w:rPr>
            </w:pPr>
            <w:r w:rsidRPr="00BD33D7">
              <w:rPr>
                <w:rFonts w:ascii="Calibri" w:hAnsi="Calibri"/>
                <w:sz w:val="18"/>
              </w:rPr>
              <w:t>(m</w:t>
            </w:r>
            <w:r w:rsidR="00D8494B" w:rsidRPr="00BD33D7">
              <w:rPr>
                <w:rFonts w:ascii="Calibri" w:hAnsi="Calibri"/>
                <w:sz w:val="18"/>
              </w:rPr>
              <w:t>²</w:t>
            </w:r>
            <w:r w:rsidRPr="00BD33D7">
              <w:rPr>
                <w:rFonts w:ascii="Calibri" w:hAnsi="Calibri"/>
                <w:sz w:val="18"/>
              </w:rPr>
              <w:t>)</w:t>
            </w:r>
          </w:p>
        </w:tc>
        <w:tc>
          <w:tcPr>
            <w:tcW w:w="1560" w:type="dxa"/>
            <w:vMerge w:val="restart"/>
            <w:tcBorders>
              <w:top w:val="single" w:sz="12" w:space="0" w:color="auto"/>
            </w:tcBorders>
            <w:shd w:val="clear" w:color="auto" w:fill="EEECE1"/>
          </w:tcPr>
          <w:p w:rsidR="006F4EAC" w:rsidRPr="00BD33D7" w:rsidRDefault="00D8494B" w:rsidP="00A716BE">
            <w:pPr>
              <w:spacing w:after="0"/>
              <w:jc w:val="both"/>
              <w:rPr>
                <w:rFonts w:ascii="Calibri" w:hAnsi="Calibri"/>
                <w:sz w:val="18"/>
                <w:lang w:val="fr-FR"/>
              </w:rPr>
            </w:pPr>
            <w:proofErr w:type="spellStart"/>
            <w:r w:rsidRPr="00BD33D7">
              <w:rPr>
                <w:rFonts w:ascii="Calibri" w:hAnsi="Calibri"/>
                <w:sz w:val="18"/>
                <w:lang w:val="fr-FR"/>
              </w:rPr>
              <w:t>Koeficijent</w:t>
            </w:r>
            <w:proofErr w:type="spellEnd"/>
            <w:r w:rsidRPr="00BD33D7">
              <w:rPr>
                <w:rFonts w:ascii="Calibri" w:hAnsi="Calibri"/>
                <w:sz w:val="18"/>
                <w:lang w:val="fr-FR"/>
              </w:rPr>
              <w:t xml:space="preserve"> </w:t>
            </w:r>
            <w:proofErr w:type="spellStart"/>
            <w:r w:rsidRPr="00BD33D7">
              <w:rPr>
                <w:rFonts w:ascii="Calibri" w:hAnsi="Calibri"/>
                <w:sz w:val="18"/>
                <w:lang w:val="fr-FR"/>
              </w:rPr>
              <w:t>izgrađenosti</w:t>
            </w:r>
            <w:proofErr w:type="spellEnd"/>
            <w:r w:rsidRPr="00BD33D7">
              <w:rPr>
                <w:rFonts w:ascii="Calibri" w:hAnsi="Calibri"/>
                <w:sz w:val="18"/>
                <w:lang w:val="fr-FR"/>
              </w:rPr>
              <w:t xml:space="preserve"> </w:t>
            </w:r>
            <w:proofErr w:type="spellStart"/>
            <w:r w:rsidRPr="00BD33D7">
              <w:rPr>
                <w:rFonts w:ascii="Calibri" w:hAnsi="Calibri"/>
                <w:sz w:val="18"/>
                <w:lang w:val="fr-FR"/>
              </w:rPr>
              <w:t>nadzemno</w:t>
            </w:r>
            <w:proofErr w:type="spellEnd"/>
          </w:p>
          <w:p w:rsidR="006F4EAC" w:rsidRPr="00BD33D7" w:rsidRDefault="00D8494B" w:rsidP="00A716BE">
            <w:pPr>
              <w:spacing w:after="0"/>
              <w:jc w:val="both"/>
              <w:rPr>
                <w:rFonts w:ascii="Calibri" w:hAnsi="Calibri"/>
                <w:sz w:val="18"/>
                <w:lang w:val="fr-FR"/>
              </w:rPr>
            </w:pPr>
            <w:r w:rsidRPr="00BD33D7">
              <w:rPr>
                <w:rFonts w:ascii="Calibri" w:hAnsi="Calibri"/>
                <w:sz w:val="18"/>
              </w:rPr>
              <w:t>(kigN</w:t>
            </w:r>
            <w:r w:rsidR="00E557C7" w:rsidRPr="00BD33D7">
              <w:rPr>
                <w:rFonts w:ascii="Calibri" w:hAnsi="Calibri"/>
                <w:sz w:val="18"/>
              </w:rPr>
              <w:t>)</w:t>
            </w:r>
          </w:p>
        </w:tc>
        <w:tc>
          <w:tcPr>
            <w:tcW w:w="1559" w:type="dxa"/>
            <w:vMerge w:val="restart"/>
            <w:tcBorders>
              <w:top w:val="single" w:sz="12" w:space="0" w:color="auto"/>
            </w:tcBorders>
            <w:shd w:val="clear" w:color="auto" w:fill="EEECE1"/>
          </w:tcPr>
          <w:p w:rsidR="006F4EAC" w:rsidRPr="00BD33D7" w:rsidRDefault="00D8494B" w:rsidP="00A716BE">
            <w:pPr>
              <w:spacing w:after="0"/>
              <w:jc w:val="both"/>
              <w:rPr>
                <w:rFonts w:ascii="Calibri" w:hAnsi="Calibri"/>
                <w:sz w:val="18"/>
              </w:rPr>
            </w:pPr>
            <w:r w:rsidRPr="00BD33D7">
              <w:rPr>
                <w:rFonts w:ascii="Calibri" w:hAnsi="Calibri"/>
                <w:sz w:val="18"/>
              </w:rPr>
              <w:t>Koeficijent iskoristivosti nadzemno</w:t>
            </w:r>
          </w:p>
          <w:p w:rsidR="006F4EAC" w:rsidRPr="00BD33D7" w:rsidRDefault="00E557C7" w:rsidP="00A716BE">
            <w:pPr>
              <w:spacing w:after="0"/>
              <w:jc w:val="both"/>
              <w:rPr>
                <w:rFonts w:ascii="Calibri" w:hAnsi="Calibri"/>
                <w:sz w:val="18"/>
              </w:rPr>
            </w:pPr>
            <w:r w:rsidRPr="00BD33D7">
              <w:rPr>
                <w:rFonts w:ascii="Calibri" w:hAnsi="Calibri"/>
                <w:sz w:val="18"/>
              </w:rPr>
              <w:t>(</w:t>
            </w:r>
            <w:r w:rsidR="00D8494B" w:rsidRPr="00BD33D7">
              <w:rPr>
                <w:rFonts w:ascii="Calibri" w:hAnsi="Calibri"/>
                <w:sz w:val="18"/>
              </w:rPr>
              <w:t>kisN</w:t>
            </w:r>
            <w:r w:rsidRPr="00BD33D7">
              <w:rPr>
                <w:rFonts w:ascii="Calibri" w:hAnsi="Calibri"/>
                <w:sz w:val="18"/>
              </w:rPr>
              <w:t>)</w:t>
            </w:r>
          </w:p>
        </w:tc>
        <w:tc>
          <w:tcPr>
            <w:tcW w:w="1134" w:type="dxa"/>
            <w:vMerge w:val="restart"/>
            <w:tcBorders>
              <w:top w:val="single" w:sz="12" w:space="0" w:color="auto"/>
            </w:tcBorders>
            <w:shd w:val="clear" w:color="auto" w:fill="EEECE1"/>
          </w:tcPr>
          <w:p w:rsidR="006F4EAC" w:rsidRPr="00BD33D7" w:rsidRDefault="00D2262A" w:rsidP="00A716BE">
            <w:pPr>
              <w:spacing w:after="0"/>
              <w:jc w:val="both"/>
              <w:rPr>
                <w:rFonts w:ascii="Calibri" w:hAnsi="Calibri"/>
                <w:sz w:val="18"/>
              </w:rPr>
            </w:pPr>
            <w:r w:rsidRPr="00BD33D7">
              <w:rPr>
                <w:rFonts w:ascii="Calibri" w:hAnsi="Calibri"/>
                <w:sz w:val="18"/>
              </w:rPr>
              <w:t>Najveća dozvoljena</w:t>
            </w:r>
          </w:p>
          <w:p w:rsidR="00F54C7D" w:rsidRPr="00BD33D7" w:rsidRDefault="00D2262A" w:rsidP="00A716BE">
            <w:pPr>
              <w:spacing w:after="0"/>
              <w:jc w:val="both"/>
              <w:rPr>
                <w:rFonts w:ascii="Calibri" w:hAnsi="Calibri"/>
                <w:sz w:val="18"/>
              </w:rPr>
            </w:pPr>
            <w:r w:rsidRPr="00BD33D7">
              <w:rPr>
                <w:rFonts w:ascii="Calibri" w:hAnsi="Calibri"/>
                <w:sz w:val="18"/>
              </w:rPr>
              <w:t xml:space="preserve">visina </w:t>
            </w:r>
            <w:r w:rsidR="00F54C7D" w:rsidRPr="00BD33D7">
              <w:rPr>
                <w:rFonts w:ascii="Calibri" w:hAnsi="Calibri"/>
                <w:sz w:val="18"/>
              </w:rPr>
              <w:t>građevine</w:t>
            </w:r>
          </w:p>
          <w:p w:rsidR="006F4EAC" w:rsidRPr="00BD33D7" w:rsidRDefault="00D2262A" w:rsidP="00A716BE">
            <w:pPr>
              <w:spacing w:after="0"/>
              <w:jc w:val="both"/>
              <w:rPr>
                <w:rFonts w:ascii="Calibri" w:hAnsi="Calibri"/>
                <w:sz w:val="18"/>
              </w:rPr>
            </w:pPr>
            <w:r w:rsidRPr="00BD33D7">
              <w:rPr>
                <w:rFonts w:ascii="Calibri" w:hAnsi="Calibri"/>
                <w:sz w:val="18"/>
              </w:rPr>
              <w:t>(V</w:t>
            </w:r>
            <w:r w:rsidR="006F4EAC" w:rsidRPr="00BD33D7">
              <w:rPr>
                <w:rFonts w:ascii="Calibri" w:hAnsi="Calibri"/>
                <w:sz w:val="18"/>
              </w:rPr>
              <w:t>)</w:t>
            </w:r>
          </w:p>
        </w:tc>
        <w:tc>
          <w:tcPr>
            <w:tcW w:w="1417" w:type="dxa"/>
            <w:vMerge w:val="restart"/>
            <w:tcBorders>
              <w:top w:val="single" w:sz="12" w:space="0" w:color="auto"/>
              <w:right w:val="single" w:sz="12" w:space="0" w:color="auto"/>
            </w:tcBorders>
            <w:shd w:val="clear" w:color="auto" w:fill="EEECE1"/>
          </w:tcPr>
          <w:p w:rsidR="006F4EAC" w:rsidRPr="00BD33D7" w:rsidRDefault="006F4EAC" w:rsidP="00A716BE">
            <w:pPr>
              <w:spacing w:after="0"/>
              <w:jc w:val="both"/>
              <w:rPr>
                <w:rFonts w:ascii="Calibri" w:hAnsi="Calibri"/>
                <w:sz w:val="18"/>
              </w:rPr>
            </w:pPr>
            <w:r w:rsidRPr="00BD33D7">
              <w:rPr>
                <w:rFonts w:ascii="Calibri" w:hAnsi="Calibri"/>
                <w:sz w:val="18"/>
              </w:rPr>
              <w:t xml:space="preserve">Najveći </w:t>
            </w:r>
            <w:r w:rsidR="00D2262A" w:rsidRPr="00BD33D7">
              <w:rPr>
                <w:rFonts w:ascii="Calibri" w:hAnsi="Calibri"/>
                <w:sz w:val="18"/>
              </w:rPr>
              <w:t xml:space="preserve">dozvoljeni broj </w:t>
            </w:r>
            <w:r w:rsidRPr="00BD33D7">
              <w:rPr>
                <w:rFonts w:ascii="Calibri" w:hAnsi="Calibri"/>
                <w:sz w:val="18"/>
              </w:rPr>
              <w:t xml:space="preserve"> etaža</w:t>
            </w:r>
          </w:p>
          <w:p w:rsidR="00D2262A" w:rsidRPr="00BD33D7" w:rsidRDefault="00D2262A" w:rsidP="00A716BE">
            <w:pPr>
              <w:spacing w:after="0"/>
              <w:jc w:val="both"/>
              <w:rPr>
                <w:rFonts w:ascii="Calibri" w:hAnsi="Calibri"/>
                <w:sz w:val="18"/>
              </w:rPr>
            </w:pPr>
            <w:r w:rsidRPr="00BD33D7">
              <w:rPr>
                <w:rFonts w:ascii="Calibri" w:hAnsi="Calibri"/>
                <w:sz w:val="18"/>
              </w:rPr>
              <w:t>(E)</w:t>
            </w:r>
          </w:p>
        </w:tc>
      </w:tr>
      <w:tr w:rsidR="006F4EAC" w:rsidRPr="00BD33D7" w:rsidTr="00D85C22">
        <w:trPr>
          <w:trHeight w:val="258"/>
        </w:trPr>
        <w:tc>
          <w:tcPr>
            <w:tcW w:w="1701" w:type="dxa"/>
            <w:vMerge/>
            <w:tcBorders>
              <w:left w:val="single" w:sz="12" w:space="0" w:color="auto"/>
              <w:right w:val="single" w:sz="6" w:space="0" w:color="auto"/>
            </w:tcBorders>
            <w:shd w:val="clear" w:color="auto" w:fill="EEECE1"/>
          </w:tcPr>
          <w:p w:rsidR="006F4EAC" w:rsidRPr="00BD33D7" w:rsidRDefault="006F4EAC" w:rsidP="00A716BE">
            <w:pPr>
              <w:spacing w:after="0"/>
              <w:jc w:val="both"/>
              <w:rPr>
                <w:rFonts w:ascii="Calibri" w:hAnsi="Calibri"/>
                <w:sz w:val="18"/>
              </w:rPr>
            </w:pPr>
          </w:p>
        </w:tc>
        <w:tc>
          <w:tcPr>
            <w:tcW w:w="851" w:type="dxa"/>
            <w:tcBorders>
              <w:top w:val="single" w:sz="12" w:space="0" w:color="auto"/>
              <w:left w:val="nil"/>
            </w:tcBorders>
            <w:shd w:val="clear" w:color="auto" w:fill="EEECE1"/>
          </w:tcPr>
          <w:p w:rsidR="006F4EAC" w:rsidRPr="00BD33D7" w:rsidRDefault="006F4EAC" w:rsidP="00A716BE">
            <w:pPr>
              <w:spacing w:after="0"/>
              <w:jc w:val="both"/>
              <w:rPr>
                <w:rFonts w:ascii="Calibri" w:hAnsi="Calibri"/>
                <w:sz w:val="18"/>
              </w:rPr>
            </w:pPr>
            <w:r w:rsidRPr="00BD33D7">
              <w:rPr>
                <w:rFonts w:ascii="Calibri" w:hAnsi="Calibri"/>
                <w:sz w:val="18"/>
              </w:rPr>
              <w:t>min</w:t>
            </w:r>
          </w:p>
        </w:tc>
        <w:tc>
          <w:tcPr>
            <w:tcW w:w="850" w:type="dxa"/>
            <w:tcBorders>
              <w:top w:val="single" w:sz="12" w:space="0" w:color="auto"/>
            </w:tcBorders>
            <w:shd w:val="clear" w:color="auto" w:fill="EEECE1"/>
          </w:tcPr>
          <w:p w:rsidR="006F4EAC" w:rsidRPr="00BD33D7" w:rsidRDefault="006F4EAC" w:rsidP="00A716BE">
            <w:pPr>
              <w:spacing w:after="0"/>
              <w:jc w:val="both"/>
              <w:rPr>
                <w:rFonts w:ascii="Calibri" w:hAnsi="Calibri"/>
                <w:sz w:val="18"/>
                <w:lang w:val="fr-FR"/>
              </w:rPr>
            </w:pPr>
            <w:proofErr w:type="gramStart"/>
            <w:r w:rsidRPr="00BD33D7">
              <w:rPr>
                <w:rFonts w:ascii="Calibri" w:hAnsi="Calibri"/>
                <w:sz w:val="18"/>
                <w:lang w:val="fr-FR"/>
              </w:rPr>
              <w:t>max</w:t>
            </w:r>
            <w:proofErr w:type="gramEnd"/>
          </w:p>
        </w:tc>
        <w:tc>
          <w:tcPr>
            <w:tcW w:w="1560" w:type="dxa"/>
            <w:vMerge/>
            <w:shd w:val="clear" w:color="auto" w:fill="EEECE1"/>
          </w:tcPr>
          <w:p w:rsidR="006F4EAC" w:rsidRPr="00BD33D7" w:rsidRDefault="006F4EAC" w:rsidP="00A716BE">
            <w:pPr>
              <w:spacing w:after="0"/>
              <w:jc w:val="both"/>
              <w:rPr>
                <w:rFonts w:ascii="Calibri" w:hAnsi="Calibri"/>
                <w:sz w:val="18"/>
                <w:lang w:val="fr-FR"/>
              </w:rPr>
            </w:pPr>
          </w:p>
        </w:tc>
        <w:tc>
          <w:tcPr>
            <w:tcW w:w="1559" w:type="dxa"/>
            <w:vMerge/>
            <w:shd w:val="clear" w:color="auto" w:fill="EEECE1"/>
          </w:tcPr>
          <w:p w:rsidR="006F4EAC" w:rsidRPr="00BD33D7" w:rsidRDefault="006F4EAC" w:rsidP="00A716BE">
            <w:pPr>
              <w:spacing w:after="0"/>
              <w:jc w:val="both"/>
              <w:rPr>
                <w:rFonts w:ascii="Calibri" w:hAnsi="Calibri"/>
                <w:sz w:val="18"/>
                <w:lang w:val="fr-FR"/>
              </w:rPr>
            </w:pPr>
          </w:p>
        </w:tc>
        <w:tc>
          <w:tcPr>
            <w:tcW w:w="1134" w:type="dxa"/>
            <w:vMerge/>
            <w:shd w:val="clear" w:color="auto" w:fill="EEECE1"/>
          </w:tcPr>
          <w:p w:rsidR="006F4EAC" w:rsidRPr="00BD33D7" w:rsidRDefault="006F4EAC" w:rsidP="00A716BE">
            <w:pPr>
              <w:spacing w:after="0"/>
              <w:jc w:val="both"/>
              <w:rPr>
                <w:rFonts w:ascii="Calibri" w:hAnsi="Calibri"/>
                <w:sz w:val="18"/>
                <w:lang w:val="fr-FR"/>
              </w:rPr>
            </w:pPr>
          </w:p>
        </w:tc>
        <w:tc>
          <w:tcPr>
            <w:tcW w:w="1417" w:type="dxa"/>
            <w:vMerge/>
            <w:tcBorders>
              <w:right w:val="single" w:sz="12" w:space="0" w:color="auto"/>
            </w:tcBorders>
            <w:shd w:val="clear" w:color="auto" w:fill="EEECE1"/>
          </w:tcPr>
          <w:p w:rsidR="006F4EAC" w:rsidRPr="00BD33D7" w:rsidRDefault="006F4EAC" w:rsidP="00A716BE">
            <w:pPr>
              <w:spacing w:after="0"/>
              <w:jc w:val="both"/>
              <w:rPr>
                <w:rFonts w:ascii="Calibri" w:hAnsi="Calibri"/>
                <w:sz w:val="18"/>
              </w:rPr>
            </w:pPr>
          </w:p>
        </w:tc>
      </w:tr>
      <w:tr w:rsidR="006F4EAC" w:rsidRPr="00BD33D7" w:rsidTr="00D85C22">
        <w:tc>
          <w:tcPr>
            <w:tcW w:w="1701" w:type="dxa"/>
            <w:tcBorders>
              <w:left w:val="single" w:sz="12" w:space="0" w:color="auto"/>
              <w:bottom w:val="nil"/>
              <w:right w:val="single" w:sz="6" w:space="0" w:color="auto"/>
            </w:tcBorders>
          </w:tcPr>
          <w:p w:rsidR="006F4EAC" w:rsidRPr="00BD33D7" w:rsidRDefault="006F4EAC" w:rsidP="00A716BE">
            <w:pPr>
              <w:overflowPunct w:val="0"/>
              <w:autoSpaceDE w:val="0"/>
              <w:autoSpaceDN w:val="0"/>
              <w:adjustRightInd w:val="0"/>
              <w:spacing w:after="0"/>
              <w:jc w:val="both"/>
              <w:textAlignment w:val="baseline"/>
              <w:rPr>
                <w:rFonts w:ascii="Calibri" w:hAnsi="Calibri"/>
                <w:sz w:val="20"/>
              </w:rPr>
            </w:pPr>
            <w:r w:rsidRPr="00BD33D7">
              <w:rPr>
                <w:rFonts w:ascii="Calibri" w:hAnsi="Calibri"/>
                <w:sz w:val="20"/>
              </w:rPr>
              <w:t>TIPOLOGIJA A</w:t>
            </w:r>
          </w:p>
        </w:tc>
        <w:tc>
          <w:tcPr>
            <w:tcW w:w="851" w:type="dxa"/>
            <w:tcBorders>
              <w:left w:val="nil"/>
              <w:bottom w:val="nil"/>
            </w:tcBorders>
          </w:tcPr>
          <w:p w:rsidR="006F4EAC" w:rsidRPr="00BD33D7" w:rsidRDefault="006F4EAC" w:rsidP="00A716BE">
            <w:pPr>
              <w:spacing w:after="0"/>
              <w:jc w:val="both"/>
              <w:rPr>
                <w:rFonts w:ascii="Calibri" w:hAnsi="Calibri"/>
                <w:sz w:val="20"/>
              </w:rPr>
            </w:pPr>
            <w:r w:rsidRPr="00BD33D7">
              <w:rPr>
                <w:rFonts w:ascii="Calibri" w:hAnsi="Calibri"/>
                <w:sz w:val="20"/>
              </w:rPr>
              <w:t>400</w:t>
            </w:r>
          </w:p>
        </w:tc>
        <w:tc>
          <w:tcPr>
            <w:tcW w:w="850" w:type="dxa"/>
            <w:tcBorders>
              <w:bottom w:val="nil"/>
            </w:tcBorders>
          </w:tcPr>
          <w:p w:rsidR="006F4EAC" w:rsidRPr="00BD33D7" w:rsidRDefault="00924052" w:rsidP="00A716BE">
            <w:pPr>
              <w:spacing w:after="0"/>
              <w:jc w:val="both"/>
              <w:rPr>
                <w:rFonts w:ascii="Calibri" w:hAnsi="Calibri"/>
                <w:sz w:val="20"/>
              </w:rPr>
            </w:pPr>
            <w:r w:rsidRPr="00BD33D7">
              <w:rPr>
                <w:rFonts w:ascii="Calibri" w:hAnsi="Calibri"/>
                <w:sz w:val="20"/>
              </w:rPr>
              <w:t>2000</w:t>
            </w:r>
          </w:p>
        </w:tc>
        <w:tc>
          <w:tcPr>
            <w:tcW w:w="1560" w:type="dxa"/>
            <w:tcBorders>
              <w:bottom w:val="nil"/>
            </w:tcBorders>
          </w:tcPr>
          <w:p w:rsidR="006F4EAC" w:rsidRPr="007B7D64" w:rsidRDefault="006F4EAC" w:rsidP="00A716BE">
            <w:pPr>
              <w:spacing w:after="0"/>
              <w:jc w:val="both"/>
              <w:rPr>
                <w:rFonts w:ascii="Calibri" w:hAnsi="Calibri"/>
                <w:sz w:val="20"/>
              </w:rPr>
            </w:pPr>
            <w:r w:rsidRPr="007B7D64">
              <w:rPr>
                <w:rFonts w:ascii="Calibri" w:hAnsi="Calibri"/>
                <w:sz w:val="20"/>
              </w:rPr>
              <w:t>0,4</w:t>
            </w:r>
            <w:r w:rsidR="00BD1FF1" w:rsidRPr="007B7D64">
              <w:rPr>
                <w:rFonts w:ascii="Calibri" w:hAnsi="Calibri"/>
                <w:sz w:val="20"/>
              </w:rPr>
              <w:t>*</w:t>
            </w:r>
          </w:p>
        </w:tc>
        <w:tc>
          <w:tcPr>
            <w:tcW w:w="1559" w:type="dxa"/>
            <w:tcBorders>
              <w:bottom w:val="nil"/>
            </w:tcBorders>
          </w:tcPr>
          <w:p w:rsidR="006F4EAC" w:rsidRPr="007B7D64" w:rsidRDefault="00D85C22" w:rsidP="00A716BE">
            <w:pPr>
              <w:spacing w:after="0"/>
              <w:jc w:val="both"/>
              <w:rPr>
                <w:rFonts w:ascii="Calibri" w:hAnsi="Calibri"/>
                <w:sz w:val="20"/>
              </w:rPr>
            </w:pPr>
            <w:r w:rsidRPr="007B7D64">
              <w:rPr>
                <w:rFonts w:ascii="Calibri" w:hAnsi="Calibri"/>
                <w:sz w:val="20"/>
              </w:rPr>
              <w:t>1,</w:t>
            </w:r>
            <w:r w:rsidR="007B7D64" w:rsidRPr="007B7D64">
              <w:rPr>
                <w:rFonts w:ascii="Calibri" w:hAnsi="Calibri"/>
                <w:sz w:val="20"/>
              </w:rPr>
              <w:t>2</w:t>
            </w:r>
          </w:p>
        </w:tc>
        <w:tc>
          <w:tcPr>
            <w:tcW w:w="1134" w:type="dxa"/>
            <w:tcBorders>
              <w:bottom w:val="nil"/>
            </w:tcBorders>
          </w:tcPr>
          <w:p w:rsidR="006F4EAC" w:rsidRPr="007B7D64" w:rsidRDefault="00924052" w:rsidP="00A716BE">
            <w:pPr>
              <w:spacing w:after="0"/>
              <w:jc w:val="both"/>
              <w:rPr>
                <w:rFonts w:ascii="Calibri" w:hAnsi="Calibri"/>
                <w:strike/>
                <w:sz w:val="20"/>
              </w:rPr>
            </w:pPr>
            <w:r w:rsidRPr="007B7D64">
              <w:rPr>
                <w:rFonts w:ascii="Calibri" w:hAnsi="Calibri"/>
                <w:sz w:val="20"/>
              </w:rPr>
              <w:t>10</w:t>
            </w:r>
          </w:p>
        </w:tc>
        <w:tc>
          <w:tcPr>
            <w:tcW w:w="1417" w:type="dxa"/>
            <w:tcBorders>
              <w:bottom w:val="nil"/>
              <w:right w:val="single" w:sz="12" w:space="0" w:color="auto"/>
            </w:tcBorders>
          </w:tcPr>
          <w:p w:rsidR="006F4EAC" w:rsidRPr="00BD33D7" w:rsidRDefault="00B5569C" w:rsidP="00A716BE">
            <w:pPr>
              <w:spacing w:after="0"/>
              <w:jc w:val="both"/>
              <w:rPr>
                <w:rFonts w:ascii="Calibri" w:hAnsi="Calibri"/>
                <w:sz w:val="20"/>
              </w:rPr>
            </w:pPr>
            <w:r>
              <w:rPr>
                <w:rFonts w:ascii="Calibri" w:hAnsi="Calibri"/>
                <w:sz w:val="20"/>
              </w:rPr>
              <w:t xml:space="preserve">3 NADZEMNE </w:t>
            </w:r>
            <w:r w:rsidR="00F0087D">
              <w:rPr>
                <w:rFonts w:ascii="Calibri" w:hAnsi="Calibri"/>
                <w:sz w:val="20"/>
              </w:rPr>
              <w:t>ET</w:t>
            </w:r>
            <w:r>
              <w:rPr>
                <w:rFonts w:ascii="Calibri" w:hAnsi="Calibri"/>
                <w:sz w:val="20"/>
              </w:rPr>
              <w:t>AZE</w:t>
            </w:r>
          </w:p>
        </w:tc>
      </w:tr>
      <w:tr w:rsidR="00441843" w:rsidRPr="00BD33D7" w:rsidTr="00D85C22">
        <w:tc>
          <w:tcPr>
            <w:tcW w:w="1701" w:type="dxa"/>
            <w:tcBorders>
              <w:left w:val="single" w:sz="12" w:space="0" w:color="auto"/>
              <w:bottom w:val="nil"/>
              <w:right w:val="single" w:sz="6" w:space="0" w:color="auto"/>
            </w:tcBorders>
          </w:tcPr>
          <w:p w:rsidR="00441843" w:rsidRPr="00BD33D7" w:rsidRDefault="00441843" w:rsidP="00441843">
            <w:pPr>
              <w:overflowPunct w:val="0"/>
              <w:autoSpaceDE w:val="0"/>
              <w:autoSpaceDN w:val="0"/>
              <w:adjustRightInd w:val="0"/>
              <w:spacing w:after="0"/>
              <w:jc w:val="both"/>
              <w:textAlignment w:val="baseline"/>
              <w:rPr>
                <w:rFonts w:ascii="Calibri" w:hAnsi="Calibri"/>
                <w:sz w:val="20"/>
              </w:rPr>
            </w:pPr>
            <w:r w:rsidRPr="00BD33D7">
              <w:rPr>
                <w:rFonts w:ascii="Calibri" w:hAnsi="Calibri"/>
                <w:sz w:val="20"/>
              </w:rPr>
              <w:t>TIPOLOGIJA B</w:t>
            </w:r>
          </w:p>
        </w:tc>
        <w:tc>
          <w:tcPr>
            <w:tcW w:w="851" w:type="dxa"/>
            <w:tcBorders>
              <w:left w:val="nil"/>
              <w:bottom w:val="nil"/>
            </w:tcBorders>
          </w:tcPr>
          <w:p w:rsidR="00441843" w:rsidRPr="00BD33D7" w:rsidRDefault="00441843" w:rsidP="00441843">
            <w:pPr>
              <w:spacing w:after="0"/>
              <w:jc w:val="both"/>
              <w:rPr>
                <w:rFonts w:ascii="Calibri" w:hAnsi="Calibri"/>
                <w:sz w:val="20"/>
              </w:rPr>
            </w:pPr>
            <w:r w:rsidRPr="00BD33D7">
              <w:rPr>
                <w:rFonts w:ascii="Calibri" w:hAnsi="Calibri"/>
                <w:sz w:val="20"/>
              </w:rPr>
              <w:t>400</w:t>
            </w:r>
          </w:p>
        </w:tc>
        <w:tc>
          <w:tcPr>
            <w:tcW w:w="850" w:type="dxa"/>
            <w:tcBorders>
              <w:bottom w:val="nil"/>
            </w:tcBorders>
          </w:tcPr>
          <w:p w:rsidR="00441843" w:rsidRPr="00BD33D7" w:rsidRDefault="00441843" w:rsidP="00441843">
            <w:pPr>
              <w:spacing w:after="0"/>
              <w:jc w:val="both"/>
              <w:rPr>
                <w:rFonts w:ascii="Calibri" w:hAnsi="Calibri"/>
                <w:sz w:val="20"/>
              </w:rPr>
            </w:pPr>
            <w:r w:rsidRPr="00BD33D7">
              <w:rPr>
                <w:rFonts w:ascii="Calibri" w:hAnsi="Calibri"/>
                <w:sz w:val="20"/>
              </w:rPr>
              <w:t>2000</w:t>
            </w:r>
          </w:p>
        </w:tc>
        <w:tc>
          <w:tcPr>
            <w:tcW w:w="1560" w:type="dxa"/>
            <w:tcBorders>
              <w:bottom w:val="nil"/>
            </w:tcBorders>
          </w:tcPr>
          <w:p w:rsidR="00441843" w:rsidRPr="007B7D64" w:rsidRDefault="00441843" w:rsidP="00441843">
            <w:pPr>
              <w:spacing w:after="0"/>
              <w:jc w:val="both"/>
              <w:rPr>
                <w:rFonts w:ascii="Calibri" w:hAnsi="Calibri"/>
                <w:sz w:val="20"/>
              </w:rPr>
            </w:pPr>
            <w:r w:rsidRPr="007B7D64">
              <w:rPr>
                <w:rFonts w:ascii="Calibri" w:hAnsi="Calibri"/>
                <w:sz w:val="20"/>
              </w:rPr>
              <w:t>0,4*</w:t>
            </w:r>
          </w:p>
        </w:tc>
        <w:tc>
          <w:tcPr>
            <w:tcW w:w="1559" w:type="dxa"/>
            <w:tcBorders>
              <w:bottom w:val="nil"/>
            </w:tcBorders>
          </w:tcPr>
          <w:p w:rsidR="00441843" w:rsidRPr="007B7D64" w:rsidRDefault="00441843" w:rsidP="00441843">
            <w:pPr>
              <w:spacing w:after="0"/>
              <w:jc w:val="both"/>
              <w:rPr>
                <w:rFonts w:ascii="Calibri" w:hAnsi="Calibri"/>
                <w:sz w:val="20"/>
              </w:rPr>
            </w:pPr>
            <w:r w:rsidRPr="007B7D64">
              <w:rPr>
                <w:rFonts w:ascii="Calibri" w:hAnsi="Calibri"/>
                <w:sz w:val="20"/>
              </w:rPr>
              <w:t>1,</w:t>
            </w:r>
            <w:r w:rsidR="007B7D64" w:rsidRPr="007B7D64">
              <w:rPr>
                <w:rFonts w:ascii="Calibri" w:hAnsi="Calibri"/>
                <w:sz w:val="20"/>
              </w:rPr>
              <w:t>2</w:t>
            </w:r>
          </w:p>
        </w:tc>
        <w:tc>
          <w:tcPr>
            <w:tcW w:w="1134" w:type="dxa"/>
            <w:tcBorders>
              <w:bottom w:val="nil"/>
            </w:tcBorders>
          </w:tcPr>
          <w:p w:rsidR="00441843" w:rsidRPr="007B7D64" w:rsidRDefault="00441843" w:rsidP="00441843">
            <w:pPr>
              <w:spacing w:after="0"/>
              <w:jc w:val="both"/>
              <w:rPr>
                <w:rFonts w:ascii="Calibri" w:hAnsi="Calibri"/>
                <w:sz w:val="20"/>
              </w:rPr>
            </w:pPr>
            <w:r w:rsidRPr="007B7D64">
              <w:rPr>
                <w:rFonts w:ascii="Calibri" w:hAnsi="Calibri"/>
                <w:sz w:val="20"/>
              </w:rPr>
              <w:t>10</w:t>
            </w:r>
          </w:p>
        </w:tc>
        <w:tc>
          <w:tcPr>
            <w:tcW w:w="1417" w:type="dxa"/>
            <w:tcBorders>
              <w:bottom w:val="nil"/>
              <w:right w:val="single" w:sz="12" w:space="0" w:color="auto"/>
            </w:tcBorders>
          </w:tcPr>
          <w:p w:rsidR="00441843" w:rsidRPr="00BD33D7" w:rsidRDefault="00441843" w:rsidP="00441843">
            <w:pPr>
              <w:spacing w:after="0"/>
              <w:jc w:val="both"/>
              <w:rPr>
                <w:rFonts w:ascii="Calibri" w:hAnsi="Calibri"/>
                <w:sz w:val="20"/>
              </w:rPr>
            </w:pPr>
            <w:r>
              <w:rPr>
                <w:rFonts w:ascii="Calibri" w:hAnsi="Calibri"/>
                <w:sz w:val="20"/>
              </w:rPr>
              <w:t>3 NADZEMNE ETAZE</w:t>
            </w:r>
          </w:p>
        </w:tc>
      </w:tr>
      <w:tr w:rsidR="00441843" w:rsidRPr="00BD33D7" w:rsidTr="00D85C22">
        <w:trPr>
          <w:trHeight w:val="65"/>
        </w:trPr>
        <w:tc>
          <w:tcPr>
            <w:tcW w:w="1701" w:type="dxa"/>
            <w:tcBorders>
              <w:left w:val="single" w:sz="12" w:space="0" w:color="auto"/>
              <w:right w:val="single" w:sz="6" w:space="0" w:color="auto"/>
            </w:tcBorders>
          </w:tcPr>
          <w:p w:rsidR="00441843" w:rsidRPr="00BD33D7" w:rsidRDefault="00441843" w:rsidP="00441843">
            <w:pPr>
              <w:overflowPunct w:val="0"/>
              <w:autoSpaceDE w:val="0"/>
              <w:autoSpaceDN w:val="0"/>
              <w:adjustRightInd w:val="0"/>
              <w:spacing w:after="0"/>
              <w:jc w:val="both"/>
              <w:textAlignment w:val="baseline"/>
              <w:rPr>
                <w:rFonts w:ascii="Calibri" w:hAnsi="Calibri"/>
                <w:sz w:val="20"/>
              </w:rPr>
            </w:pPr>
            <w:r w:rsidRPr="00BD33D7">
              <w:rPr>
                <w:rFonts w:ascii="Calibri" w:hAnsi="Calibri"/>
                <w:sz w:val="20"/>
              </w:rPr>
              <w:t>TIPOLOGIJA C</w:t>
            </w:r>
          </w:p>
        </w:tc>
        <w:tc>
          <w:tcPr>
            <w:tcW w:w="851" w:type="dxa"/>
            <w:tcBorders>
              <w:left w:val="nil"/>
            </w:tcBorders>
          </w:tcPr>
          <w:p w:rsidR="00441843" w:rsidRPr="00BD33D7" w:rsidRDefault="00441843" w:rsidP="00441843">
            <w:pPr>
              <w:spacing w:after="0"/>
              <w:jc w:val="both"/>
              <w:rPr>
                <w:rFonts w:ascii="Calibri" w:hAnsi="Calibri"/>
                <w:sz w:val="20"/>
              </w:rPr>
            </w:pPr>
            <w:r w:rsidRPr="00BD33D7">
              <w:rPr>
                <w:rFonts w:ascii="Calibri" w:hAnsi="Calibri"/>
                <w:sz w:val="20"/>
              </w:rPr>
              <w:t>400</w:t>
            </w:r>
          </w:p>
        </w:tc>
        <w:tc>
          <w:tcPr>
            <w:tcW w:w="850" w:type="dxa"/>
          </w:tcPr>
          <w:p w:rsidR="00441843" w:rsidRPr="00BD33D7" w:rsidRDefault="00441843" w:rsidP="00441843">
            <w:pPr>
              <w:spacing w:after="0"/>
              <w:jc w:val="both"/>
              <w:rPr>
                <w:rFonts w:ascii="Calibri" w:hAnsi="Calibri"/>
                <w:sz w:val="20"/>
              </w:rPr>
            </w:pPr>
            <w:r w:rsidRPr="00BD33D7">
              <w:rPr>
                <w:rFonts w:ascii="Calibri" w:hAnsi="Calibri"/>
                <w:sz w:val="20"/>
              </w:rPr>
              <w:t>2000</w:t>
            </w:r>
          </w:p>
        </w:tc>
        <w:tc>
          <w:tcPr>
            <w:tcW w:w="1560" w:type="dxa"/>
          </w:tcPr>
          <w:p w:rsidR="00441843" w:rsidRPr="007B7D64" w:rsidRDefault="00441843" w:rsidP="00441843">
            <w:pPr>
              <w:spacing w:after="0"/>
              <w:jc w:val="both"/>
              <w:rPr>
                <w:rFonts w:ascii="Calibri" w:hAnsi="Calibri"/>
                <w:sz w:val="20"/>
              </w:rPr>
            </w:pPr>
            <w:r w:rsidRPr="007B7D64">
              <w:rPr>
                <w:rFonts w:ascii="Calibri" w:hAnsi="Calibri"/>
                <w:sz w:val="20"/>
              </w:rPr>
              <w:t>0,3*</w:t>
            </w:r>
          </w:p>
        </w:tc>
        <w:tc>
          <w:tcPr>
            <w:tcW w:w="1559" w:type="dxa"/>
          </w:tcPr>
          <w:p w:rsidR="00441843" w:rsidRPr="007B7D64" w:rsidRDefault="00441843" w:rsidP="00441843">
            <w:pPr>
              <w:spacing w:after="0"/>
              <w:jc w:val="both"/>
              <w:rPr>
                <w:rFonts w:ascii="Calibri" w:hAnsi="Calibri"/>
                <w:sz w:val="20"/>
              </w:rPr>
            </w:pPr>
            <w:r w:rsidRPr="007B7D64">
              <w:rPr>
                <w:rFonts w:ascii="Calibri" w:hAnsi="Calibri"/>
                <w:sz w:val="20"/>
              </w:rPr>
              <w:t>0,9</w:t>
            </w:r>
          </w:p>
        </w:tc>
        <w:tc>
          <w:tcPr>
            <w:tcW w:w="1134" w:type="dxa"/>
          </w:tcPr>
          <w:p w:rsidR="00441843" w:rsidRPr="007B7D64" w:rsidRDefault="00441843" w:rsidP="00441843">
            <w:pPr>
              <w:spacing w:after="0"/>
              <w:jc w:val="both"/>
              <w:rPr>
                <w:rFonts w:ascii="Calibri" w:hAnsi="Calibri"/>
                <w:sz w:val="20"/>
              </w:rPr>
            </w:pPr>
            <w:r w:rsidRPr="007B7D64">
              <w:rPr>
                <w:rFonts w:ascii="Calibri" w:hAnsi="Calibri"/>
                <w:sz w:val="20"/>
              </w:rPr>
              <w:t>9,5</w:t>
            </w:r>
          </w:p>
        </w:tc>
        <w:tc>
          <w:tcPr>
            <w:tcW w:w="1417" w:type="dxa"/>
            <w:tcBorders>
              <w:right w:val="single" w:sz="12" w:space="0" w:color="auto"/>
            </w:tcBorders>
          </w:tcPr>
          <w:p w:rsidR="00441843" w:rsidRPr="00BD33D7" w:rsidRDefault="00441843" w:rsidP="00441843">
            <w:pPr>
              <w:spacing w:after="0"/>
              <w:jc w:val="both"/>
              <w:rPr>
                <w:rFonts w:ascii="Calibri" w:hAnsi="Calibri"/>
                <w:sz w:val="20"/>
              </w:rPr>
            </w:pPr>
            <w:r>
              <w:rPr>
                <w:rFonts w:ascii="Calibri" w:hAnsi="Calibri"/>
                <w:sz w:val="20"/>
              </w:rPr>
              <w:t>3 NADZEMNE ETAZE</w:t>
            </w:r>
          </w:p>
        </w:tc>
      </w:tr>
    </w:tbl>
    <w:p w:rsidR="0024222D" w:rsidRPr="00BD33D7" w:rsidRDefault="0024222D" w:rsidP="00A716BE">
      <w:pPr>
        <w:spacing w:after="0"/>
        <w:jc w:val="both"/>
        <w:rPr>
          <w:rFonts w:cs="Arial"/>
          <w:sz w:val="20"/>
          <w:szCs w:val="20"/>
          <w:lang w:eastAsia="hr-HR"/>
        </w:rPr>
      </w:pPr>
      <w:bookmarkStart w:id="70" w:name="_Hlk496102403"/>
      <w:bookmarkStart w:id="71" w:name="_Hlk482372366"/>
      <w:bookmarkEnd w:id="67"/>
      <w:bookmarkEnd w:id="68"/>
      <w:bookmarkEnd w:id="69"/>
    </w:p>
    <w:p w:rsidR="00BD1FF1" w:rsidRPr="00BD33D7" w:rsidRDefault="0024222D" w:rsidP="00A716BE">
      <w:pPr>
        <w:spacing w:after="0"/>
        <w:jc w:val="both"/>
        <w:rPr>
          <w:rFonts w:cs="Arial"/>
          <w:sz w:val="20"/>
          <w:szCs w:val="20"/>
          <w:lang w:eastAsia="hr-HR"/>
        </w:rPr>
      </w:pPr>
      <w:r w:rsidRPr="00BD33D7">
        <w:rPr>
          <w:rFonts w:cs="Arial"/>
          <w:sz w:val="20"/>
          <w:szCs w:val="20"/>
          <w:lang w:eastAsia="hr-HR"/>
        </w:rPr>
        <w:t xml:space="preserve">* Za građevne čestice površine </w:t>
      </w:r>
      <w:r w:rsidR="00625384" w:rsidRPr="00BD33D7">
        <w:rPr>
          <w:rFonts w:cs="Arial"/>
          <w:sz w:val="20"/>
          <w:szCs w:val="20"/>
          <w:lang w:eastAsia="hr-HR"/>
        </w:rPr>
        <w:t>DO</w:t>
      </w:r>
      <w:r w:rsidRPr="00BD33D7">
        <w:rPr>
          <w:rFonts w:cs="Arial"/>
          <w:sz w:val="20"/>
          <w:szCs w:val="20"/>
          <w:lang w:eastAsia="hr-HR"/>
        </w:rPr>
        <w:t xml:space="preserve"> 1000</w:t>
      </w:r>
      <w:r w:rsidR="00D138B6">
        <w:rPr>
          <w:rFonts w:cs="Arial"/>
          <w:sz w:val="20"/>
          <w:szCs w:val="20"/>
          <w:lang w:eastAsia="hr-HR"/>
        </w:rPr>
        <w:t xml:space="preserve"> </w:t>
      </w:r>
      <w:r w:rsidRPr="00BD33D7">
        <w:rPr>
          <w:rFonts w:cs="Arial"/>
          <w:sz w:val="20"/>
          <w:szCs w:val="20"/>
          <w:lang w:eastAsia="hr-HR"/>
        </w:rPr>
        <w:t xml:space="preserve">m² (tipologija A, B i C) primjenjuju se koeficijenti iz </w:t>
      </w:r>
      <w:r w:rsidRPr="00C423DB">
        <w:rPr>
          <w:rFonts w:cs="Arial"/>
          <w:i/>
          <w:sz w:val="20"/>
          <w:szCs w:val="20"/>
          <w:lang w:eastAsia="hr-HR"/>
        </w:rPr>
        <w:t>Tablice II</w:t>
      </w:r>
      <w:r w:rsidRPr="00BD33D7">
        <w:rPr>
          <w:rFonts w:cs="Arial"/>
          <w:sz w:val="20"/>
          <w:szCs w:val="20"/>
          <w:lang w:eastAsia="hr-HR"/>
        </w:rPr>
        <w:t>.</w:t>
      </w:r>
    </w:p>
    <w:p w:rsidR="0024222D" w:rsidRPr="00BD33D7" w:rsidRDefault="00AE7DD6" w:rsidP="00A716BE">
      <w:pPr>
        <w:spacing w:after="0"/>
        <w:jc w:val="both"/>
        <w:rPr>
          <w:rFonts w:cs="Arial"/>
          <w:sz w:val="20"/>
          <w:szCs w:val="20"/>
          <w:lang w:eastAsia="hr-HR"/>
        </w:rPr>
      </w:pPr>
      <w:r>
        <w:rPr>
          <w:sz w:val="20"/>
          <w:szCs w:val="20"/>
          <w:lang w:eastAsia="hr-HR"/>
        </w:rPr>
        <w:t>Ako</w:t>
      </w:r>
      <w:r w:rsidR="0024222D" w:rsidRPr="00BD33D7">
        <w:rPr>
          <w:sz w:val="20"/>
          <w:szCs w:val="20"/>
          <w:lang w:eastAsia="hr-HR"/>
        </w:rPr>
        <w:t xml:space="preserve"> je površina građevne čestice veća od 1000 m</w:t>
      </w:r>
      <w:r w:rsidR="0024222D" w:rsidRPr="00BD33D7">
        <w:rPr>
          <w:rFonts w:cs="Arial"/>
          <w:sz w:val="20"/>
          <w:szCs w:val="20"/>
          <w:lang w:eastAsia="hr-HR"/>
        </w:rPr>
        <w:t>²</w:t>
      </w:r>
      <w:r w:rsidR="0024222D" w:rsidRPr="00BD33D7">
        <w:rPr>
          <w:sz w:val="20"/>
          <w:szCs w:val="20"/>
          <w:lang w:eastAsia="hr-HR"/>
        </w:rPr>
        <w:t xml:space="preserve"> </w:t>
      </w:r>
      <w:r w:rsidR="0024222D" w:rsidRPr="00BD33D7">
        <w:rPr>
          <w:rFonts w:cs="Arial"/>
          <w:sz w:val="20"/>
          <w:szCs w:val="20"/>
          <w:lang w:eastAsia="hr-HR"/>
        </w:rPr>
        <w:t xml:space="preserve">(tipologija A, B i C) tada se </w:t>
      </w:r>
      <w:r w:rsidR="00625384" w:rsidRPr="00BD33D7">
        <w:rPr>
          <w:rFonts w:cs="Arial"/>
          <w:sz w:val="20"/>
          <w:szCs w:val="20"/>
          <w:lang w:eastAsia="hr-HR"/>
        </w:rPr>
        <w:t>na 1000</w:t>
      </w:r>
      <w:r w:rsidR="00D138B6">
        <w:rPr>
          <w:rFonts w:cs="Arial"/>
          <w:sz w:val="20"/>
          <w:szCs w:val="20"/>
          <w:lang w:eastAsia="hr-HR"/>
        </w:rPr>
        <w:t xml:space="preserve"> </w:t>
      </w:r>
      <w:r w:rsidR="00625384" w:rsidRPr="00BD33D7">
        <w:rPr>
          <w:rFonts w:cs="Arial"/>
          <w:sz w:val="20"/>
          <w:szCs w:val="20"/>
          <w:lang w:eastAsia="hr-HR"/>
        </w:rPr>
        <w:t xml:space="preserve">m² </w:t>
      </w:r>
      <w:r w:rsidR="002C7DAB" w:rsidRPr="00BD33D7">
        <w:rPr>
          <w:rFonts w:cs="Arial"/>
          <w:sz w:val="20"/>
          <w:szCs w:val="20"/>
          <w:lang w:eastAsia="hr-HR"/>
        </w:rPr>
        <w:t xml:space="preserve">površine </w:t>
      </w:r>
      <w:r w:rsidR="00625384" w:rsidRPr="00BD33D7">
        <w:rPr>
          <w:rFonts w:cs="Arial"/>
          <w:sz w:val="20"/>
          <w:szCs w:val="20"/>
          <w:lang w:eastAsia="hr-HR"/>
        </w:rPr>
        <w:t>primjenjuje kig</w:t>
      </w:r>
      <w:r w:rsidR="002C7DAB" w:rsidRPr="00BD33D7">
        <w:rPr>
          <w:rFonts w:cs="Arial"/>
          <w:sz w:val="20"/>
          <w:szCs w:val="20"/>
          <w:lang w:eastAsia="hr-HR"/>
        </w:rPr>
        <w:t>N</w:t>
      </w:r>
      <w:r w:rsidR="00625384" w:rsidRPr="00BD33D7">
        <w:rPr>
          <w:rFonts w:cs="Arial"/>
          <w:sz w:val="20"/>
          <w:szCs w:val="20"/>
          <w:lang w:eastAsia="hr-HR"/>
        </w:rPr>
        <w:t xml:space="preserve"> iz </w:t>
      </w:r>
      <w:r w:rsidR="00625384" w:rsidRPr="00E6526F">
        <w:rPr>
          <w:rFonts w:cs="Arial"/>
          <w:i/>
          <w:sz w:val="20"/>
          <w:szCs w:val="20"/>
          <w:lang w:eastAsia="hr-HR"/>
        </w:rPr>
        <w:t>Tablice II</w:t>
      </w:r>
      <w:r w:rsidR="00625384" w:rsidRPr="00BD33D7">
        <w:rPr>
          <w:rFonts w:cs="Arial"/>
          <w:sz w:val="20"/>
          <w:szCs w:val="20"/>
          <w:lang w:eastAsia="hr-HR"/>
        </w:rPr>
        <w:t xml:space="preserve">, a za razliku površine, od </w:t>
      </w:r>
      <w:r w:rsidR="0024222D" w:rsidRPr="00BD33D7">
        <w:rPr>
          <w:rFonts w:cs="Arial"/>
          <w:sz w:val="20"/>
          <w:szCs w:val="20"/>
          <w:lang w:eastAsia="hr-HR"/>
        </w:rPr>
        <w:t>1000</w:t>
      </w:r>
      <w:r w:rsidR="00625384" w:rsidRPr="00BD33D7">
        <w:rPr>
          <w:rFonts w:cs="Arial"/>
          <w:sz w:val="20"/>
          <w:szCs w:val="20"/>
          <w:lang w:eastAsia="hr-HR"/>
        </w:rPr>
        <w:t xml:space="preserve"> m² do 2000</w:t>
      </w:r>
      <w:r w:rsidR="0024222D" w:rsidRPr="00BD33D7">
        <w:rPr>
          <w:rFonts w:cs="Arial"/>
          <w:sz w:val="20"/>
          <w:szCs w:val="20"/>
          <w:lang w:eastAsia="hr-HR"/>
        </w:rPr>
        <w:t>m², primjenjuje</w:t>
      </w:r>
      <w:r w:rsidR="00625384" w:rsidRPr="00BD33D7">
        <w:rPr>
          <w:rFonts w:cs="Arial"/>
          <w:sz w:val="20"/>
          <w:szCs w:val="20"/>
          <w:lang w:eastAsia="hr-HR"/>
        </w:rPr>
        <w:t xml:space="preserve"> se</w:t>
      </w:r>
      <w:r w:rsidR="0024222D" w:rsidRPr="00BD33D7">
        <w:rPr>
          <w:rFonts w:cs="Arial"/>
          <w:sz w:val="20"/>
          <w:szCs w:val="20"/>
          <w:lang w:eastAsia="hr-HR"/>
        </w:rPr>
        <w:t xml:space="preserve"> koeficijent izgrađenosti nadzemno (kigN) = 0,2</w:t>
      </w:r>
      <w:r w:rsidR="00625384" w:rsidRPr="00BD33D7">
        <w:rPr>
          <w:rFonts w:cs="Arial"/>
          <w:sz w:val="20"/>
          <w:szCs w:val="20"/>
          <w:lang w:eastAsia="hr-HR"/>
        </w:rPr>
        <w:t>.</w:t>
      </w:r>
    </w:p>
    <w:bookmarkEnd w:id="70"/>
    <w:p w:rsidR="00B76DB2" w:rsidRPr="00332AC8" w:rsidRDefault="00B76DB2" w:rsidP="00332AC8">
      <w:pPr>
        <w:spacing w:after="0"/>
        <w:jc w:val="both"/>
        <w:rPr>
          <w:sz w:val="20"/>
          <w:szCs w:val="20"/>
          <w:lang w:eastAsia="hr-HR"/>
        </w:rPr>
      </w:pPr>
    </w:p>
    <w:p w:rsidR="00567E9F" w:rsidRPr="00E2674C" w:rsidRDefault="00992E8A" w:rsidP="00A716BE">
      <w:pPr>
        <w:spacing w:after="0"/>
        <w:jc w:val="both"/>
        <w:rPr>
          <w:b/>
          <w:sz w:val="20"/>
          <w:szCs w:val="20"/>
          <w:u w:val="single"/>
          <w:lang w:eastAsia="hr-HR"/>
        </w:rPr>
      </w:pPr>
      <w:r w:rsidRPr="00E2674C">
        <w:rPr>
          <w:b/>
          <w:sz w:val="20"/>
          <w:szCs w:val="20"/>
          <w:u w:val="single"/>
          <w:lang w:eastAsia="hr-HR"/>
        </w:rPr>
        <w:t xml:space="preserve">Uvjeti uređenja </w:t>
      </w:r>
      <w:r w:rsidR="00044B0A" w:rsidRPr="00E2674C">
        <w:rPr>
          <w:b/>
          <w:sz w:val="20"/>
          <w:szCs w:val="20"/>
          <w:u w:val="single"/>
          <w:lang w:eastAsia="hr-HR"/>
        </w:rPr>
        <w:t>parkirališnih i garažnih mjesta</w:t>
      </w:r>
    </w:p>
    <w:p w:rsidR="00563134" w:rsidRDefault="00563134" w:rsidP="00A716BE">
      <w:pPr>
        <w:spacing w:after="0"/>
        <w:jc w:val="both"/>
        <w:rPr>
          <w:b/>
          <w:sz w:val="20"/>
          <w:szCs w:val="20"/>
          <w:lang w:eastAsia="hr-HR"/>
        </w:rPr>
      </w:pPr>
    </w:p>
    <w:p w:rsidR="002C7DAB" w:rsidRPr="00BD33D7" w:rsidRDefault="00300F87" w:rsidP="000B3794">
      <w:pPr>
        <w:spacing w:after="0"/>
        <w:jc w:val="both"/>
        <w:rPr>
          <w:b/>
          <w:sz w:val="20"/>
          <w:szCs w:val="20"/>
          <w:lang w:eastAsia="hr-HR"/>
        </w:rPr>
      </w:pPr>
      <w:r w:rsidRPr="00C112FB">
        <w:rPr>
          <w:b/>
          <w:sz w:val="20"/>
          <w:szCs w:val="20"/>
          <w:lang w:eastAsia="hr-HR"/>
        </w:rPr>
        <w:t xml:space="preserve">Članak </w:t>
      </w:r>
      <w:r w:rsidR="00C112FB">
        <w:rPr>
          <w:b/>
          <w:sz w:val="20"/>
          <w:szCs w:val="20"/>
        </w:rPr>
        <w:t>4</w:t>
      </w:r>
      <w:r w:rsidR="00192553">
        <w:rPr>
          <w:b/>
          <w:sz w:val="20"/>
          <w:szCs w:val="20"/>
        </w:rPr>
        <w:t>3</w:t>
      </w:r>
      <w:r w:rsidR="001A3E5F" w:rsidRPr="00C112FB">
        <w:rPr>
          <w:b/>
          <w:sz w:val="20"/>
          <w:szCs w:val="20"/>
        </w:rPr>
        <w:t>.</w:t>
      </w:r>
      <w:r w:rsidR="001A3E5F" w:rsidRPr="00BD33D7">
        <w:rPr>
          <w:b/>
          <w:sz w:val="20"/>
          <w:szCs w:val="20"/>
        </w:rPr>
        <w:t xml:space="preserve">  </w:t>
      </w:r>
      <w:r w:rsidR="001A3E5F" w:rsidRPr="00BD33D7">
        <w:rPr>
          <w:rFonts w:cs="Arial"/>
          <w:b/>
          <w:sz w:val="20"/>
          <w:szCs w:val="20"/>
        </w:rPr>
        <w:t xml:space="preserve"> </w:t>
      </w:r>
    </w:p>
    <w:p w:rsidR="000B3794" w:rsidRPr="000B3794" w:rsidRDefault="000B3794" w:rsidP="000B3794">
      <w:pPr>
        <w:spacing w:after="0"/>
        <w:jc w:val="both"/>
        <w:rPr>
          <w:sz w:val="20"/>
          <w:szCs w:val="20"/>
          <w:lang w:eastAsia="hr-HR"/>
        </w:rPr>
      </w:pPr>
      <w:r w:rsidRPr="000B3794">
        <w:rPr>
          <w:sz w:val="20"/>
          <w:szCs w:val="20"/>
          <w:lang w:eastAsia="hr-HR"/>
        </w:rPr>
        <w:t>(1</w:t>
      </w:r>
      <w:r>
        <w:rPr>
          <w:sz w:val="20"/>
          <w:szCs w:val="20"/>
          <w:lang w:eastAsia="hr-HR"/>
        </w:rPr>
        <w:t xml:space="preserve">) </w:t>
      </w:r>
      <w:r w:rsidR="00567E9F" w:rsidRPr="000B3794">
        <w:rPr>
          <w:sz w:val="20"/>
          <w:szCs w:val="20"/>
          <w:lang w:eastAsia="hr-HR"/>
        </w:rPr>
        <w:t>Parkirališna odnosno garažna mjesta</w:t>
      </w:r>
      <w:r w:rsidR="00567E9F" w:rsidRPr="000B3794">
        <w:rPr>
          <w:b/>
          <w:sz w:val="20"/>
          <w:szCs w:val="20"/>
          <w:lang w:eastAsia="hr-HR"/>
        </w:rPr>
        <w:t xml:space="preserve"> </w:t>
      </w:r>
      <w:r w:rsidR="00567E9F" w:rsidRPr="000B3794">
        <w:rPr>
          <w:sz w:val="20"/>
          <w:szCs w:val="20"/>
          <w:lang w:eastAsia="hr-HR"/>
        </w:rPr>
        <w:t>je potrebno rješavati u okviru svake građevne čestice</w:t>
      </w:r>
      <w:bookmarkStart w:id="72" w:name="_Hlk491872196"/>
      <w:r w:rsidR="00BD33D7" w:rsidRPr="000B3794">
        <w:rPr>
          <w:sz w:val="20"/>
          <w:szCs w:val="20"/>
          <w:lang w:eastAsia="hr-HR"/>
        </w:rPr>
        <w:t>,</w:t>
      </w:r>
      <w:r w:rsidR="00C423DB" w:rsidRPr="000B3794">
        <w:rPr>
          <w:sz w:val="20"/>
          <w:szCs w:val="20"/>
          <w:lang w:eastAsia="hr-HR"/>
        </w:rPr>
        <w:t xml:space="preserve"> </w:t>
      </w:r>
      <w:r w:rsidR="00AA6006" w:rsidRPr="000B3794">
        <w:rPr>
          <w:sz w:val="20"/>
          <w:szCs w:val="20"/>
          <w:lang w:eastAsia="hr-HR"/>
        </w:rPr>
        <w:t xml:space="preserve">sukladno odredbama ovog Plana te prema uvjetima iz </w:t>
      </w:r>
      <w:r w:rsidR="003D2721" w:rsidRPr="000B3794">
        <w:rPr>
          <w:sz w:val="20"/>
          <w:szCs w:val="20"/>
          <w:lang w:eastAsia="hr-HR"/>
        </w:rPr>
        <w:t>članka</w:t>
      </w:r>
      <w:r w:rsidR="00AA6006" w:rsidRPr="000B3794">
        <w:rPr>
          <w:sz w:val="20"/>
          <w:szCs w:val="20"/>
          <w:lang w:eastAsia="hr-HR"/>
        </w:rPr>
        <w:t xml:space="preserve"> </w:t>
      </w:r>
      <w:bookmarkStart w:id="73" w:name="_Hlk496102447"/>
      <w:r w:rsidR="00F86EA3" w:rsidRPr="000B3794">
        <w:rPr>
          <w:sz w:val="20"/>
          <w:szCs w:val="20"/>
        </w:rPr>
        <w:t>5</w:t>
      </w:r>
      <w:bookmarkEnd w:id="73"/>
      <w:r w:rsidR="000763FC">
        <w:rPr>
          <w:sz w:val="20"/>
          <w:szCs w:val="20"/>
        </w:rPr>
        <w:t>3</w:t>
      </w:r>
      <w:r w:rsidR="00F86EA3" w:rsidRPr="000B3794">
        <w:rPr>
          <w:sz w:val="20"/>
          <w:szCs w:val="20"/>
        </w:rPr>
        <w:t>.</w:t>
      </w:r>
      <w:r w:rsidR="00F86EA3" w:rsidRPr="000B3794">
        <w:rPr>
          <w:b/>
          <w:sz w:val="20"/>
          <w:szCs w:val="20"/>
        </w:rPr>
        <w:t xml:space="preserve"> </w:t>
      </w:r>
      <w:r w:rsidR="00AA6006" w:rsidRPr="000B3794">
        <w:rPr>
          <w:sz w:val="20"/>
          <w:szCs w:val="20"/>
          <w:lang w:eastAsia="hr-HR"/>
        </w:rPr>
        <w:t>Odredbi za prov</w:t>
      </w:r>
      <w:r w:rsidR="00F86EA3" w:rsidRPr="000B3794">
        <w:rPr>
          <w:sz w:val="20"/>
          <w:szCs w:val="20"/>
          <w:lang w:eastAsia="hr-HR"/>
        </w:rPr>
        <w:t>edbu</w:t>
      </w:r>
      <w:r w:rsidR="00AA6006" w:rsidRPr="000B3794">
        <w:rPr>
          <w:sz w:val="20"/>
          <w:szCs w:val="20"/>
          <w:lang w:eastAsia="hr-HR"/>
        </w:rPr>
        <w:t xml:space="preserve"> ovog Plana.</w:t>
      </w:r>
      <w:bookmarkEnd w:id="72"/>
    </w:p>
    <w:p w:rsidR="0027454F" w:rsidRDefault="0027454F" w:rsidP="00A716BE">
      <w:pPr>
        <w:spacing w:after="0"/>
        <w:jc w:val="both"/>
        <w:rPr>
          <w:b/>
          <w:sz w:val="20"/>
          <w:szCs w:val="20"/>
          <w:lang w:eastAsia="hr-HR"/>
        </w:rPr>
      </w:pPr>
    </w:p>
    <w:p w:rsidR="00567E9F" w:rsidRPr="00BD33D7" w:rsidRDefault="00300F87" w:rsidP="00A716BE">
      <w:pPr>
        <w:spacing w:after="0"/>
        <w:jc w:val="both"/>
        <w:rPr>
          <w:b/>
          <w:sz w:val="20"/>
          <w:szCs w:val="20"/>
          <w:lang w:eastAsia="hr-HR"/>
        </w:rPr>
      </w:pPr>
      <w:r w:rsidRPr="00BD33D7">
        <w:rPr>
          <w:b/>
          <w:sz w:val="20"/>
          <w:szCs w:val="20"/>
          <w:lang w:eastAsia="hr-HR"/>
        </w:rPr>
        <w:t xml:space="preserve">Članak </w:t>
      </w:r>
      <w:r w:rsidR="00C112FB">
        <w:rPr>
          <w:b/>
          <w:sz w:val="20"/>
          <w:szCs w:val="20"/>
        </w:rPr>
        <w:t>4</w:t>
      </w:r>
      <w:r w:rsidR="00192553">
        <w:rPr>
          <w:b/>
          <w:sz w:val="20"/>
          <w:szCs w:val="20"/>
        </w:rPr>
        <w:t>4</w:t>
      </w:r>
      <w:r w:rsidR="001A3E5F" w:rsidRPr="00BD33D7">
        <w:rPr>
          <w:b/>
          <w:sz w:val="20"/>
          <w:szCs w:val="20"/>
        </w:rPr>
        <w:t xml:space="preserve">.  </w:t>
      </w:r>
      <w:r w:rsidR="001A3E5F" w:rsidRPr="00BD33D7">
        <w:rPr>
          <w:rFonts w:cs="Arial"/>
          <w:b/>
          <w:sz w:val="20"/>
          <w:szCs w:val="20"/>
        </w:rPr>
        <w:t xml:space="preserve"> </w:t>
      </w:r>
    </w:p>
    <w:p w:rsidR="00567E9F" w:rsidRPr="00BD33D7" w:rsidRDefault="00567E9F" w:rsidP="00A716BE">
      <w:pPr>
        <w:spacing w:after="0"/>
        <w:jc w:val="both"/>
        <w:rPr>
          <w:sz w:val="20"/>
          <w:szCs w:val="20"/>
          <w:lang w:eastAsia="hr-HR"/>
        </w:rPr>
      </w:pPr>
      <w:r w:rsidRPr="00BD33D7">
        <w:rPr>
          <w:sz w:val="20"/>
          <w:szCs w:val="20"/>
          <w:lang w:eastAsia="hr-HR"/>
        </w:rPr>
        <w:t>(1) Ostali lokacijski uvjeti za gradnju gra</w:t>
      </w:r>
      <w:r w:rsidR="00647CC7" w:rsidRPr="00BD33D7">
        <w:rPr>
          <w:sz w:val="20"/>
          <w:szCs w:val="20"/>
          <w:lang w:eastAsia="hr-HR"/>
        </w:rPr>
        <w:t>đ</w:t>
      </w:r>
      <w:r w:rsidRPr="00BD33D7">
        <w:rPr>
          <w:sz w:val="20"/>
          <w:szCs w:val="20"/>
          <w:lang w:eastAsia="hr-HR"/>
        </w:rPr>
        <w:t>evina stambene namjene dati su poglavljem općih odredbi.</w:t>
      </w:r>
    </w:p>
    <w:bookmarkEnd w:id="71"/>
    <w:p w:rsidR="005106F7" w:rsidRPr="00BD33D7" w:rsidRDefault="005106F7" w:rsidP="00A716BE">
      <w:pPr>
        <w:spacing w:after="0"/>
        <w:jc w:val="both"/>
        <w:rPr>
          <w:b/>
          <w:sz w:val="20"/>
          <w:szCs w:val="20"/>
        </w:rPr>
      </w:pPr>
    </w:p>
    <w:p w:rsidR="008F6226" w:rsidRPr="00BD33D7" w:rsidRDefault="008F6226" w:rsidP="00A716BE">
      <w:pPr>
        <w:spacing w:after="0"/>
        <w:jc w:val="both"/>
        <w:rPr>
          <w:b/>
          <w:sz w:val="20"/>
          <w:szCs w:val="20"/>
        </w:rPr>
      </w:pPr>
    </w:p>
    <w:p w:rsidR="00C062E1" w:rsidRPr="00BD33D7" w:rsidRDefault="00BF6EDE" w:rsidP="00A716BE">
      <w:pPr>
        <w:spacing w:after="0"/>
        <w:jc w:val="both"/>
        <w:rPr>
          <w:b/>
          <w:sz w:val="20"/>
          <w:szCs w:val="20"/>
        </w:rPr>
      </w:pPr>
      <w:r w:rsidRPr="00BD33D7">
        <w:rPr>
          <w:b/>
          <w:sz w:val="20"/>
          <w:szCs w:val="20"/>
        </w:rPr>
        <w:t>5. UVJETI UREĐENJA ODNOSNO GRADNJE, REKONSTRUKCIJE I OPREMANJA PROMETNE, ELEKTRONIČKE KOMUNIKACIJSKE I KOMUNALNE MREŽE S PRIPADAJUĆIM OBJEKTIMA I POVRŠINAMA</w:t>
      </w:r>
    </w:p>
    <w:p w:rsidR="00563134" w:rsidRPr="00BD33D7" w:rsidRDefault="00563134" w:rsidP="00A716BE">
      <w:pPr>
        <w:spacing w:after="0"/>
        <w:jc w:val="both"/>
        <w:rPr>
          <w:b/>
          <w:sz w:val="20"/>
          <w:szCs w:val="20"/>
        </w:rPr>
      </w:pPr>
    </w:p>
    <w:p w:rsidR="00BF6EDE" w:rsidRPr="00BD33D7" w:rsidRDefault="00300F87" w:rsidP="00A716BE">
      <w:pPr>
        <w:spacing w:after="0"/>
        <w:jc w:val="both"/>
        <w:rPr>
          <w:b/>
          <w:sz w:val="20"/>
          <w:szCs w:val="20"/>
        </w:rPr>
      </w:pPr>
      <w:r w:rsidRPr="00BD33D7">
        <w:rPr>
          <w:b/>
          <w:sz w:val="20"/>
          <w:szCs w:val="20"/>
        </w:rPr>
        <w:t xml:space="preserve">Članak </w:t>
      </w:r>
      <w:r w:rsidR="00C112FB">
        <w:rPr>
          <w:b/>
          <w:sz w:val="20"/>
          <w:szCs w:val="20"/>
        </w:rPr>
        <w:t>4</w:t>
      </w:r>
      <w:r w:rsidR="00192553">
        <w:rPr>
          <w:b/>
          <w:sz w:val="20"/>
          <w:szCs w:val="20"/>
        </w:rPr>
        <w:t>5</w:t>
      </w:r>
      <w:r w:rsidR="001A3E5F" w:rsidRPr="00BD33D7">
        <w:rPr>
          <w:b/>
          <w:sz w:val="20"/>
          <w:szCs w:val="20"/>
        </w:rPr>
        <w:t xml:space="preserve">.  </w:t>
      </w:r>
      <w:r w:rsidR="001A3E5F" w:rsidRPr="00BD33D7">
        <w:rPr>
          <w:rFonts w:cs="Arial"/>
          <w:b/>
          <w:sz w:val="20"/>
          <w:szCs w:val="20"/>
        </w:rPr>
        <w:t xml:space="preserve"> </w:t>
      </w:r>
    </w:p>
    <w:p w:rsidR="00BF6EDE" w:rsidRPr="00B21C94" w:rsidRDefault="00B21C94" w:rsidP="00A716BE">
      <w:pPr>
        <w:spacing w:after="0"/>
        <w:jc w:val="both"/>
        <w:rPr>
          <w:sz w:val="20"/>
          <w:szCs w:val="20"/>
        </w:rPr>
      </w:pPr>
      <w:r w:rsidRPr="00BD33D7">
        <w:rPr>
          <w:sz w:val="20"/>
          <w:szCs w:val="20"/>
        </w:rPr>
        <w:t xml:space="preserve">(1) </w:t>
      </w:r>
      <w:r w:rsidR="00BF6EDE" w:rsidRPr="00BD33D7">
        <w:rPr>
          <w:sz w:val="20"/>
          <w:szCs w:val="20"/>
        </w:rPr>
        <w:t xml:space="preserve">Planom su određene trase, koridori, površine, zaštitni koridori i građevine prometnih, elektroničkih komunikacijskih, vodnogospodarskih i energetskih sustava. </w:t>
      </w:r>
      <w:r w:rsidR="00BF6EDE" w:rsidRPr="00B21C94">
        <w:rPr>
          <w:sz w:val="20"/>
          <w:szCs w:val="20"/>
        </w:rPr>
        <w:t xml:space="preserve">Prometna, elektronička komunikacijska i komunalna infrastrukturna mreža unutar obuhvata </w:t>
      </w:r>
      <w:r w:rsidR="00953B9C">
        <w:rPr>
          <w:sz w:val="20"/>
          <w:szCs w:val="20"/>
        </w:rPr>
        <w:t>Plana</w:t>
      </w:r>
      <w:r w:rsidR="00BF6EDE" w:rsidRPr="00B21C94">
        <w:rPr>
          <w:sz w:val="20"/>
          <w:szCs w:val="20"/>
        </w:rPr>
        <w:t xml:space="preserve"> prikazane su na kartografskim prikazima:</w:t>
      </w:r>
    </w:p>
    <w:p w:rsidR="00BF6EDE" w:rsidRPr="00BF6EDE" w:rsidRDefault="00CA5560" w:rsidP="00A716BE">
      <w:pPr>
        <w:spacing w:after="0"/>
        <w:jc w:val="both"/>
        <w:rPr>
          <w:sz w:val="20"/>
          <w:szCs w:val="20"/>
        </w:rPr>
      </w:pPr>
      <w:r>
        <w:rPr>
          <w:sz w:val="20"/>
          <w:szCs w:val="20"/>
        </w:rPr>
        <w:t xml:space="preserve">- </w:t>
      </w:r>
      <w:r w:rsidR="00BF6EDE" w:rsidRPr="00BF6EDE">
        <w:rPr>
          <w:sz w:val="20"/>
          <w:szCs w:val="20"/>
        </w:rPr>
        <w:t>2</w:t>
      </w:r>
      <w:r w:rsidR="00C00267">
        <w:rPr>
          <w:sz w:val="20"/>
          <w:szCs w:val="20"/>
        </w:rPr>
        <w:t>a</w:t>
      </w:r>
      <w:r w:rsidR="008955F0">
        <w:rPr>
          <w:sz w:val="20"/>
          <w:szCs w:val="20"/>
        </w:rPr>
        <w:t xml:space="preserve">. </w:t>
      </w:r>
      <w:r w:rsidR="005106F7">
        <w:rPr>
          <w:sz w:val="20"/>
          <w:szCs w:val="20"/>
        </w:rPr>
        <w:t>„</w:t>
      </w:r>
      <w:r w:rsidR="00BF6EDE" w:rsidRPr="00BF6EDE">
        <w:rPr>
          <w:sz w:val="20"/>
          <w:szCs w:val="20"/>
        </w:rPr>
        <w:t>Prometna, ulična i k</w:t>
      </w:r>
      <w:r w:rsidR="008955F0">
        <w:rPr>
          <w:sz w:val="20"/>
          <w:szCs w:val="20"/>
        </w:rPr>
        <w:t xml:space="preserve">omunalna infrastrukturna mreža </w:t>
      </w:r>
      <w:r w:rsidR="005106F7">
        <w:rPr>
          <w:sz w:val="20"/>
          <w:szCs w:val="20"/>
        </w:rPr>
        <w:t>–</w:t>
      </w:r>
      <w:r w:rsidR="00BF6EDE" w:rsidRPr="00BF6EDE">
        <w:rPr>
          <w:sz w:val="20"/>
          <w:szCs w:val="20"/>
        </w:rPr>
        <w:t xml:space="preserve"> Promet</w:t>
      </w:r>
      <w:r w:rsidR="005106F7">
        <w:rPr>
          <w:sz w:val="20"/>
          <w:szCs w:val="20"/>
        </w:rPr>
        <w:t>“</w:t>
      </w:r>
      <w:r w:rsidR="00BF6EDE" w:rsidRPr="00BF6EDE">
        <w:rPr>
          <w:sz w:val="20"/>
          <w:szCs w:val="20"/>
        </w:rPr>
        <w:t xml:space="preserve"> </w:t>
      </w:r>
    </w:p>
    <w:p w:rsidR="00BF6EDE" w:rsidRPr="00BF6EDE" w:rsidRDefault="00CA5560" w:rsidP="00A716BE">
      <w:pPr>
        <w:spacing w:after="0"/>
        <w:jc w:val="both"/>
        <w:rPr>
          <w:sz w:val="20"/>
          <w:szCs w:val="20"/>
        </w:rPr>
      </w:pPr>
      <w:r>
        <w:rPr>
          <w:sz w:val="20"/>
          <w:szCs w:val="20"/>
        </w:rPr>
        <w:t xml:space="preserve">- </w:t>
      </w:r>
      <w:r w:rsidR="00BF6EDE" w:rsidRPr="00BF6EDE">
        <w:rPr>
          <w:sz w:val="20"/>
          <w:szCs w:val="20"/>
        </w:rPr>
        <w:t>2</w:t>
      </w:r>
      <w:r w:rsidR="00C00267">
        <w:rPr>
          <w:sz w:val="20"/>
          <w:szCs w:val="20"/>
        </w:rPr>
        <w:t>b</w:t>
      </w:r>
      <w:r w:rsidR="008955F0">
        <w:rPr>
          <w:sz w:val="20"/>
          <w:szCs w:val="20"/>
        </w:rPr>
        <w:t xml:space="preserve">. </w:t>
      </w:r>
      <w:r w:rsidR="005106F7">
        <w:rPr>
          <w:sz w:val="20"/>
          <w:szCs w:val="20"/>
        </w:rPr>
        <w:t>„</w:t>
      </w:r>
      <w:r w:rsidR="00BF6EDE" w:rsidRPr="00BF6EDE">
        <w:rPr>
          <w:sz w:val="20"/>
          <w:szCs w:val="20"/>
        </w:rPr>
        <w:t>Prometna, ulična i k</w:t>
      </w:r>
      <w:r w:rsidR="008955F0">
        <w:rPr>
          <w:sz w:val="20"/>
          <w:szCs w:val="20"/>
        </w:rPr>
        <w:t>omunalna infrastrukturna mreža -</w:t>
      </w:r>
      <w:r w:rsidR="00BF6EDE" w:rsidRPr="00BF6EDE">
        <w:rPr>
          <w:sz w:val="20"/>
          <w:szCs w:val="20"/>
        </w:rPr>
        <w:t xml:space="preserve"> Elektroničke komunikacije, energetski sustavi i plinoopskrba</w:t>
      </w:r>
      <w:r w:rsidR="005106F7">
        <w:rPr>
          <w:sz w:val="20"/>
          <w:szCs w:val="20"/>
        </w:rPr>
        <w:t>“</w:t>
      </w:r>
    </w:p>
    <w:p w:rsidR="00E6526F" w:rsidRDefault="00CA5560" w:rsidP="00A716BE">
      <w:pPr>
        <w:spacing w:after="0"/>
        <w:jc w:val="both"/>
        <w:rPr>
          <w:sz w:val="20"/>
          <w:szCs w:val="20"/>
        </w:rPr>
      </w:pPr>
      <w:r>
        <w:rPr>
          <w:sz w:val="20"/>
          <w:szCs w:val="20"/>
        </w:rPr>
        <w:t xml:space="preserve">- </w:t>
      </w:r>
      <w:r w:rsidR="00BF6EDE" w:rsidRPr="00BF6EDE">
        <w:rPr>
          <w:sz w:val="20"/>
          <w:szCs w:val="20"/>
        </w:rPr>
        <w:t>2</w:t>
      </w:r>
      <w:r w:rsidR="00C00267">
        <w:rPr>
          <w:sz w:val="20"/>
          <w:szCs w:val="20"/>
        </w:rPr>
        <w:t>c</w:t>
      </w:r>
      <w:r w:rsidR="008955F0">
        <w:rPr>
          <w:sz w:val="20"/>
          <w:szCs w:val="20"/>
        </w:rPr>
        <w:t xml:space="preserve">. </w:t>
      </w:r>
      <w:r w:rsidR="005106F7">
        <w:rPr>
          <w:sz w:val="20"/>
          <w:szCs w:val="20"/>
        </w:rPr>
        <w:t>„</w:t>
      </w:r>
      <w:r w:rsidR="00BF6EDE" w:rsidRPr="00BF6EDE">
        <w:rPr>
          <w:sz w:val="20"/>
          <w:szCs w:val="20"/>
        </w:rPr>
        <w:t>Prometna, ulična i k</w:t>
      </w:r>
      <w:r w:rsidR="008955F0">
        <w:rPr>
          <w:sz w:val="20"/>
          <w:szCs w:val="20"/>
        </w:rPr>
        <w:t>omunalna infrastrukturna mreža -</w:t>
      </w:r>
      <w:r w:rsidR="00BF6EDE" w:rsidRPr="00BF6EDE">
        <w:rPr>
          <w:sz w:val="20"/>
          <w:szCs w:val="20"/>
        </w:rPr>
        <w:t xml:space="preserve"> Vodoopskrba i odvodnja</w:t>
      </w:r>
      <w:r w:rsidR="005106F7">
        <w:rPr>
          <w:sz w:val="20"/>
          <w:szCs w:val="20"/>
        </w:rPr>
        <w:t>“</w:t>
      </w:r>
      <w:r>
        <w:rPr>
          <w:sz w:val="20"/>
          <w:szCs w:val="20"/>
        </w:rPr>
        <w:t>,</w:t>
      </w:r>
    </w:p>
    <w:p w:rsidR="00BF6EDE" w:rsidRPr="00BF6EDE" w:rsidRDefault="00BF6EDE" w:rsidP="00A716BE">
      <w:pPr>
        <w:spacing w:after="0"/>
        <w:jc w:val="both"/>
        <w:rPr>
          <w:sz w:val="20"/>
          <w:szCs w:val="20"/>
        </w:rPr>
      </w:pPr>
      <w:r w:rsidRPr="00BF6EDE">
        <w:rPr>
          <w:sz w:val="20"/>
          <w:szCs w:val="20"/>
        </w:rPr>
        <w:t>a sve u mjerilu 1:1000.</w:t>
      </w:r>
    </w:p>
    <w:p w:rsidR="00BF6EDE" w:rsidRPr="00BF6EDE" w:rsidRDefault="00ED2A55" w:rsidP="00A716BE">
      <w:pPr>
        <w:spacing w:after="0"/>
        <w:jc w:val="both"/>
        <w:rPr>
          <w:sz w:val="20"/>
          <w:szCs w:val="20"/>
        </w:rPr>
      </w:pPr>
      <w:r>
        <w:rPr>
          <w:sz w:val="20"/>
          <w:szCs w:val="20"/>
        </w:rPr>
        <w:t>(2)</w:t>
      </w:r>
      <w:r w:rsidR="00953B9C">
        <w:rPr>
          <w:sz w:val="20"/>
          <w:szCs w:val="20"/>
        </w:rPr>
        <w:t xml:space="preserve"> </w:t>
      </w:r>
      <w:r w:rsidR="00BF6EDE" w:rsidRPr="00BF6EDE">
        <w:rPr>
          <w:sz w:val="20"/>
          <w:szCs w:val="20"/>
        </w:rPr>
        <w:t xml:space="preserve">Pri projektiranju i izvođenju građevina i uređaja infrastrukture potrebno se pridržavati posebnih propisa, kao i propisanih udaljenosti od ostalih infrastrukturnih objekata i uređaja te pribaviti suglasnosti tijela ili osoba određenih posebnim propisima. </w:t>
      </w:r>
    </w:p>
    <w:p w:rsidR="00BF6EDE" w:rsidRPr="00BF6EDE" w:rsidRDefault="00953B9C" w:rsidP="00A716BE">
      <w:pPr>
        <w:spacing w:after="0"/>
        <w:jc w:val="both"/>
        <w:rPr>
          <w:sz w:val="20"/>
          <w:szCs w:val="20"/>
        </w:rPr>
      </w:pPr>
      <w:r>
        <w:rPr>
          <w:sz w:val="20"/>
          <w:szCs w:val="20"/>
        </w:rPr>
        <w:t xml:space="preserve">(3) </w:t>
      </w:r>
      <w:r w:rsidR="00BF6EDE" w:rsidRPr="00BF6EDE">
        <w:rPr>
          <w:sz w:val="20"/>
          <w:szCs w:val="20"/>
        </w:rPr>
        <w:t xml:space="preserve">Trase i lokacije građevina infrastrukture u grafičkom dijelu UPU-a usmjeravajućeg su značenja te su u postupku izrade projektne dokumentacije dozvoljene odgovarajuće prostorne prilagodbe proizišle iz predloženog projektnog rješenja. </w:t>
      </w:r>
    </w:p>
    <w:p w:rsidR="002F51FD" w:rsidRDefault="00ED2A55" w:rsidP="00A716BE">
      <w:pPr>
        <w:spacing w:after="0"/>
        <w:jc w:val="both"/>
        <w:rPr>
          <w:sz w:val="20"/>
          <w:szCs w:val="20"/>
        </w:rPr>
      </w:pPr>
      <w:r>
        <w:rPr>
          <w:sz w:val="20"/>
          <w:szCs w:val="20"/>
        </w:rPr>
        <w:t>(</w:t>
      </w:r>
      <w:r w:rsidR="00953B9C">
        <w:rPr>
          <w:sz w:val="20"/>
          <w:szCs w:val="20"/>
        </w:rPr>
        <w:t>4</w:t>
      </w:r>
      <w:r>
        <w:rPr>
          <w:sz w:val="20"/>
          <w:szCs w:val="20"/>
        </w:rPr>
        <w:t>)</w:t>
      </w:r>
      <w:r w:rsidR="00953B9C">
        <w:rPr>
          <w:sz w:val="20"/>
          <w:szCs w:val="20"/>
        </w:rPr>
        <w:t xml:space="preserve"> </w:t>
      </w:r>
      <w:r w:rsidR="00BF6EDE" w:rsidRPr="00BF6EDE">
        <w:rPr>
          <w:sz w:val="20"/>
          <w:szCs w:val="20"/>
        </w:rPr>
        <w:t xml:space="preserve">Građevine, vodovi i uređaji prometne, elektroničke komunikacijske i komunalne infrastrukturne mreže iz stavka (1) </w:t>
      </w:r>
      <w:r w:rsidR="009376DB" w:rsidRPr="00AC0C0B">
        <w:rPr>
          <w:sz w:val="20"/>
          <w:szCs w:val="20"/>
        </w:rPr>
        <w:t xml:space="preserve">ovog članka </w:t>
      </w:r>
      <w:r w:rsidR="00BF6EDE" w:rsidRPr="00BF6EDE">
        <w:rPr>
          <w:sz w:val="20"/>
          <w:szCs w:val="20"/>
        </w:rPr>
        <w:t>smještaju se unutar koridora javnih prometnih površina (SU i U) i na građevnim česticama planskih oznaka IS. Mjesto i način priključivanja građevina na prometnu, komunalnu i drugu infrastrukturu odredit će nadležno tijelo ili pravna osoba s javnim ovlastima uz primjenu odgovarajućih propisa, kao i uobičajenih pravila graditeljske struke, u postupku izdavanja ak</w:t>
      </w:r>
      <w:r w:rsidR="002F51FD">
        <w:rPr>
          <w:sz w:val="20"/>
          <w:szCs w:val="20"/>
        </w:rPr>
        <w:t>ata kojima se dozvoljava gradnja.</w:t>
      </w:r>
    </w:p>
    <w:p w:rsidR="00BF6EDE" w:rsidRPr="00BF6EDE" w:rsidRDefault="00ED2A55" w:rsidP="00A716BE">
      <w:pPr>
        <w:spacing w:after="0"/>
        <w:jc w:val="both"/>
        <w:rPr>
          <w:sz w:val="20"/>
          <w:szCs w:val="20"/>
        </w:rPr>
      </w:pPr>
      <w:r>
        <w:rPr>
          <w:sz w:val="20"/>
          <w:szCs w:val="20"/>
        </w:rPr>
        <w:t>(</w:t>
      </w:r>
      <w:r w:rsidR="00953B9C">
        <w:rPr>
          <w:sz w:val="20"/>
          <w:szCs w:val="20"/>
        </w:rPr>
        <w:t>5</w:t>
      </w:r>
      <w:r>
        <w:rPr>
          <w:sz w:val="20"/>
          <w:szCs w:val="20"/>
        </w:rPr>
        <w:t>)</w:t>
      </w:r>
      <w:r w:rsidR="00953B9C">
        <w:rPr>
          <w:sz w:val="20"/>
          <w:szCs w:val="20"/>
        </w:rPr>
        <w:t xml:space="preserve"> </w:t>
      </w:r>
      <w:r w:rsidR="00BF6EDE" w:rsidRPr="00BF6EDE">
        <w:rPr>
          <w:sz w:val="20"/>
          <w:szCs w:val="20"/>
        </w:rPr>
        <w:t xml:space="preserve">Pristup građevne čestice na javnu prometnu površinu mora se odrediti </w:t>
      </w:r>
      <w:r w:rsidR="008B3629">
        <w:rPr>
          <w:sz w:val="20"/>
          <w:szCs w:val="20"/>
        </w:rPr>
        <w:t>tako</w:t>
      </w:r>
      <w:r w:rsidR="00BF6EDE" w:rsidRPr="00BF6EDE">
        <w:rPr>
          <w:sz w:val="20"/>
          <w:szCs w:val="20"/>
        </w:rPr>
        <w:t xml:space="preserve"> da se osigura nesmetano odvijanje prometa, a ako se građev</w:t>
      </w:r>
      <w:r w:rsidR="001D38E6">
        <w:rPr>
          <w:sz w:val="20"/>
          <w:szCs w:val="20"/>
        </w:rPr>
        <w:t>na</w:t>
      </w:r>
      <w:r w:rsidR="00BF6EDE" w:rsidRPr="00BF6EDE">
        <w:rPr>
          <w:sz w:val="20"/>
          <w:szCs w:val="20"/>
        </w:rPr>
        <w:t xml:space="preserve"> čestica nalazi između ili na spoju cesta različitih kategorija, </w:t>
      </w:r>
      <w:r w:rsidR="007A7656">
        <w:rPr>
          <w:sz w:val="20"/>
          <w:szCs w:val="20"/>
        </w:rPr>
        <w:t>pristup je potrebno osigurati s</w:t>
      </w:r>
      <w:r w:rsidR="00BF6EDE" w:rsidRPr="00BF6EDE">
        <w:rPr>
          <w:sz w:val="20"/>
          <w:szCs w:val="20"/>
        </w:rPr>
        <w:t xml:space="preserve"> ceste niže kategorije. </w:t>
      </w:r>
    </w:p>
    <w:p w:rsidR="00C423DB" w:rsidRDefault="00ED2A55" w:rsidP="00A716BE">
      <w:pPr>
        <w:spacing w:after="0"/>
        <w:jc w:val="both"/>
        <w:rPr>
          <w:sz w:val="20"/>
          <w:szCs w:val="20"/>
        </w:rPr>
      </w:pPr>
      <w:r>
        <w:rPr>
          <w:sz w:val="20"/>
          <w:szCs w:val="20"/>
        </w:rPr>
        <w:t>(</w:t>
      </w:r>
      <w:r w:rsidR="00953B9C">
        <w:rPr>
          <w:sz w:val="20"/>
          <w:szCs w:val="20"/>
        </w:rPr>
        <w:t>6</w:t>
      </w:r>
      <w:r>
        <w:rPr>
          <w:sz w:val="20"/>
          <w:szCs w:val="20"/>
        </w:rPr>
        <w:t>)</w:t>
      </w:r>
      <w:r w:rsidR="00953B9C">
        <w:rPr>
          <w:sz w:val="20"/>
          <w:szCs w:val="20"/>
        </w:rPr>
        <w:t xml:space="preserve"> </w:t>
      </w:r>
      <w:r w:rsidR="00BF6EDE" w:rsidRPr="00BF6EDE">
        <w:rPr>
          <w:sz w:val="20"/>
          <w:szCs w:val="20"/>
        </w:rPr>
        <w:t>Svaka građev</w:t>
      </w:r>
      <w:r w:rsidR="001D38E6">
        <w:rPr>
          <w:sz w:val="20"/>
          <w:szCs w:val="20"/>
        </w:rPr>
        <w:t>na</w:t>
      </w:r>
      <w:r w:rsidR="00BF6EDE" w:rsidRPr="00BF6EDE">
        <w:rPr>
          <w:sz w:val="20"/>
          <w:szCs w:val="20"/>
        </w:rPr>
        <w:t xml:space="preserve"> čestica mora imati priključak na javnu prometnu površinu, neposredno ili iznimno posredno (pravom služnosti) s prometne površine, kojim se osigurava pješački i kolni pristup čestici i građevini te protupožarni pristup vatrogasnog vozila, kao i priključenje na komunalnu infrastrukturu.</w:t>
      </w:r>
    </w:p>
    <w:p w:rsidR="00BF6EDE" w:rsidRPr="00BD33D7" w:rsidRDefault="00ED2A55" w:rsidP="00A716BE">
      <w:pPr>
        <w:spacing w:after="0"/>
        <w:jc w:val="both"/>
        <w:rPr>
          <w:sz w:val="20"/>
          <w:szCs w:val="20"/>
        </w:rPr>
      </w:pPr>
      <w:r>
        <w:rPr>
          <w:sz w:val="20"/>
          <w:szCs w:val="20"/>
        </w:rPr>
        <w:t>(</w:t>
      </w:r>
      <w:r w:rsidR="00953B9C">
        <w:rPr>
          <w:sz w:val="20"/>
          <w:szCs w:val="20"/>
        </w:rPr>
        <w:t>7</w:t>
      </w:r>
      <w:r>
        <w:rPr>
          <w:sz w:val="20"/>
          <w:szCs w:val="20"/>
        </w:rPr>
        <w:t>)</w:t>
      </w:r>
      <w:r w:rsidR="00953B9C">
        <w:rPr>
          <w:sz w:val="20"/>
          <w:szCs w:val="20"/>
        </w:rPr>
        <w:t xml:space="preserve"> </w:t>
      </w:r>
      <w:r w:rsidR="00BF6EDE" w:rsidRPr="00BF6EDE">
        <w:rPr>
          <w:sz w:val="20"/>
          <w:szCs w:val="20"/>
        </w:rPr>
        <w:t xml:space="preserve">Planom utvrđene javne prometne površine, a koje se neposredno spajaju, odnosno priključuju na </w:t>
      </w:r>
      <w:r w:rsidR="00BF6EDE" w:rsidRPr="00BD33D7">
        <w:rPr>
          <w:sz w:val="20"/>
          <w:szCs w:val="20"/>
        </w:rPr>
        <w:t>državnu cestu D</w:t>
      </w:r>
      <w:r w:rsidR="00953B9C" w:rsidRPr="00BD33D7">
        <w:rPr>
          <w:sz w:val="20"/>
          <w:szCs w:val="20"/>
        </w:rPr>
        <w:t>C-</w:t>
      </w:r>
      <w:r w:rsidR="00BF6EDE" w:rsidRPr="00BD33D7">
        <w:rPr>
          <w:sz w:val="20"/>
          <w:szCs w:val="20"/>
        </w:rPr>
        <w:t>8, moraju udovoljavati uvjetima propisanim Pravilnikom o uvjetima za projektiranje i izgradnju priključaka i prilaza na javnu cestu (</w:t>
      </w:r>
      <w:r w:rsidR="00953B9C" w:rsidRPr="00BD33D7">
        <w:rPr>
          <w:sz w:val="20"/>
          <w:szCs w:val="20"/>
        </w:rPr>
        <w:t>„Narodne novine“, broj</w:t>
      </w:r>
      <w:r w:rsidR="00BF6EDE" w:rsidRPr="00BD33D7">
        <w:rPr>
          <w:sz w:val="20"/>
          <w:szCs w:val="20"/>
        </w:rPr>
        <w:t xml:space="preserve"> 95/14). </w:t>
      </w:r>
    </w:p>
    <w:p w:rsidR="00BF6EDE" w:rsidRPr="00BD33D7" w:rsidRDefault="00BF6EDE" w:rsidP="00A716BE">
      <w:pPr>
        <w:spacing w:after="0"/>
        <w:jc w:val="both"/>
        <w:rPr>
          <w:sz w:val="20"/>
          <w:szCs w:val="20"/>
        </w:rPr>
      </w:pPr>
    </w:p>
    <w:p w:rsidR="00BF6EDE" w:rsidRPr="00BD33D7" w:rsidRDefault="00300F87" w:rsidP="00A716BE">
      <w:pPr>
        <w:spacing w:after="0"/>
        <w:jc w:val="both"/>
        <w:rPr>
          <w:b/>
          <w:sz w:val="20"/>
          <w:szCs w:val="20"/>
        </w:rPr>
      </w:pPr>
      <w:r w:rsidRPr="00BD33D7">
        <w:rPr>
          <w:b/>
          <w:sz w:val="20"/>
          <w:szCs w:val="20"/>
        </w:rPr>
        <w:t xml:space="preserve">Članak </w:t>
      </w:r>
      <w:r w:rsidR="002F51FD">
        <w:rPr>
          <w:b/>
          <w:sz w:val="20"/>
          <w:szCs w:val="20"/>
        </w:rPr>
        <w:t>4</w:t>
      </w:r>
      <w:r w:rsidR="00192553">
        <w:rPr>
          <w:b/>
          <w:sz w:val="20"/>
          <w:szCs w:val="20"/>
        </w:rPr>
        <w:t>6</w:t>
      </w:r>
      <w:r w:rsidR="001A3E5F" w:rsidRPr="00BD33D7">
        <w:rPr>
          <w:b/>
          <w:sz w:val="20"/>
          <w:szCs w:val="20"/>
        </w:rPr>
        <w:t xml:space="preserve">.  </w:t>
      </w:r>
      <w:r w:rsidR="001A3E5F" w:rsidRPr="00BD33D7">
        <w:rPr>
          <w:rFonts w:cs="Arial"/>
          <w:b/>
          <w:sz w:val="20"/>
          <w:szCs w:val="20"/>
        </w:rPr>
        <w:t xml:space="preserve"> </w:t>
      </w:r>
    </w:p>
    <w:p w:rsidR="00BF6EDE" w:rsidRPr="00BD33D7" w:rsidRDefault="00953B9C" w:rsidP="00A716BE">
      <w:pPr>
        <w:spacing w:after="0"/>
        <w:jc w:val="both"/>
        <w:rPr>
          <w:sz w:val="20"/>
          <w:szCs w:val="20"/>
        </w:rPr>
      </w:pPr>
      <w:r w:rsidRPr="00BD33D7">
        <w:rPr>
          <w:sz w:val="20"/>
          <w:szCs w:val="20"/>
        </w:rPr>
        <w:t xml:space="preserve">(1) </w:t>
      </w:r>
      <w:r w:rsidR="00BF6EDE" w:rsidRPr="00BD33D7">
        <w:rPr>
          <w:sz w:val="20"/>
          <w:szCs w:val="20"/>
        </w:rPr>
        <w:t xml:space="preserve">Trase i lokacije građevina infrastrukture u grafičkom dijelu </w:t>
      </w:r>
      <w:r w:rsidRPr="00BD33D7">
        <w:rPr>
          <w:sz w:val="20"/>
          <w:szCs w:val="20"/>
        </w:rPr>
        <w:t>Plana</w:t>
      </w:r>
      <w:r w:rsidR="00BF6EDE" w:rsidRPr="00BD33D7">
        <w:rPr>
          <w:sz w:val="20"/>
          <w:szCs w:val="20"/>
        </w:rPr>
        <w:t xml:space="preserve"> usmjeravajućeg su značenja te su u postupku izrade projektne dokumentacije dozvoljene odgovarajuće prostorne prilagodbe</w:t>
      </w:r>
      <w:r w:rsidR="00C423DB">
        <w:rPr>
          <w:sz w:val="20"/>
          <w:szCs w:val="20"/>
        </w:rPr>
        <w:t xml:space="preserve"> </w:t>
      </w:r>
      <w:r w:rsidR="00BF6EDE" w:rsidRPr="00BD33D7">
        <w:rPr>
          <w:sz w:val="20"/>
          <w:szCs w:val="20"/>
        </w:rPr>
        <w:t xml:space="preserve">koje proizlaze iz predloženog projektnog rješenja. </w:t>
      </w:r>
    </w:p>
    <w:p w:rsidR="00BF6EDE" w:rsidRPr="00BD33D7" w:rsidRDefault="00953B9C" w:rsidP="00A716BE">
      <w:pPr>
        <w:spacing w:after="0"/>
        <w:jc w:val="both"/>
        <w:rPr>
          <w:sz w:val="20"/>
          <w:szCs w:val="20"/>
        </w:rPr>
      </w:pPr>
      <w:r w:rsidRPr="00BD33D7">
        <w:rPr>
          <w:sz w:val="20"/>
          <w:szCs w:val="20"/>
        </w:rPr>
        <w:t xml:space="preserve">(2) </w:t>
      </w:r>
      <w:r w:rsidR="00BF6EDE" w:rsidRPr="00BD33D7">
        <w:rPr>
          <w:sz w:val="20"/>
          <w:szCs w:val="20"/>
        </w:rPr>
        <w:t>Detaljno određivanje trasa i lokacija građevina prometne infrastrukture,</w:t>
      </w:r>
      <w:r w:rsidR="00C423DB">
        <w:rPr>
          <w:sz w:val="20"/>
          <w:szCs w:val="20"/>
        </w:rPr>
        <w:t xml:space="preserve"> </w:t>
      </w:r>
      <w:r w:rsidR="00BF6EDE" w:rsidRPr="00BD33D7">
        <w:rPr>
          <w:sz w:val="20"/>
          <w:szCs w:val="20"/>
        </w:rPr>
        <w:t xml:space="preserve">vodnogospodarske, energetske i infrastrukture elektroničkih komunikacija koji su određeni </w:t>
      </w:r>
      <w:r w:rsidRPr="00BD33D7">
        <w:rPr>
          <w:sz w:val="20"/>
          <w:szCs w:val="20"/>
        </w:rPr>
        <w:t>Planom</w:t>
      </w:r>
      <w:r w:rsidR="00BF6EDE" w:rsidRPr="00BD33D7">
        <w:rPr>
          <w:sz w:val="20"/>
          <w:szCs w:val="20"/>
        </w:rPr>
        <w:t>, utvrđuje se aktima provedbe dokumenata prostornog uređenja, vodeći računa o konfiguraciji tla, posebnim uvjetima i drugim okolnostima.</w:t>
      </w:r>
      <w:r w:rsidR="00CA5560">
        <w:rPr>
          <w:sz w:val="20"/>
          <w:szCs w:val="20"/>
        </w:rPr>
        <w:t xml:space="preserve"> </w:t>
      </w:r>
      <w:r w:rsidR="00BF6EDE" w:rsidRPr="00BD33D7">
        <w:rPr>
          <w:sz w:val="20"/>
          <w:szCs w:val="20"/>
        </w:rPr>
        <w:t>Infrastruktura se</w:t>
      </w:r>
      <w:r w:rsidR="00CA5560">
        <w:rPr>
          <w:sz w:val="20"/>
          <w:szCs w:val="20"/>
        </w:rPr>
        <w:t>,</w:t>
      </w:r>
      <w:r w:rsidR="00BF6EDE" w:rsidRPr="00BD33D7">
        <w:rPr>
          <w:sz w:val="20"/>
          <w:szCs w:val="20"/>
        </w:rPr>
        <w:t xml:space="preserve"> u pravilu</w:t>
      </w:r>
      <w:r w:rsidR="00CA5560">
        <w:rPr>
          <w:sz w:val="20"/>
          <w:szCs w:val="20"/>
        </w:rPr>
        <w:t>,</w:t>
      </w:r>
      <w:r w:rsidR="00BF6EDE" w:rsidRPr="00BD33D7">
        <w:rPr>
          <w:sz w:val="20"/>
          <w:szCs w:val="20"/>
        </w:rPr>
        <w:t xml:space="preserve"> vodi u koridoru kolnih prometnica. </w:t>
      </w:r>
    </w:p>
    <w:p w:rsidR="00BF6EDE" w:rsidRPr="00BD33D7" w:rsidRDefault="00C94C43" w:rsidP="00A716BE">
      <w:pPr>
        <w:spacing w:after="0"/>
        <w:jc w:val="both"/>
        <w:rPr>
          <w:sz w:val="20"/>
          <w:szCs w:val="20"/>
        </w:rPr>
      </w:pPr>
      <w:r w:rsidRPr="00BD33D7">
        <w:rPr>
          <w:sz w:val="20"/>
          <w:szCs w:val="20"/>
        </w:rPr>
        <w:t>(</w:t>
      </w:r>
      <w:r w:rsidR="00953B9C" w:rsidRPr="00BD33D7">
        <w:rPr>
          <w:sz w:val="20"/>
          <w:szCs w:val="20"/>
        </w:rPr>
        <w:t>3</w:t>
      </w:r>
      <w:r w:rsidRPr="00BD33D7">
        <w:rPr>
          <w:sz w:val="20"/>
          <w:szCs w:val="20"/>
        </w:rPr>
        <w:t>)</w:t>
      </w:r>
      <w:r w:rsidR="00953B9C" w:rsidRPr="00BD33D7">
        <w:rPr>
          <w:sz w:val="20"/>
          <w:szCs w:val="20"/>
        </w:rPr>
        <w:t xml:space="preserve"> </w:t>
      </w:r>
      <w:r w:rsidR="00BF6EDE" w:rsidRPr="00BD33D7">
        <w:rPr>
          <w:sz w:val="20"/>
          <w:szCs w:val="20"/>
        </w:rPr>
        <w:t xml:space="preserve">Priključivanje građevina na komunalnu i drugu infrastrukturu utvrđuje nadležno tijelo ili trgovačko društvo uz primjenu odgovarajućih propisa, kao i uobičajenih pravila graditeljske struke, u postupku izdavanja lokacijskih dozvola i/ili akata kojima se odobrava građenje. </w:t>
      </w:r>
    </w:p>
    <w:p w:rsidR="003037ED" w:rsidRDefault="003037ED" w:rsidP="00A716BE">
      <w:pPr>
        <w:spacing w:after="0"/>
        <w:jc w:val="both"/>
        <w:rPr>
          <w:b/>
          <w:sz w:val="20"/>
          <w:szCs w:val="20"/>
        </w:rPr>
      </w:pPr>
    </w:p>
    <w:p w:rsidR="008F6226" w:rsidRPr="00BD33D7" w:rsidRDefault="008F6226" w:rsidP="00A716BE">
      <w:pPr>
        <w:spacing w:after="0"/>
        <w:jc w:val="both"/>
        <w:rPr>
          <w:b/>
          <w:sz w:val="20"/>
          <w:szCs w:val="20"/>
        </w:rPr>
      </w:pPr>
    </w:p>
    <w:p w:rsidR="00BF6EDE" w:rsidRPr="00BD33D7" w:rsidRDefault="00BF6EDE" w:rsidP="00A716BE">
      <w:pPr>
        <w:spacing w:after="0"/>
        <w:jc w:val="both"/>
        <w:rPr>
          <w:b/>
          <w:sz w:val="20"/>
          <w:szCs w:val="20"/>
        </w:rPr>
      </w:pPr>
      <w:r w:rsidRPr="00BD33D7">
        <w:rPr>
          <w:b/>
          <w:sz w:val="20"/>
          <w:szCs w:val="20"/>
        </w:rPr>
        <w:t>5.1. UVJETI GRADNJE PROMETNE MREŽE</w:t>
      </w:r>
    </w:p>
    <w:p w:rsidR="00BF6EDE" w:rsidRPr="00BD33D7" w:rsidRDefault="00BF6EDE" w:rsidP="00A716BE">
      <w:pPr>
        <w:spacing w:after="0"/>
        <w:jc w:val="both"/>
        <w:rPr>
          <w:b/>
          <w:sz w:val="20"/>
          <w:szCs w:val="20"/>
        </w:rPr>
      </w:pPr>
    </w:p>
    <w:p w:rsidR="00BF6EDE" w:rsidRPr="00BD33D7" w:rsidRDefault="00BF6EDE" w:rsidP="00A716BE">
      <w:pPr>
        <w:spacing w:after="0"/>
        <w:jc w:val="both"/>
        <w:rPr>
          <w:b/>
          <w:sz w:val="20"/>
          <w:szCs w:val="20"/>
          <w:u w:val="single"/>
        </w:rPr>
      </w:pPr>
      <w:r w:rsidRPr="00BD33D7">
        <w:rPr>
          <w:b/>
          <w:sz w:val="20"/>
          <w:szCs w:val="20"/>
          <w:u w:val="single"/>
        </w:rPr>
        <w:t>C</w:t>
      </w:r>
      <w:r w:rsidR="00953B9C" w:rsidRPr="00BD33D7">
        <w:rPr>
          <w:b/>
          <w:sz w:val="20"/>
          <w:szCs w:val="20"/>
          <w:u w:val="single"/>
        </w:rPr>
        <w:t>estovni promet</w:t>
      </w:r>
    </w:p>
    <w:p w:rsidR="00BF6EDE" w:rsidRPr="00BD33D7" w:rsidRDefault="00BF6EDE" w:rsidP="00A716BE">
      <w:pPr>
        <w:spacing w:after="0"/>
        <w:jc w:val="both"/>
        <w:rPr>
          <w:b/>
          <w:sz w:val="20"/>
          <w:szCs w:val="20"/>
        </w:rPr>
      </w:pPr>
    </w:p>
    <w:p w:rsidR="00BF6EDE" w:rsidRPr="00BD33D7" w:rsidRDefault="00300F87" w:rsidP="00A716BE">
      <w:pPr>
        <w:spacing w:after="0"/>
        <w:jc w:val="both"/>
        <w:rPr>
          <w:b/>
          <w:sz w:val="20"/>
          <w:szCs w:val="20"/>
        </w:rPr>
      </w:pPr>
      <w:r w:rsidRPr="00BD33D7">
        <w:rPr>
          <w:b/>
          <w:sz w:val="20"/>
          <w:szCs w:val="20"/>
        </w:rPr>
        <w:t xml:space="preserve">Članak </w:t>
      </w:r>
      <w:r w:rsidR="002F51FD">
        <w:rPr>
          <w:b/>
          <w:sz w:val="20"/>
          <w:szCs w:val="20"/>
        </w:rPr>
        <w:t>4</w:t>
      </w:r>
      <w:r w:rsidR="00192553">
        <w:rPr>
          <w:b/>
          <w:sz w:val="20"/>
          <w:szCs w:val="20"/>
        </w:rPr>
        <w:t>7</w:t>
      </w:r>
      <w:r w:rsidR="001A3E5F" w:rsidRPr="00BD33D7">
        <w:rPr>
          <w:b/>
          <w:sz w:val="20"/>
          <w:szCs w:val="20"/>
        </w:rPr>
        <w:t xml:space="preserve">.  </w:t>
      </w:r>
      <w:r w:rsidR="001A3E5F" w:rsidRPr="00BD33D7">
        <w:rPr>
          <w:rFonts w:cs="Arial"/>
          <w:b/>
          <w:sz w:val="20"/>
          <w:szCs w:val="20"/>
        </w:rPr>
        <w:t xml:space="preserve"> </w:t>
      </w:r>
    </w:p>
    <w:p w:rsidR="00BF6EDE" w:rsidRPr="00BD33D7" w:rsidRDefault="00C94C43" w:rsidP="00A716BE">
      <w:pPr>
        <w:spacing w:after="0"/>
        <w:jc w:val="both"/>
        <w:rPr>
          <w:sz w:val="20"/>
          <w:szCs w:val="20"/>
        </w:rPr>
      </w:pPr>
      <w:r w:rsidRPr="00BD33D7">
        <w:rPr>
          <w:sz w:val="20"/>
          <w:szCs w:val="20"/>
        </w:rPr>
        <w:t>(1)</w:t>
      </w:r>
      <w:r w:rsidR="00953B9C" w:rsidRPr="00BD33D7">
        <w:rPr>
          <w:sz w:val="20"/>
          <w:szCs w:val="20"/>
        </w:rPr>
        <w:t xml:space="preserve"> </w:t>
      </w:r>
      <w:r w:rsidR="00BF6EDE" w:rsidRPr="00BD33D7">
        <w:rPr>
          <w:sz w:val="20"/>
          <w:szCs w:val="20"/>
        </w:rPr>
        <w:t xml:space="preserve">Na postojeće definirane kategorije javnih cesta (DC) određene Planom više razine nadovezuju se ostale planirane nerazvrstane ceste za koje se ovim Planom određuju kategorije glavnih mjesnih, sabirnih i ostalih ulica. </w:t>
      </w:r>
    </w:p>
    <w:p w:rsidR="00BF6EDE" w:rsidRPr="00BD33D7" w:rsidRDefault="00C94C43" w:rsidP="00A716BE">
      <w:pPr>
        <w:spacing w:after="0"/>
        <w:jc w:val="both"/>
        <w:rPr>
          <w:sz w:val="20"/>
          <w:szCs w:val="20"/>
        </w:rPr>
      </w:pPr>
      <w:r w:rsidRPr="00BD33D7">
        <w:rPr>
          <w:sz w:val="20"/>
          <w:szCs w:val="20"/>
        </w:rPr>
        <w:t>(2)</w:t>
      </w:r>
      <w:r w:rsidR="00953B9C" w:rsidRPr="00BD33D7">
        <w:rPr>
          <w:sz w:val="20"/>
          <w:szCs w:val="20"/>
        </w:rPr>
        <w:t xml:space="preserve"> </w:t>
      </w:r>
      <w:r w:rsidR="00BF6EDE" w:rsidRPr="00BD33D7">
        <w:rPr>
          <w:sz w:val="20"/>
          <w:szCs w:val="20"/>
        </w:rPr>
        <w:t xml:space="preserve">Izmjena posebnog propisa o razvrstavanju javnih cesta, odnosno promjena kategorije i razine opremljenosti cesta ne smatra se izmjenom Plana. </w:t>
      </w:r>
    </w:p>
    <w:p w:rsidR="00C423DB" w:rsidRDefault="00953B9C" w:rsidP="00A716BE">
      <w:pPr>
        <w:spacing w:after="0"/>
        <w:jc w:val="both"/>
        <w:rPr>
          <w:sz w:val="20"/>
          <w:szCs w:val="20"/>
        </w:rPr>
      </w:pPr>
      <w:r w:rsidRPr="00BD33D7">
        <w:rPr>
          <w:sz w:val="20"/>
          <w:szCs w:val="20"/>
        </w:rPr>
        <w:t xml:space="preserve">(3) </w:t>
      </w:r>
      <w:r w:rsidR="00BF6EDE" w:rsidRPr="00BD33D7">
        <w:rPr>
          <w:sz w:val="20"/>
          <w:szCs w:val="20"/>
        </w:rPr>
        <w:t>Od planom definiranih trasa prometnica može se odstupiti po horizontalnoj i vertikalnoj osi, ako se idejnim/glavnim projektom prometnice ustanovi potreba prilagođavanja trase tehničkim uvjetima.</w:t>
      </w:r>
    </w:p>
    <w:p w:rsidR="000A370C" w:rsidRPr="00BD33D7" w:rsidRDefault="002C7DAB" w:rsidP="00A716BE">
      <w:pPr>
        <w:spacing w:after="0"/>
        <w:jc w:val="both"/>
        <w:rPr>
          <w:sz w:val="20"/>
          <w:szCs w:val="20"/>
        </w:rPr>
      </w:pPr>
      <w:r w:rsidRPr="00BD33D7">
        <w:rPr>
          <w:sz w:val="20"/>
          <w:szCs w:val="20"/>
        </w:rPr>
        <w:t>(</w:t>
      </w:r>
      <w:r w:rsidR="00BD33D7" w:rsidRPr="00BD33D7">
        <w:rPr>
          <w:sz w:val="20"/>
          <w:szCs w:val="20"/>
        </w:rPr>
        <w:t>4</w:t>
      </w:r>
      <w:r w:rsidRPr="00BD33D7">
        <w:rPr>
          <w:sz w:val="20"/>
          <w:szCs w:val="20"/>
        </w:rPr>
        <w:t xml:space="preserve">) </w:t>
      </w:r>
      <w:r w:rsidR="00BF6EDE" w:rsidRPr="00BD33D7">
        <w:rPr>
          <w:sz w:val="20"/>
          <w:szCs w:val="20"/>
        </w:rPr>
        <w:t>Područje obuhvata Plana istočn</w:t>
      </w:r>
      <w:r w:rsidR="007A7656">
        <w:rPr>
          <w:sz w:val="20"/>
          <w:szCs w:val="20"/>
        </w:rPr>
        <w:t>om stranom neposredno graniči s</w:t>
      </w:r>
      <w:r w:rsidR="00953B9C" w:rsidRPr="00BD33D7">
        <w:rPr>
          <w:sz w:val="20"/>
          <w:szCs w:val="20"/>
        </w:rPr>
        <w:t xml:space="preserve"> dijelom trase državne ceste D</w:t>
      </w:r>
      <w:r w:rsidR="00E36E3E">
        <w:rPr>
          <w:sz w:val="20"/>
          <w:szCs w:val="20"/>
        </w:rPr>
        <w:t>C</w:t>
      </w:r>
      <w:r w:rsidR="00BF6EDE" w:rsidRPr="00BD33D7">
        <w:rPr>
          <w:sz w:val="20"/>
          <w:szCs w:val="20"/>
        </w:rPr>
        <w:t>8.</w:t>
      </w:r>
    </w:p>
    <w:p w:rsidR="00BF6EDE" w:rsidRPr="00BD33D7" w:rsidRDefault="00BF6EDE" w:rsidP="00A716BE">
      <w:pPr>
        <w:spacing w:after="0"/>
        <w:jc w:val="both"/>
        <w:rPr>
          <w:sz w:val="20"/>
          <w:szCs w:val="20"/>
        </w:rPr>
      </w:pPr>
      <w:r w:rsidRPr="00BD33D7">
        <w:rPr>
          <w:sz w:val="20"/>
          <w:szCs w:val="20"/>
        </w:rPr>
        <w:t xml:space="preserve">  </w:t>
      </w:r>
    </w:p>
    <w:p w:rsidR="00BF6EDE" w:rsidRPr="00BD33D7" w:rsidRDefault="00300F87" w:rsidP="00A716BE">
      <w:pPr>
        <w:spacing w:after="0"/>
        <w:jc w:val="both"/>
        <w:rPr>
          <w:b/>
          <w:sz w:val="20"/>
          <w:szCs w:val="20"/>
        </w:rPr>
      </w:pPr>
      <w:r w:rsidRPr="00BD33D7">
        <w:rPr>
          <w:b/>
          <w:sz w:val="20"/>
          <w:szCs w:val="20"/>
        </w:rPr>
        <w:t xml:space="preserve">Članak </w:t>
      </w:r>
      <w:r w:rsidR="00F21D69">
        <w:rPr>
          <w:b/>
          <w:sz w:val="20"/>
          <w:szCs w:val="20"/>
        </w:rPr>
        <w:t>4</w:t>
      </w:r>
      <w:r w:rsidR="00192553">
        <w:rPr>
          <w:b/>
          <w:sz w:val="20"/>
          <w:szCs w:val="20"/>
        </w:rPr>
        <w:t>8</w:t>
      </w:r>
      <w:r w:rsidR="001A3E5F" w:rsidRPr="00BD33D7">
        <w:rPr>
          <w:b/>
          <w:sz w:val="20"/>
          <w:szCs w:val="20"/>
        </w:rPr>
        <w:t xml:space="preserve">.  </w:t>
      </w:r>
      <w:r w:rsidR="001A3E5F" w:rsidRPr="00BD33D7">
        <w:rPr>
          <w:rFonts w:cs="Arial"/>
          <w:b/>
          <w:sz w:val="20"/>
          <w:szCs w:val="20"/>
        </w:rPr>
        <w:t xml:space="preserve"> </w:t>
      </w:r>
    </w:p>
    <w:p w:rsidR="00BF6EDE" w:rsidRPr="00953B9C" w:rsidRDefault="00953B9C" w:rsidP="00A716BE">
      <w:pPr>
        <w:spacing w:after="0"/>
        <w:jc w:val="both"/>
        <w:rPr>
          <w:sz w:val="20"/>
          <w:szCs w:val="20"/>
        </w:rPr>
      </w:pPr>
      <w:r w:rsidRPr="00BD33D7">
        <w:rPr>
          <w:sz w:val="20"/>
          <w:szCs w:val="20"/>
        </w:rPr>
        <w:t xml:space="preserve">(1) </w:t>
      </w:r>
      <w:r w:rsidR="00BF6EDE" w:rsidRPr="00BD33D7">
        <w:rPr>
          <w:sz w:val="20"/>
          <w:szCs w:val="20"/>
        </w:rPr>
        <w:t>U kartografskom prikazu</w:t>
      </w:r>
      <w:r w:rsidR="008955F0" w:rsidRPr="00BD33D7">
        <w:rPr>
          <w:sz w:val="20"/>
          <w:szCs w:val="20"/>
        </w:rPr>
        <w:t xml:space="preserve"> 2</w:t>
      </w:r>
      <w:r w:rsidR="00BF6EDE" w:rsidRPr="00BD33D7">
        <w:rPr>
          <w:sz w:val="20"/>
          <w:szCs w:val="20"/>
        </w:rPr>
        <w:t xml:space="preserve">a. </w:t>
      </w:r>
      <w:r w:rsidRPr="00BD33D7">
        <w:rPr>
          <w:sz w:val="20"/>
          <w:szCs w:val="20"/>
        </w:rPr>
        <w:t>„</w:t>
      </w:r>
      <w:r w:rsidR="00BF6EDE" w:rsidRPr="00BD33D7">
        <w:rPr>
          <w:sz w:val="20"/>
          <w:szCs w:val="20"/>
        </w:rPr>
        <w:t>P</w:t>
      </w:r>
      <w:r w:rsidRPr="00BD33D7">
        <w:rPr>
          <w:sz w:val="20"/>
          <w:szCs w:val="20"/>
        </w:rPr>
        <w:t>rometna</w:t>
      </w:r>
      <w:r w:rsidR="00BF6EDE" w:rsidRPr="00BD33D7">
        <w:rPr>
          <w:sz w:val="20"/>
          <w:szCs w:val="20"/>
        </w:rPr>
        <w:t xml:space="preserve">, </w:t>
      </w:r>
      <w:r w:rsidRPr="00BD33D7">
        <w:rPr>
          <w:sz w:val="20"/>
          <w:szCs w:val="20"/>
        </w:rPr>
        <w:t>ulična i komunalna</w:t>
      </w:r>
      <w:r w:rsidR="00BF6EDE" w:rsidRPr="00BD33D7">
        <w:rPr>
          <w:sz w:val="20"/>
          <w:szCs w:val="20"/>
        </w:rPr>
        <w:t xml:space="preserve"> </w:t>
      </w:r>
      <w:r>
        <w:rPr>
          <w:sz w:val="20"/>
          <w:szCs w:val="20"/>
        </w:rPr>
        <w:t>infrastrukturna mreža</w:t>
      </w:r>
      <w:r w:rsidR="008955F0">
        <w:rPr>
          <w:sz w:val="20"/>
          <w:szCs w:val="20"/>
        </w:rPr>
        <w:t xml:space="preserve"> -</w:t>
      </w:r>
      <w:r w:rsidR="00BF6EDE" w:rsidRPr="00953B9C">
        <w:rPr>
          <w:sz w:val="20"/>
          <w:szCs w:val="20"/>
        </w:rPr>
        <w:t xml:space="preserve"> P</w:t>
      </w:r>
      <w:r>
        <w:rPr>
          <w:sz w:val="20"/>
          <w:szCs w:val="20"/>
        </w:rPr>
        <w:t>romet“</w:t>
      </w:r>
      <w:r w:rsidR="00BF6EDE" w:rsidRPr="00953B9C">
        <w:rPr>
          <w:sz w:val="20"/>
          <w:szCs w:val="20"/>
        </w:rPr>
        <w:t xml:space="preserve"> utvrđeni su priključci na postojeće javne prometnice i uvjeti gradnje planiranih prometnica. </w:t>
      </w:r>
    </w:p>
    <w:p w:rsidR="00BF6EDE" w:rsidRPr="00BF6EDE" w:rsidRDefault="00BF6EDE" w:rsidP="00A716BE">
      <w:pPr>
        <w:spacing w:after="0"/>
        <w:jc w:val="both"/>
        <w:rPr>
          <w:sz w:val="20"/>
          <w:szCs w:val="20"/>
        </w:rPr>
      </w:pPr>
      <w:r w:rsidRPr="00BF6EDE">
        <w:rPr>
          <w:sz w:val="20"/>
          <w:szCs w:val="20"/>
        </w:rPr>
        <w:t>Planom se sukladno Pravilniku o osiguranju pristupačnosti građevina osobama s invaliditetom i smanjene pokretljivosti (</w:t>
      </w:r>
      <w:r w:rsidR="00953B9C">
        <w:rPr>
          <w:sz w:val="20"/>
          <w:szCs w:val="20"/>
        </w:rPr>
        <w:t>„</w:t>
      </w:r>
      <w:r w:rsidRPr="00BF6EDE">
        <w:rPr>
          <w:sz w:val="20"/>
          <w:szCs w:val="20"/>
        </w:rPr>
        <w:t>N</w:t>
      </w:r>
      <w:r w:rsidR="00953B9C">
        <w:rPr>
          <w:sz w:val="20"/>
          <w:szCs w:val="20"/>
        </w:rPr>
        <w:t>arodne novine“,</w:t>
      </w:r>
      <w:r w:rsidR="00032CF6">
        <w:rPr>
          <w:sz w:val="20"/>
          <w:szCs w:val="20"/>
        </w:rPr>
        <w:t xml:space="preserve"> </w:t>
      </w:r>
      <w:r w:rsidR="00953B9C">
        <w:rPr>
          <w:sz w:val="20"/>
          <w:szCs w:val="20"/>
        </w:rPr>
        <w:t>broj</w:t>
      </w:r>
      <w:r w:rsidRPr="00BF6EDE">
        <w:rPr>
          <w:sz w:val="20"/>
          <w:szCs w:val="20"/>
        </w:rPr>
        <w:t xml:space="preserve"> 78/13) uvjetuje osiguranje nesmetanog pristupa građevinama, javnim površinama i sredstvima javnog prijevoza.</w:t>
      </w:r>
    </w:p>
    <w:p w:rsidR="00BF6EDE" w:rsidRPr="00BF6EDE" w:rsidRDefault="00EB023E" w:rsidP="00A716BE">
      <w:pPr>
        <w:spacing w:after="0"/>
        <w:jc w:val="both"/>
        <w:rPr>
          <w:sz w:val="20"/>
          <w:szCs w:val="20"/>
        </w:rPr>
      </w:pPr>
      <w:r>
        <w:rPr>
          <w:sz w:val="20"/>
          <w:szCs w:val="20"/>
        </w:rPr>
        <w:t>(2)</w:t>
      </w:r>
      <w:r w:rsidR="00953B9C">
        <w:rPr>
          <w:sz w:val="20"/>
          <w:szCs w:val="20"/>
        </w:rPr>
        <w:t xml:space="preserve"> </w:t>
      </w:r>
      <w:r w:rsidR="00BF6EDE" w:rsidRPr="00BF6EDE">
        <w:rPr>
          <w:sz w:val="20"/>
          <w:szCs w:val="20"/>
        </w:rPr>
        <w:t>Prometnice unutar obuhvata Plana definirane su kao  sabirne ulice oznake SU, i kao (interne - ostale) ulice oznake U.</w:t>
      </w:r>
    </w:p>
    <w:p w:rsidR="00BF6EDE" w:rsidRPr="00BF6EDE" w:rsidRDefault="00BF6EDE" w:rsidP="00A716BE">
      <w:pPr>
        <w:spacing w:after="0"/>
        <w:jc w:val="both"/>
        <w:rPr>
          <w:sz w:val="20"/>
          <w:szCs w:val="20"/>
        </w:rPr>
      </w:pPr>
      <w:r w:rsidRPr="00BF6EDE">
        <w:rPr>
          <w:sz w:val="20"/>
          <w:szCs w:val="20"/>
        </w:rPr>
        <w:t>Potpuna i precizna lokacija javnih prometnice određenih ovim Planom utvrđuje se u postupku izdavanja lokacijskih dozvola i/ili akata kojima se odobrava građenje, pri čemu su na temelju specifičnih lokalnih uvjeta i prometnih analiza moguća odstupanja zbog konfiguracije terena, imovinskopravnih odnosa, katastra i sl.</w:t>
      </w:r>
    </w:p>
    <w:p w:rsidR="00BF6EDE" w:rsidRPr="00BD33D7" w:rsidRDefault="00EB023E" w:rsidP="00A716BE">
      <w:pPr>
        <w:spacing w:after="0"/>
        <w:jc w:val="both"/>
        <w:rPr>
          <w:sz w:val="20"/>
          <w:szCs w:val="20"/>
        </w:rPr>
      </w:pPr>
      <w:r>
        <w:rPr>
          <w:sz w:val="20"/>
          <w:szCs w:val="20"/>
        </w:rPr>
        <w:t>(3)</w:t>
      </w:r>
      <w:r w:rsidR="00953B9C">
        <w:rPr>
          <w:sz w:val="20"/>
          <w:szCs w:val="20"/>
        </w:rPr>
        <w:t xml:space="preserve"> </w:t>
      </w:r>
      <w:r w:rsidR="00BF6EDE" w:rsidRPr="00BF6EDE">
        <w:rPr>
          <w:sz w:val="20"/>
          <w:szCs w:val="20"/>
        </w:rPr>
        <w:t xml:space="preserve">Građevna čestica prometnica mora biti prostorno definirana lokacijskom dozvolom i/ili aktom kojim se odobrava građenje naročito s elementima temeljnih prometno-tehničkih parametara (os, niveleta, </w:t>
      </w:r>
      <w:r w:rsidR="00BF6EDE" w:rsidRPr="00BD33D7">
        <w:rPr>
          <w:sz w:val="20"/>
          <w:szCs w:val="20"/>
        </w:rPr>
        <w:t xml:space="preserve">raskrižja, poprečni profili i sl.). </w:t>
      </w:r>
    </w:p>
    <w:p w:rsidR="00F21D69" w:rsidRDefault="00EB023E" w:rsidP="00A716BE">
      <w:pPr>
        <w:spacing w:after="0"/>
        <w:jc w:val="both"/>
        <w:rPr>
          <w:sz w:val="20"/>
          <w:szCs w:val="20"/>
        </w:rPr>
      </w:pPr>
      <w:r w:rsidRPr="00BD33D7">
        <w:rPr>
          <w:sz w:val="20"/>
          <w:szCs w:val="20"/>
        </w:rPr>
        <w:t>(4)</w:t>
      </w:r>
      <w:r w:rsidR="00953B9C" w:rsidRPr="00BD33D7">
        <w:rPr>
          <w:sz w:val="20"/>
          <w:szCs w:val="20"/>
        </w:rPr>
        <w:t xml:space="preserve"> </w:t>
      </w:r>
      <w:r w:rsidR="00BF6EDE" w:rsidRPr="00BD33D7">
        <w:rPr>
          <w:sz w:val="20"/>
          <w:szCs w:val="20"/>
        </w:rPr>
        <w:t xml:space="preserve">Uz mrežu javnih i internih prometnice prikazanih u kartografskim prikazima, u smislu uređenja građevne čestice prostorne cjeline </w:t>
      </w:r>
      <w:r w:rsidR="00813F66" w:rsidRPr="00BD33D7">
        <w:rPr>
          <w:sz w:val="20"/>
          <w:szCs w:val="20"/>
        </w:rPr>
        <w:t xml:space="preserve">stambenog </w:t>
      </w:r>
      <w:r w:rsidR="00BF6EDE" w:rsidRPr="00BD33D7">
        <w:rPr>
          <w:sz w:val="20"/>
          <w:szCs w:val="20"/>
        </w:rPr>
        <w:t xml:space="preserve">naselja ili pojedinačnih zahvata u prostoru, moguće je u postupku ishođenja lokacijskih dozvola i/ili akata kojima se odobrava građenje planirati dodatne kolne </w:t>
      </w:r>
      <w:r w:rsidR="007A7656">
        <w:rPr>
          <w:sz w:val="20"/>
          <w:szCs w:val="20"/>
        </w:rPr>
        <w:t>i pješačke površine u skladu s</w:t>
      </w:r>
      <w:r w:rsidR="00BF6EDE" w:rsidRPr="00BD33D7">
        <w:rPr>
          <w:sz w:val="20"/>
          <w:szCs w:val="20"/>
        </w:rPr>
        <w:t xml:space="preserve"> odredbama ovog Plana i odredbama pr</w:t>
      </w:r>
      <w:r w:rsidR="002F51FD">
        <w:rPr>
          <w:sz w:val="20"/>
          <w:szCs w:val="20"/>
        </w:rPr>
        <w:t>ostornog plana šireg područja.</w:t>
      </w:r>
    </w:p>
    <w:p w:rsidR="009C505A" w:rsidRDefault="002F51FD" w:rsidP="00A716BE">
      <w:pPr>
        <w:spacing w:after="0"/>
        <w:jc w:val="both"/>
        <w:rPr>
          <w:sz w:val="20"/>
          <w:szCs w:val="20"/>
        </w:rPr>
      </w:pPr>
      <w:r>
        <w:rPr>
          <w:sz w:val="20"/>
          <w:szCs w:val="20"/>
        </w:rPr>
        <w:t xml:space="preserve"> </w:t>
      </w:r>
    </w:p>
    <w:p w:rsidR="009C505A" w:rsidRDefault="009C505A" w:rsidP="00A716BE">
      <w:pPr>
        <w:spacing w:after="0"/>
        <w:jc w:val="both"/>
        <w:rPr>
          <w:sz w:val="20"/>
          <w:szCs w:val="20"/>
        </w:rPr>
      </w:pPr>
    </w:p>
    <w:p w:rsidR="003711B7" w:rsidRDefault="003711B7" w:rsidP="00A716BE">
      <w:pPr>
        <w:spacing w:after="0"/>
        <w:jc w:val="both"/>
        <w:rPr>
          <w:sz w:val="20"/>
          <w:szCs w:val="20"/>
        </w:rPr>
      </w:pPr>
    </w:p>
    <w:p w:rsidR="003711B7" w:rsidRDefault="003711B7" w:rsidP="00A716BE">
      <w:pPr>
        <w:spacing w:after="0"/>
        <w:jc w:val="both"/>
        <w:rPr>
          <w:sz w:val="20"/>
          <w:szCs w:val="20"/>
        </w:rPr>
      </w:pPr>
    </w:p>
    <w:p w:rsidR="003711B7" w:rsidRDefault="003711B7" w:rsidP="00A716BE">
      <w:pPr>
        <w:spacing w:after="0"/>
        <w:jc w:val="both"/>
        <w:rPr>
          <w:sz w:val="20"/>
          <w:szCs w:val="20"/>
        </w:rPr>
      </w:pPr>
    </w:p>
    <w:p w:rsidR="00BF6EDE" w:rsidRPr="00F31FC1" w:rsidRDefault="00300F87" w:rsidP="00A716BE">
      <w:pPr>
        <w:spacing w:after="0"/>
        <w:jc w:val="both"/>
        <w:rPr>
          <w:sz w:val="20"/>
          <w:szCs w:val="20"/>
        </w:rPr>
      </w:pPr>
      <w:r w:rsidRPr="00BD33D7">
        <w:rPr>
          <w:b/>
          <w:sz w:val="20"/>
          <w:szCs w:val="20"/>
        </w:rPr>
        <w:t xml:space="preserve">Članak </w:t>
      </w:r>
      <w:r w:rsidR="00F21D69">
        <w:rPr>
          <w:b/>
          <w:sz w:val="20"/>
          <w:szCs w:val="20"/>
        </w:rPr>
        <w:t>4</w:t>
      </w:r>
      <w:r w:rsidR="00192553">
        <w:rPr>
          <w:b/>
          <w:sz w:val="20"/>
          <w:szCs w:val="20"/>
        </w:rPr>
        <w:t>9</w:t>
      </w:r>
      <w:r w:rsidR="001A3E5F" w:rsidRPr="00BD33D7">
        <w:rPr>
          <w:b/>
          <w:sz w:val="20"/>
          <w:szCs w:val="20"/>
        </w:rPr>
        <w:t xml:space="preserve">.  </w:t>
      </w:r>
      <w:r w:rsidR="001A3E5F" w:rsidRPr="00BD33D7">
        <w:rPr>
          <w:rFonts w:cs="Arial"/>
          <w:b/>
          <w:sz w:val="20"/>
          <w:szCs w:val="20"/>
        </w:rPr>
        <w:t xml:space="preserve"> </w:t>
      </w:r>
    </w:p>
    <w:p w:rsidR="00BF6EDE" w:rsidRPr="00BD33D7" w:rsidRDefault="00EB023E" w:rsidP="00A716BE">
      <w:pPr>
        <w:spacing w:after="0"/>
        <w:jc w:val="both"/>
        <w:rPr>
          <w:sz w:val="20"/>
          <w:szCs w:val="20"/>
        </w:rPr>
      </w:pPr>
      <w:r w:rsidRPr="00BD33D7">
        <w:rPr>
          <w:sz w:val="20"/>
          <w:szCs w:val="20"/>
        </w:rPr>
        <w:t>(1)</w:t>
      </w:r>
      <w:r w:rsidR="00953B9C" w:rsidRPr="00BD33D7">
        <w:rPr>
          <w:sz w:val="20"/>
          <w:szCs w:val="20"/>
        </w:rPr>
        <w:t xml:space="preserve"> Zaštitni pojas DC-</w:t>
      </w:r>
      <w:r w:rsidR="00BF6EDE" w:rsidRPr="00BD33D7">
        <w:rPr>
          <w:sz w:val="20"/>
          <w:szCs w:val="20"/>
        </w:rPr>
        <w:t xml:space="preserve">8 u širini od 25 m od ruba cestovnog zemljišta, prikazan je </w:t>
      </w:r>
      <w:r w:rsidR="00953B9C" w:rsidRPr="00BD33D7">
        <w:rPr>
          <w:sz w:val="20"/>
          <w:szCs w:val="20"/>
        </w:rPr>
        <w:t>na</w:t>
      </w:r>
      <w:r w:rsidR="00BF6EDE" w:rsidRPr="00BD33D7">
        <w:rPr>
          <w:sz w:val="20"/>
          <w:szCs w:val="20"/>
        </w:rPr>
        <w:t xml:space="preserve"> svim kartografskim prikazima Plana. Zaštitni pojas je zemljište uz javnu cestu na kojem se primjenjuju ograničenja propisana Zakonom </w:t>
      </w:r>
      <w:r w:rsidR="00114AEB" w:rsidRPr="00BD33D7">
        <w:rPr>
          <w:sz w:val="20"/>
          <w:szCs w:val="20"/>
        </w:rPr>
        <w:t>o cestama („Narodne novine“, broj</w:t>
      </w:r>
      <w:r w:rsidR="00BF6EDE" w:rsidRPr="00BD33D7">
        <w:rPr>
          <w:sz w:val="20"/>
          <w:szCs w:val="20"/>
        </w:rPr>
        <w:t xml:space="preserve"> 84/11,22/13, 54/13, 148/13</w:t>
      </w:r>
      <w:r w:rsidR="001A621F">
        <w:rPr>
          <w:sz w:val="20"/>
          <w:szCs w:val="20"/>
        </w:rPr>
        <w:t xml:space="preserve"> i</w:t>
      </w:r>
      <w:r w:rsidR="00BF6EDE" w:rsidRPr="00BD33D7">
        <w:rPr>
          <w:sz w:val="20"/>
          <w:szCs w:val="20"/>
        </w:rPr>
        <w:t xml:space="preserve"> 92/14). </w:t>
      </w:r>
    </w:p>
    <w:p w:rsidR="00BF6EDE" w:rsidRPr="00BD33D7" w:rsidRDefault="00EB023E" w:rsidP="00A716BE">
      <w:pPr>
        <w:spacing w:after="0"/>
        <w:jc w:val="both"/>
        <w:rPr>
          <w:sz w:val="20"/>
          <w:szCs w:val="20"/>
        </w:rPr>
      </w:pPr>
      <w:r w:rsidRPr="00BD33D7">
        <w:rPr>
          <w:sz w:val="20"/>
          <w:szCs w:val="20"/>
        </w:rPr>
        <w:t>(2)</w:t>
      </w:r>
      <w:r w:rsidR="00114AEB" w:rsidRPr="00BD33D7">
        <w:rPr>
          <w:sz w:val="20"/>
          <w:szCs w:val="20"/>
        </w:rPr>
        <w:t xml:space="preserve"> </w:t>
      </w:r>
      <w:r w:rsidR="00BF6EDE" w:rsidRPr="00BD33D7">
        <w:rPr>
          <w:sz w:val="20"/>
          <w:szCs w:val="20"/>
        </w:rPr>
        <w:t>Kada se za građenje objekata i instalacija unutar zaštitnog pojasa javne ceste izdaje lokacijska dozvola, odnosno drugi akt kojim se provode dokumenti prostornog uređenja sukladno posebnom propisu, prethodno se moraju zatražiti uvjeti nadležne Uprave za ceste tj. Hrvatskih cesta.</w:t>
      </w:r>
    </w:p>
    <w:p w:rsidR="003E6A59" w:rsidRPr="00BD33D7" w:rsidRDefault="00EB023E" w:rsidP="00A716BE">
      <w:pPr>
        <w:spacing w:after="0"/>
        <w:jc w:val="both"/>
        <w:rPr>
          <w:sz w:val="20"/>
          <w:szCs w:val="20"/>
        </w:rPr>
      </w:pPr>
      <w:r w:rsidRPr="00BD33D7">
        <w:rPr>
          <w:sz w:val="20"/>
          <w:szCs w:val="20"/>
        </w:rPr>
        <w:t>(3)</w:t>
      </w:r>
      <w:r w:rsidR="0071078A" w:rsidRPr="00BD33D7">
        <w:rPr>
          <w:sz w:val="20"/>
          <w:szCs w:val="20"/>
        </w:rPr>
        <w:t xml:space="preserve"> </w:t>
      </w:r>
      <w:r w:rsidR="00BF6EDE" w:rsidRPr="00BD33D7">
        <w:rPr>
          <w:sz w:val="20"/>
          <w:szCs w:val="20"/>
        </w:rPr>
        <w:t xml:space="preserve">Temeljem Zakona </w:t>
      </w:r>
      <w:r w:rsidR="00114AEB" w:rsidRPr="00BD33D7">
        <w:rPr>
          <w:sz w:val="20"/>
          <w:szCs w:val="20"/>
        </w:rPr>
        <w:t>o cestama zaštitni koridor DC-</w:t>
      </w:r>
      <w:r w:rsidR="00BF6EDE" w:rsidRPr="00BD33D7">
        <w:rPr>
          <w:sz w:val="20"/>
          <w:szCs w:val="20"/>
        </w:rPr>
        <w:t xml:space="preserve">8 mjeri se od vanjskog ruba zemljišnog pojasa, </w:t>
      </w:r>
      <w:r w:rsidR="007A7656">
        <w:rPr>
          <w:sz w:val="20"/>
          <w:szCs w:val="20"/>
        </w:rPr>
        <w:t>tako</w:t>
      </w:r>
      <w:r w:rsidR="00BF6EDE" w:rsidRPr="00BD33D7">
        <w:rPr>
          <w:sz w:val="20"/>
          <w:szCs w:val="20"/>
        </w:rPr>
        <w:t xml:space="preserve"> da je sa svake strane širok 25</w:t>
      </w:r>
      <w:r w:rsidR="007A7656">
        <w:rPr>
          <w:sz w:val="20"/>
          <w:szCs w:val="20"/>
        </w:rPr>
        <w:t xml:space="preserve">,0 </w:t>
      </w:r>
      <w:r w:rsidR="00BF6EDE" w:rsidRPr="00BD33D7">
        <w:rPr>
          <w:sz w:val="20"/>
          <w:szCs w:val="20"/>
        </w:rPr>
        <w:t>m. Upravitelj ceste također zahtijeva da se rezervira koridor za buduće proširenje od 10</w:t>
      </w:r>
      <w:r w:rsidR="007A7656">
        <w:rPr>
          <w:sz w:val="20"/>
          <w:szCs w:val="20"/>
        </w:rPr>
        <w:t xml:space="preserve">,0 </w:t>
      </w:r>
      <w:r w:rsidR="00114AEB" w:rsidRPr="00BD33D7">
        <w:rPr>
          <w:sz w:val="20"/>
          <w:szCs w:val="20"/>
        </w:rPr>
        <w:t>m</w:t>
      </w:r>
      <w:r w:rsidR="00BF6EDE" w:rsidRPr="00BD33D7">
        <w:rPr>
          <w:sz w:val="20"/>
          <w:szCs w:val="20"/>
        </w:rPr>
        <w:t xml:space="preserve"> od ruba cestovno</w:t>
      </w:r>
      <w:r w:rsidR="00114AEB" w:rsidRPr="00BD33D7">
        <w:rPr>
          <w:sz w:val="20"/>
          <w:szCs w:val="20"/>
        </w:rPr>
        <w:t>g</w:t>
      </w:r>
      <w:r w:rsidR="00BF6EDE" w:rsidRPr="00BD33D7">
        <w:rPr>
          <w:sz w:val="20"/>
          <w:szCs w:val="20"/>
        </w:rPr>
        <w:t xml:space="preserve"> zemljišta, te je i taj uvjet ispoštivan, tj. u tom koridoru se ne predviđa gradnja građevina</w:t>
      </w:r>
      <w:r w:rsidR="005E1DBA" w:rsidRPr="00BD33D7">
        <w:rPr>
          <w:sz w:val="20"/>
          <w:szCs w:val="20"/>
        </w:rPr>
        <w:t xml:space="preserve">, </w:t>
      </w:r>
    </w:p>
    <w:p w:rsidR="003E6A59" w:rsidRPr="00BD33D7" w:rsidRDefault="005E1DBA" w:rsidP="00A716BE">
      <w:pPr>
        <w:spacing w:after="0"/>
        <w:jc w:val="both"/>
        <w:rPr>
          <w:sz w:val="20"/>
          <w:szCs w:val="20"/>
        </w:rPr>
      </w:pPr>
      <w:r w:rsidRPr="00BD33D7">
        <w:rPr>
          <w:sz w:val="20"/>
          <w:szCs w:val="20"/>
        </w:rPr>
        <w:t xml:space="preserve">(4) Uz postojeću </w:t>
      </w:r>
      <w:r w:rsidR="00A56A1F" w:rsidRPr="00BD33D7">
        <w:rPr>
          <w:sz w:val="20"/>
          <w:szCs w:val="20"/>
        </w:rPr>
        <w:t xml:space="preserve">gradsku </w:t>
      </w:r>
      <w:r w:rsidRPr="00BD33D7">
        <w:rPr>
          <w:sz w:val="20"/>
          <w:szCs w:val="20"/>
        </w:rPr>
        <w:t xml:space="preserve">ulicu sjeverno od </w:t>
      </w:r>
      <w:r w:rsidR="006A5B67" w:rsidRPr="00BD33D7">
        <w:rPr>
          <w:sz w:val="20"/>
          <w:szCs w:val="20"/>
        </w:rPr>
        <w:t>hotela</w:t>
      </w:r>
      <w:r w:rsidRPr="00BD33D7">
        <w:rPr>
          <w:sz w:val="20"/>
          <w:szCs w:val="20"/>
        </w:rPr>
        <w:t xml:space="preserve"> također je ucrtan koridor za buduće proširenje ceste</w:t>
      </w:r>
      <w:r w:rsidR="00F52CEF" w:rsidRPr="00BD33D7">
        <w:rPr>
          <w:sz w:val="20"/>
          <w:szCs w:val="20"/>
        </w:rPr>
        <w:t>,</w:t>
      </w:r>
      <w:r w:rsidR="00A56A1F" w:rsidRPr="00BD33D7">
        <w:rPr>
          <w:sz w:val="20"/>
          <w:szCs w:val="20"/>
        </w:rPr>
        <w:t xml:space="preserve"> </w:t>
      </w:r>
      <w:r w:rsidR="00F52CEF" w:rsidRPr="00BD33D7">
        <w:rPr>
          <w:sz w:val="20"/>
          <w:szCs w:val="20"/>
        </w:rPr>
        <w:t xml:space="preserve">a koji je preuzet iz </w:t>
      </w:r>
      <w:r w:rsidRPr="00BD33D7">
        <w:rPr>
          <w:sz w:val="20"/>
          <w:szCs w:val="20"/>
        </w:rPr>
        <w:t>Generalno</w:t>
      </w:r>
      <w:r w:rsidR="00F52CEF" w:rsidRPr="00BD33D7">
        <w:rPr>
          <w:sz w:val="20"/>
          <w:szCs w:val="20"/>
        </w:rPr>
        <w:t>g</w:t>
      </w:r>
      <w:r w:rsidRPr="00BD33D7">
        <w:rPr>
          <w:sz w:val="20"/>
          <w:szCs w:val="20"/>
        </w:rPr>
        <w:t xml:space="preserve"> urbanističko</w:t>
      </w:r>
      <w:r w:rsidR="00F52CEF" w:rsidRPr="00BD33D7">
        <w:rPr>
          <w:sz w:val="20"/>
          <w:szCs w:val="20"/>
        </w:rPr>
        <w:t>g</w:t>
      </w:r>
      <w:r w:rsidRPr="00BD33D7">
        <w:rPr>
          <w:sz w:val="20"/>
          <w:szCs w:val="20"/>
        </w:rPr>
        <w:t xml:space="preserve"> plana</w:t>
      </w:r>
      <w:r w:rsidR="00A56A1F" w:rsidRPr="00BD33D7">
        <w:rPr>
          <w:sz w:val="20"/>
          <w:szCs w:val="20"/>
        </w:rPr>
        <w:t xml:space="preserve"> Grada Šibenika (Službeni glasnik Grada Šibenik</w:t>
      </w:r>
      <w:r w:rsidR="006A5B67" w:rsidRPr="00BD33D7">
        <w:rPr>
          <w:sz w:val="20"/>
          <w:szCs w:val="20"/>
        </w:rPr>
        <w:t>a</w:t>
      </w:r>
      <w:r w:rsidR="001A621F">
        <w:rPr>
          <w:sz w:val="20"/>
          <w:szCs w:val="20"/>
        </w:rPr>
        <w:t>,</w:t>
      </w:r>
      <w:r w:rsidR="00A56A1F" w:rsidRPr="00BD33D7">
        <w:rPr>
          <w:sz w:val="20"/>
          <w:szCs w:val="20"/>
        </w:rPr>
        <w:t xml:space="preserve"> br</w:t>
      </w:r>
      <w:r w:rsidR="001A621F">
        <w:rPr>
          <w:sz w:val="20"/>
          <w:szCs w:val="20"/>
        </w:rPr>
        <w:t>oj</w:t>
      </w:r>
      <w:r w:rsidR="00A56A1F" w:rsidRPr="00BD33D7">
        <w:rPr>
          <w:sz w:val="20"/>
          <w:szCs w:val="20"/>
        </w:rPr>
        <w:t xml:space="preserve"> 8/16 i 1/17)</w:t>
      </w:r>
      <w:r w:rsidR="00F52CEF" w:rsidRPr="00BD33D7">
        <w:rPr>
          <w:sz w:val="20"/>
          <w:szCs w:val="20"/>
        </w:rPr>
        <w:t>.</w:t>
      </w:r>
    </w:p>
    <w:p w:rsidR="005E1DBA" w:rsidRPr="00BD33D7" w:rsidRDefault="005E1DBA" w:rsidP="00A716BE">
      <w:pPr>
        <w:spacing w:after="0"/>
        <w:jc w:val="both"/>
        <w:rPr>
          <w:sz w:val="20"/>
          <w:szCs w:val="20"/>
        </w:rPr>
      </w:pPr>
      <w:r w:rsidRPr="00BD33D7">
        <w:rPr>
          <w:sz w:val="20"/>
          <w:szCs w:val="20"/>
        </w:rPr>
        <w:t xml:space="preserve">(5) </w:t>
      </w:r>
      <w:r w:rsidR="00F52CEF" w:rsidRPr="00BD33D7">
        <w:rPr>
          <w:sz w:val="20"/>
          <w:szCs w:val="20"/>
        </w:rPr>
        <w:t>Linija rezervacije proširenja j</w:t>
      </w:r>
      <w:r w:rsidR="006A5B67" w:rsidRPr="00BD33D7">
        <w:rPr>
          <w:sz w:val="20"/>
          <w:szCs w:val="20"/>
        </w:rPr>
        <w:t>e ujedno i regulacijska linija</w:t>
      </w:r>
      <w:r w:rsidR="00F52CEF" w:rsidRPr="00BD33D7">
        <w:rPr>
          <w:sz w:val="20"/>
          <w:szCs w:val="20"/>
        </w:rPr>
        <w:t xml:space="preserve"> za građev</w:t>
      </w:r>
      <w:r w:rsidR="001D38E6">
        <w:rPr>
          <w:sz w:val="20"/>
          <w:szCs w:val="20"/>
        </w:rPr>
        <w:t>ne</w:t>
      </w:r>
      <w:r w:rsidR="00F52CEF" w:rsidRPr="00BD33D7">
        <w:rPr>
          <w:sz w:val="20"/>
          <w:szCs w:val="20"/>
        </w:rPr>
        <w:t xml:space="preserve"> čestice uz DC-8 </w:t>
      </w:r>
      <w:r w:rsidR="006A5B67" w:rsidRPr="00BD33D7">
        <w:rPr>
          <w:sz w:val="20"/>
          <w:szCs w:val="20"/>
        </w:rPr>
        <w:t>te uz gradsku ulicu sjeverno od hotela.</w:t>
      </w:r>
      <w:r w:rsidR="00F52CEF" w:rsidRPr="00BD33D7">
        <w:rPr>
          <w:sz w:val="20"/>
          <w:szCs w:val="20"/>
        </w:rPr>
        <w:t xml:space="preserve"> </w:t>
      </w:r>
    </w:p>
    <w:p w:rsidR="00EB023E" w:rsidRPr="00BD33D7" w:rsidRDefault="006A5B67" w:rsidP="00A716BE">
      <w:pPr>
        <w:spacing w:after="0"/>
        <w:jc w:val="both"/>
        <w:rPr>
          <w:sz w:val="20"/>
          <w:szCs w:val="20"/>
        </w:rPr>
      </w:pPr>
      <w:r w:rsidRPr="00BD33D7">
        <w:rPr>
          <w:sz w:val="20"/>
          <w:szCs w:val="20"/>
        </w:rPr>
        <w:t xml:space="preserve">(6) </w:t>
      </w:r>
      <w:r w:rsidR="00BF6EDE" w:rsidRPr="00BD33D7">
        <w:rPr>
          <w:sz w:val="20"/>
          <w:szCs w:val="20"/>
        </w:rPr>
        <w:t xml:space="preserve">Pri projektiranju prometnica unutar obuhvata Plana te njihovih raskrižja potrebno je pridržavati se Zakona </w:t>
      </w:r>
      <w:r w:rsidR="00114AEB" w:rsidRPr="00BD33D7">
        <w:rPr>
          <w:sz w:val="20"/>
          <w:szCs w:val="20"/>
        </w:rPr>
        <w:t xml:space="preserve">o cestama </w:t>
      </w:r>
      <w:r w:rsidR="00BF6EDE" w:rsidRPr="00BD33D7">
        <w:rPr>
          <w:sz w:val="20"/>
          <w:szCs w:val="20"/>
        </w:rPr>
        <w:t>te svih važećih propis</w:t>
      </w:r>
      <w:r w:rsidR="005106F7" w:rsidRPr="00BD33D7">
        <w:rPr>
          <w:sz w:val="20"/>
          <w:szCs w:val="20"/>
        </w:rPr>
        <w:t xml:space="preserve">a, uredbi, pravilnika i normi. </w:t>
      </w:r>
    </w:p>
    <w:p w:rsidR="00EB023E" w:rsidRPr="00BD33D7" w:rsidRDefault="00EB023E" w:rsidP="00A716BE">
      <w:pPr>
        <w:spacing w:after="0"/>
        <w:jc w:val="both"/>
        <w:rPr>
          <w:sz w:val="20"/>
          <w:szCs w:val="20"/>
        </w:rPr>
      </w:pPr>
    </w:p>
    <w:p w:rsidR="00BF6EDE" w:rsidRPr="00BD33D7" w:rsidRDefault="00300F87" w:rsidP="00A716BE">
      <w:pPr>
        <w:spacing w:after="0"/>
        <w:jc w:val="both"/>
        <w:rPr>
          <w:b/>
          <w:sz w:val="20"/>
          <w:szCs w:val="20"/>
        </w:rPr>
      </w:pPr>
      <w:r w:rsidRPr="00BD33D7">
        <w:rPr>
          <w:b/>
          <w:sz w:val="20"/>
          <w:szCs w:val="20"/>
        </w:rPr>
        <w:t xml:space="preserve">Članak </w:t>
      </w:r>
      <w:r w:rsidR="00192553">
        <w:rPr>
          <w:b/>
          <w:sz w:val="20"/>
          <w:szCs w:val="20"/>
        </w:rPr>
        <w:t>50</w:t>
      </w:r>
      <w:r w:rsidR="001A3E5F" w:rsidRPr="00BD33D7">
        <w:rPr>
          <w:b/>
          <w:sz w:val="20"/>
          <w:szCs w:val="20"/>
        </w:rPr>
        <w:t xml:space="preserve">.  </w:t>
      </w:r>
      <w:r w:rsidR="001A3E5F" w:rsidRPr="00BD33D7">
        <w:rPr>
          <w:rFonts w:cs="Arial"/>
          <w:b/>
          <w:sz w:val="20"/>
          <w:szCs w:val="20"/>
        </w:rPr>
        <w:t xml:space="preserve"> </w:t>
      </w:r>
    </w:p>
    <w:p w:rsidR="00BF6EDE" w:rsidRPr="00BD33D7" w:rsidRDefault="00BF6EDE" w:rsidP="00A716BE">
      <w:pPr>
        <w:tabs>
          <w:tab w:val="left" w:pos="284"/>
        </w:tabs>
        <w:spacing w:after="0"/>
        <w:jc w:val="both"/>
        <w:rPr>
          <w:sz w:val="20"/>
          <w:szCs w:val="20"/>
        </w:rPr>
      </w:pPr>
      <w:r w:rsidRPr="00BD33D7">
        <w:rPr>
          <w:sz w:val="20"/>
          <w:szCs w:val="20"/>
        </w:rPr>
        <w:t>(1)</w:t>
      </w:r>
      <w:r w:rsidRPr="00BD33D7">
        <w:rPr>
          <w:sz w:val="20"/>
          <w:szCs w:val="20"/>
        </w:rPr>
        <w:tab/>
        <w:t xml:space="preserve">Ovim Planom određeni su minimalni kriteriji građenja i rekonstrukcije prometnih građevina i površina, odnosno, gdje je to posebno navedeno, smjernice za projektiranje. </w:t>
      </w:r>
    </w:p>
    <w:p w:rsidR="00BF6EDE" w:rsidRPr="00BD33D7" w:rsidRDefault="00BF6EDE" w:rsidP="00A716BE">
      <w:pPr>
        <w:tabs>
          <w:tab w:val="left" w:pos="284"/>
        </w:tabs>
        <w:spacing w:after="0"/>
        <w:jc w:val="both"/>
        <w:rPr>
          <w:sz w:val="20"/>
          <w:szCs w:val="20"/>
        </w:rPr>
      </w:pPr>
      <w:r w:rsidRPr="00BD33D7">
        <w:rPr>
          <w:sz w:val="20"/>
          <w:szCs w:val="20"/>
        </w:rPr>
        <w:t>(2)</w:t>
      </w:r>
      <w:r w:rsidRPr="00BD33D7">
        <w:rPr>
          <w:sz w:val="20"/>
          <w:szCs w:val="20"/>
        </w:rPr>
        <w:tab/>
        <w:t xml:space="preserve">Nivelete prometnica postaviti tako da se zadovolje prometno-tehnički, ali i estetski uvjeti, uskladiti ih s budućim građevinama u visinskom smislu. Minimalni poprečni nagibi prometnica moraju biti 2,5% u pravcu do najviše 5,0% u krivini. </w:t>
      </w:r>
    </w:p>
    <w:p w:rsidR="00BF6EDE" w:rsidRPr="00BD33D7" w:rsidRDefault="00BF6EDE" w:rsidP="00A716BE">
      <w:pPr>
        <w:tabs>
          <w:tab w:val="left" w:pos="284"/>
        </w:tabs>
        <w:spacing w:after="0"/>
        <w:jc w:val="both"/>
        <w:rPr>
          <w:sz w:val="20"/>
          <w:szCs w:val="20"/>
        </w:rPr>
      </w:pPr>
      <w:r w:rsidRPr="00BD33D7">
        <w:rPr>
          <w:sz w:val="20"/>
          <w:szCs w:val="20"/>
        </w:rPr>
        <w:t>(3)</w:t>
      </w:r>
      <w:r w:rsidRPr="00BD33D7">
        <w:rPr>
          <w:sz w:val="20"/>
          <w:szCs w:val="20"/>
        </w:rPr>
        <w:tab/>
        <w:t>Unutar površine ulice dozvoljeno je smještanje vodova infrastrukture.</w:t>
      </w:r>
    </w:p>
    <w:p w:rsidR="00BF6EDE" w:rsidRPr="00BD33D7" w:rsidRDefault="00BF6EDE" w:rsidP="00A716BE">
      <w:pPr>
        <w:tabs>
          <w:tab w:val="left" w:pos="284"/>
        </w:tabs>
        <w:spacing w:after="0"/>
        <w:jc w:val="both"/>
        <w:rPr>
          <w:sz w:val="20"/>
          <w:szCs w:val="20"/>
        </w:rPr>
      </w:pPr>
      <w:r w:rsidRPr="00BD33D7">
        <w:rPr>
          <w:sz w:val="20"/>
          <w:szCs w:val="20"/>
        </w:rPr>
        <w:t>(4)</w:t>
      </w:r>
      <w:r w:rsidRPr="00BD33D7">
        <w:rPr>
          <w:sz w:val="20"/>
          <w:szCs w:val="20"/>
        </w:rPr>
        <w:tab/>
        <w:t xml:space="preserve">Visinske denivelacije rubova kolnika ne smiju biti više od 8 cm, budući </w:t>
      </w:r>
      <w:r w:rsidR="007A7656">
        <w:rPr>
          <w:sz w:val="20"/>
          <w:szCs w:val="20"/>
        </w:rPr>
        <w:t xml:space="preserve">da </w:t>
      </w:r>
      <w:r w:rsidRPr="00BD33D7">
        <w:rPr>
          <w:sz w:val="20"/>
          <w:szCs w:val="20"/>
        </w:rPr>
        <w:t>se predviđa prilaz i operativni rad vatrogasnih vozila i preko pješačkih i biciklističkih staza (a ne samo kolnika).</w:t>
      </w:r>
    </w:p>
    <w:p w:rsidR="00BF6EDE" w:rsidRPr="00BD33D7" w:rsidRDefault="00BF6EDE" w:rsidP="00A716BE">
      <w:pPr>
        <w:tabs>
          <w:tab w:val="left" w:pos="284"/>
        </w:tabs>
        <w:spacing w:after="0"/>
        <w:jc w:val="both"/>
        <w:rPr>
          <w:sz w:val="20"/>
          <w:szCs w:val="20"/>
        </w:rPr>
      </w:pPr>
      <w:r w:rsidRPr="00BD33D7">
        <w:rPr>
          <w:sz w:val="20"/>
          <w:szCs w:val="20"/>
        </w:rPr>
        <w:t>(5)</w:t>
      </w:r>
      <w:r w:rsidRPr="00BD33D7">
        <w:rPr>
          <w:sz w:val="20"/>
          <w:szCs w:val="20"/>
        </w:rPr>
        <w:tab/>
        <w:t>Svaka građevna čestica mora imati osiguran pristup na javnu</w:t>
      </w:r>
      <w:r w:rsidR="00114AEB" w:rsidRPr="00BD33D7">
        <w:rPr>
          <w:sz w:val="20"/>
          <w:szCs w:val="20"/>
        </w:rPr>
        <w:t xml:space="preserve"> prometnicu. Neposredni pristup </w:t>
      </w:r>
      <w:r w:rsidRPr="00BD33D7">
        <w:rPr>
          <w:sz w:val="20"/>
          <w:szCs w:val="20"/>
        </w:rPr>
        <w:t>građevnoj čestici osigurava se prometnom površinom širine min</w:t>
      </w:r>
      <w:r w:rsidR="00114AEB" w:rsidRPr="00BD33D7">
        <w:rPr>
          <w:sz w:val="20"/>
          <w:szCs w:val="20"/>
        </w:rPr>
        <w:t>.</w:t>
      </w:r>
      <w:r w:rsidRPr="00BD33D7">
        <w:rPr>
          <w:sz w:val="20"/>
          <w:szCs w:val="20"/>
        </w:rPr>
        <w:t xml:space="preserve"> 3</w:t>
      </w:r>
      <w:r w:rsidR="00114AEB" w:rsidRPr="00BD33D7">
        <w:rPr>
          <w:sz w:val="20"/>
          <w:szCs w:val="20"/>
        </w:rPr>
        <w:t>,</w:t>
      </w:r>
      <w:r w:rsidRPr="00BD33D7">
        <w:rPr>
          <w:sz w:val="20"/>
          <w:szCs w:val="20"/>
        </w:rPr>
        <w:t>50 m. Planom se do</w:t>
      </w:r>
      <w:r w:rsidR="007A7656">
        <w:rPr>
          <w:sz w:val="20"/>
          <w:szCs w:val="20"/>
        </w:rPr>
        <w:t>zvoljava neposredni pristup s</w:t>
      </w:r>
      <w:r w:rsidRPr="00BD33D7">
        <w:rPr>
          <w:sz w:val="20"/>
          <w:szCs w:val="20"/>
        </w:rPr>
        <w:t xml:space="preserve"> javne prometnice na pojedino parkirno mjesto na građevnoj čestici, te nije isključivo potrebno osiguranje jedinstvenog kolnog prilaza na parcelu.</w:t>
      </w:r>
    </w:p>
    <w:p w:rsidR="00BF6EDE" w:rsidRPr="00BD33D7" w:rsidRDefault="00BF6EDE" w:rsidP="00A716BE">
      <w:pPr>
        <w:tabs>
          <w:tab w:val="left" w:pos="284"/>
        </w:tabs>
        <w:spacing w:after="0"/>
        <w:jc w:val="both"/>
        <w:rPr>
          <w:sz w:val="20"/>
          <w:szCs w:val="20"/>
        </w:rPr>
      </w:pPr>
      <w:r w:rsidRPr="00BD33D7">
        <w:rPr>
          <w:sz w:val="20"/>
          <w:szCs w:val="20"/>
        </w:rPr>
        <w:t>(6)</w:t>
      </w:r>
      <w:r w:rsidRPr="00BD33D7">
        <w:rPr>
          <w:sz w:val="20"/>
          <w:szCs w:val="20"/>
        </w:rPr>
        <w:tab/>
        <w:t>Tamo gdje to prostorne mogućnosti dozvoljavaju, potrebno je prilikom gradnje ulice obostrano (ili jednostrano) urediti zaštitni zeleni pojas koji se izvodi kao utvrđena (vozna) površina sa završnim oblaganjem humusom i zatravljenjem. Dozvoljava se i ugradnja umjetnih nosivih elemenat</w:t>
      </w:r>
      <w:r w:rsidR="00114AEB" w:rsidRPr="00BD33D7">
        <w:rPr>
          <w:sz w:val="20"/>
          <w:szCs w:val="20"/>
        </w:rPr>
        <w:t>a koji se također zatravnjuju (t</w:t>
      </w:r>
      <w:r w:rsidRPr="00BD33D7">
        <w:rPr>
          <w:sz w:val="20"/>
          <w:szCs w:val="20"/>
        </w:rPr>
        <w:t>ravne rešetke i sl.).</w:t>
      </w:r>
    </w:p>
    <w:p w:rsidR="00BF6EDE" w:rsidRPr="00BD33D7" w:rsidRDefault="00BF6EDE" w:rsidP="00A716BE">
      <w:pPr>
        <w:spacing w:after="0"/>
        <w:jc w:val="both"/>
        <w:rPr>
          <w:sz w:val="20"/>
          <w:szCs w:val="20"/>
        </w:rPr>
      </w:pPr>
    </w:p>
    <w:p w:rsidR="00BF6EDE" w:rsidRPr="00BD33D7" w:rsidRDefault="00300F87" w:rsidP="00A716BE">
      <w:pPr>
        <w:spacing w:after="0"/>
        <w:jc w:val="both"/>
        <w:rPr>
          <w:b/>
          <w:sz w:val="20"/>
          <w:szCs w:val="20"/>
        </w:rPr>
      </w:pPr>
      <w:r w:rsidRPr="00BD33D7">
        <w:rPr>
          <w:b/>
          <w:sz w:val="20"/>
          <w:szCs w:val="20"/>
        </w:rPr>
        <w:t xml:space="preserve">Članak </w:t>
      </w:r>
      <w:r w:rsidR="00F21D69">
        <w:rPr>
          <w:b/>
          <w:sz w:val="20"/>
          <w:szCs w:val="20"/>
        </w:rPr>
        <w:t>5</w:t>
      </w:r>
      <w:r w:rsidR="00192553">
        <w:rPr>
          <w:b/>
          <w:sz w:val="20"/>
          <w:szCs w:val="20"/>
        </w:rPr>
        <w:t>1</w:t>
      </w:r>
      <w:r w:rsidR="001A3E5F" w:rsidRPr="00BD33D7">
        <w:rPr>
          <w:b/>
          <w:sz w:val="20"/>
          <w:szCs w:val="20"/>
        </w:rPr>
        <w:t xml:space="preserve">.  </w:t>
      </w:r>
      <w:r w:rsidR="001A3E5F" w:rsidRPr="00BD33D7">
        <w:rPr>
          <w:rFonts w:cs="Arial"/>
          <w:b/>
          <w:sz w:val="20"/>
          <w:szCs w:val="20"/>
        </w:rPr>
        <w:t xml:space="preserve"> </w:t>
      </w:r>
    </w:p>
    <w:p w:rsidR="00BF6EDE" w:rsidRPr="00BD33D7" w:rsidRDefault="00114AEB" w:rsidP="00A716BE">
      <w:pPr>
        <w:spacing w:after="0"/>
        <w:jc w:val="both"/>
        <w:rPr>
          <w:sz w:val="20"/>
          <w:szCs w:val="20"/>
        </w:rPr>
      </w:pPr>
      <w:r w:rsidRPr="00BD33D7">
        <w:rPr>
          <w:sz w:val="20"/>
          <w:szCs w:val="20"/>
        </w:rPr>
        <w:t xml:space="preserve">(1) </w:t>
      </w:r>
      <w:r w:rsidR="00BF6EDE" w:rsidRPr="00BD33D7">
        <w:rPr>
          <w:sz w:val="20"/>
          <w:szCs w:val="20"/>
        </w:rPr>
        <w:t>Prometnu mrežu u obuhvatu Plana čine javne prometne površine:</w:t>
      </w:r>
    </w:p>
    <w:p w:rsidR="00BF6EDE" w:rsidRPr="00BD33D7" w:rsidRDefault="00BF6EDE" w:rsidP="00A716BE">
      <w:pPr>
        <w:spacing w:after="0"/>
        <w:jc w:val="both"/>
        <w:rPr>
          <w:sz w:val="20"/>
          <w:szCs w:val="20"/>
        </w:rPr>
      </w:pPr>
      <w:r w:rsidRPr="00BD33D7">
        <w:rPr>
          <w:sz w:val="20"/>
          <w:szCs w:val="20"/>
        </w:rPr>
        <w:t>Sabirna prometnica (SU-1) je novoplanirana prometnica koja prolazi sjevero-zapadnim dijelom obuhvata Plana i koja se priključuje na postojeću DC-8 na isto</w:t>
      </w:r>
      <w:r w:rsidR="005C55F6" w:rsidRPr="00BD33D7">
        <w:rPr>
          <w:sz w:val="20"/>
          <w:szCs w:val="20"/>
        </w:rPr>
        <w:t>ku (</w:t>
      </w:r>
      <w:r w:rsidR="003C3AB5" w:rsidRPr="00BD33D7">
        <w:rPr>
          <w:sz w:val="20"/>
          <w:szCs w:val="20"/>
        </w:rPr>
        <w:t xml:space="preserve">preko postojeće ulice </w:t>
      </w:r>
      <w:r w:rsidRPr="00BD33D7">
        <w:rPr>
          <w:sz w:val="20"/>
          <w:szCs w:val="20"/>
        </w:rPr>
        <w:t>sjeverno od hotela, van obuhvata plana).</w:t>
      </w:r>
    </w:p>
    <w:p w:rsidR="00BF6EDE" w:rsidRPr="00BD33D7" w:rsidRDefault="00BF6EDE" w:rsidP="00A716BE">
      <w:pPr>
        <w:spacing w:after="0"/>
        <w:jc w:val="both"/>
        <w:rPr>
          <w:sz w:val="20"/>
          <w:szCs w:val="20"/>
        </w:rPr>
      </w:pPr>
      <w:r w:rsidRPr="00BD33D7">
        <w:rPr>
          <w:sz w:val="20"/>
          <w:szCs w:val="20"/>
        </w:rPr>
        <w:t xml:space="preserve">Ostale (interne) prometnice (ulice U-1 do U-7) planiraju se u cilju omogućavanja prometne dostupnosti unutar prostorne cjeline </w:t>
      </w:r>
      <w:r w:rsidR="00813F66" w:rsidRPr="00BD33D7">
        <w:rPr>
          <w:sz w:val="20"/>
          <w:szCs w:val="20"/>
        </w:rPr>
        <w:t>stambenog</w:t>
      </w:r>
      <w:r w:rsidRPr="00BD33D7">
        <w:rPr>
          <w:sz w:val="20"/>
          <w:szCs w:val="20"/>
        </w:rPr>
        <w:t xml:space="preserve"> naselja </w:t>
      </w:r>
      <w:r w:rsidR="00813F66" w:rsidRPr="00BD33D7">
        <w:rPr>
          <w:sz w:val="20"/>
          <w:szCs w:val="20"/>
        </w:rPr>
        <w:t xml:space="preserve">s turističkim kapacitetima </w:t>
      </w:r>
      <w:r w:rsidRPr="00BD33D7">
        <w:rPr>
          <w:sz w:val="20"/>
          <w:szCs w:val="20"/>
        </w:rPr>
        <w:t>oznake NA 5.</w:t>
      </w:r>
    </w:p>
    <w:p w:rsidR="00BF6EDE" w:rsidRPr="0067690B" w:rsidRDefault="00DC7355" w:rsidP="00A716BE">
      <w:pPr>
        <w:spacing w:after="0"/>
        <w:jc w:val="both"/>
        <w:rPr>
          <w:sz w:val="20"/>
          <w:szCs w:val="20"/>
        </w:rPr>
      </w:pPr>
      <w:r w:rsidRPr="0067690B">
        <w:rPr>
          <w:sz w:val="20"/>
          <w:szCs w:val="20"/>
        </w:rPr>
        <w:t>(2)</w:t>
      </w:r>
      <w:r w:rsidR="00114AEB">
        <w:rPr>
          <w:sz w:val="20"/>
          <w:szCs w:val="20"/>
        </w:rPr>
        <w:t xml:space="preserve"> </w:t>
      </w:r>
      <w:r w:rsidR="00260E1A" w:rsidRPr="00260E1A">
        <w:rPr>
          <w:sz w:val="20"/>
          <w:szCs w:val="20"/>
        </w:rPr>
        <w:t>Prometnica U-7 se pruža do obalne šetnice odnosno do kolno pješačke površine preko koje je omogućena opskrba i pristup interventnim i drugim vozilima do privez</w:t>
      </w:r>
      <w:r w:rsidR="00FA4CF8">
        <w:rPr>
          <w:sz w:val="20"/>
          <w:szCs w:val="20"/>
        </w:rPr>
        <w:t>a</w:t>
      </w:r>
      <w:r w:rsidR="00260E1A" w:rsidRPr="00260E1A">
        <w:rPr>
          <w:sz w:val="20"/>
          <w:szCs w:val="20"/>
        </w:rPr>
        <w:t>.</w:t>
      </w:r>
    </w:p>
    <w:p w:rsidR="00BF6EDE" w:rsidRPr="00BF6EDE" w:rsidRDefault="00DC7355" w:rsidP="00A716BE">
      <w:pPr>
        <w:spacing w:after="0"/>
        <w:jc w:val="both"/>
        <w:rPr>
          <w:sz w:val="20"/>
          <w:szCs w:val="20"/>
        </w:rPr>
      </w:pPr>
      <w:r w:rsidRPr="0067690B">
        <w:rPr>
          <w:sz w:val="20"/>
          <w:szCs w:val="20"/>
        </w:rPr>
        <w:t>(3)</w:t>
      </w:r>
      <w:r w:rsidR="00114AEB">
        <w:rPr>
          <w:sz w:val="20"/>
          <w:szCs w:val="20"/>
        </w:rPr>
        <w:t xml:space="preserve"> </w:t>
      </w:r>
      <w:r w:rsidR="00BF6EDE" w:rsidRPr="0067690B">
        <w:rPr>
          <w:sz w:val="20"/>
          <w:szCs w:val="20"/>
        </w:rPr>
        <w:t>Javne</w:t>
      </w:r>
      <w:r w:rsidR="00BF6EDE" w:rsidRPr="00BF6EDE">
        <w:rPr>
          <w:sz w:val="20"/>
          <w:szCs w:val="20"/>
        </w:rPr>
        <w:t xml:space="preserve"> prometne površine</w:t>
      </w:r>
    </w:p>
    <w:p w:rsidR="00114AEB" w:rsidRDefault="00114AEB" w:rsidP="00A716BE">
      <w:pPr>
        <w:spacing w:after="0"/>
        <w:jc w:val="both"/>
        <w:rPr>
          <w:sz w:val="20"/>
          <w:szCs w:val="20"/>
        </w:rPr>
      </w:pPr>
    </w:p>
    <w:p w:rsidR="00BF6EDE" w:rsidRPr="00BF6EDE" w:rsidRDefault="00BF6EDE" w:rsidP="00A716BE">
      <w:pPr>
        <w:spacing w:after="0"/>
        <w:jc w:val="both"/>
        <w:rPr>
          <w:sz w:val="20"/>
          <w:szCs w:val="20"/>
        </w:rPr>
      </w:pPr>
      <w:r w:rsidRPr="00BF6EDE">
        <w:rPr>
          <w:sz w:val="20"/>
          <w:szCs w:val="20"/>
        </w:rPr>
        <w:t>Sabirna se ulica (SU-1) dimenzionira kako slijedi:</w:t>
      </w:r>
    </w:p>
    <w:p w:rsidR="00BF6EDE" w:rsidRPr="00BF6EDE" w:rsidRDefault="00BF6EDE" w:rsidP="00A716BE">
      <w:pPr>
        <w:spacing w:after="0"/>
        <w:jc w:val="both"/>
        <w:rPr>
          <w:sz w:val="20"/>
          <w:szCs w:val="20"/>
        </w:rPr>
      </w:pPr>
      <w:r w:rsidRPr="00BF6EDE">
        <w:rPr>
          <w:sz w:val="20"/>
          <w:szCs w:val="20"/>
        </w:rPr>
        <w:t>-</w:t>
      </w:r>
      <w:r w:rsidR="001A621F">
        <w:rPr>
          <w:sz w:val="20"/>
          <w:szCs w:val="20"/>
        </w:rPr>
        <w:t xml:space="preserve"> </w:t>
      </w:r>
      <w:r w:rsidRPr="00BF6EDE">
        <w:rPr>
          <w:sz w:val="20"/>
          <w:szCs w:val="20"/>
        </w:rPr>
        <w:t>računska brzina 40 km/h</w:t>
      </w:r>
    </w:p>
    <w:p w:rsidR="00BF6EDE" w:rsidRPr="00BF6EDE" w:rsidRDefault="00BF6EDE" w:rsidP="00A716BE">
      <w:pPr>
        <w:spacing w:after="0"/>
        <w:jc w:val="both"/>
        <w:rPr>
          <w:sz w:val="20"/>
          <w:szCs w:val="20"/>
        </w:rPr>
      </w:pPr>
      <w:r w:rsidRPr="00BF6EDE">
        <w:rPr>
          <w:sz w:val="20"/>
          <w:szCs w:val="20"/>
        </w:rPr>
        <w:t>-</w:t>
      </w:r>
      <w:r w:rsidR="001A621F">
        <w:rPr>
          <w:sz w:val="20"/>
          <w:szCs w:val="20"/>
        </w:rPr>
        <w:t xml:space="preserve"> </w:t>
      </w:r>
      <w:r w:rsidRPr="00BF6EDE">
        <w:rPr>
          <w:sz w:val="20"/>
          <w:szCs w:val="20"/>
        </w:rPr>
        <w:t>maksimalni nagib nivelete 7% za nove trase</w:t>
      </w:r>
    </w:p>
    <w:p w:rsidR="00BF6EDE" w:rsidRPr="00BF6EDE" w:rsidRDefault="00BF6EDE" w:rsidP="00A716BE">
      <w:pPr>
        <w:spacing w:after="0"/>
        <w:jc w:val="both"/>
        <w:rPr>
          <w:sz w:val="20"/>
          <w:szCs w:val="20"/>
        </w:rPr>
      </w:pPr>
      <w:r w:rsidRPr="00BF6EDE">
        <w:rPr>
          <w:sz w:val="20"/>
          <w:szCs w:val="20"/>
        </w:rPr>
        <w:t>-</w:t>
      </w:r>
      <w:r w:rsidR="001A621F">
        <w:rPr>
          <w:sz w:val="20"/>
          <w:szCs w:val="20"/>
        </w:rPr>
        <w:t xml:space="preserve"> </w:t>
      </w:r>
      <w:r w:rsidRPr="00BF6EDE">
        <w:rPr>
          <w:sz w:val="20"/>
          <w:szCs w:val="20"/>
        </w:rPr>
        <w:t>broj prometnih traka i širina kolnika 2x3,00 m</w:t>
      </w:r>
    </w:p>
    <w:p w:rsidR="00BF6EDE" w:rsidRPr="00BF6EDE" w:rsidRDefault="00BF6EDE" w:rsidP="00A716BE">
      <w:pPr>
        <w:spacing w:after="0"/>
        <w:jc w:val="both"/>
        <w:rPr>
          <w:sz w:val="20"/>
          <w:szCs w:val="20"/>
        </w:rPr>
      </w:pPr>
      <w:r w:rsidRPr="00BF6EDE">
        <w:rPr>
          <w:sz w:val="20"/>
          <w:szCs w:val="20"/>
        </w:rPr>
        <w:t>-</w:t>
      </w:r>
      <w:r w:rsidR="001A621F">
        <w:rPr>
          <w:sz w:val="20"/>
          <w:szCs w:val="20"/>
        </w:rPr>
        <w:t xml:space="preserve"> </w:t>
      </w:r>
      <w:r w:rsidRPr="00BF6EDE">
        <w:rPr>
          <w:sz w:val="20"/>
          <w:szCs w:val="20"/>
        </w:rPr>
        <w:t>raskrižja u nivou</w:t>
      </w:r>
    </w:p>
    <w:p w:rsidR="00BF6EDE" w:rsidRPr="00BF6EDE" w:rsidRDefault="00BF6EDE" w:rsidP="00A716BE">
      <w:pPr>
        <w:spacing w:after="0"/>
        <w:jc w:val="both"/>
        <w:rPr>
          <w:sz w:val="20"/>
          <w:szCs w:val="20"/>
        </w:rPr>
      </w:pPr>
      <w:r w:rsidRPr="00BF6EDE">
        <w:rPr>
          <w:sz w:val="20"/>
          <w:szCs w:val="20"/>
        </w:rPr>
        <w:t>-</w:t>
      </w:r>
      <w:r w:rsidR="001A621F">
        <w:rPr>
          <w:sz w:val="20"/>
          <w:szCs w:val="20"/>
        </w:rPr>
        <w:t xml:space="preserve"> </w:t>
      </w:r>
      <w:r w:rsidRPr="00BF6EDE">
        <w:rPr>
          <w:sz w:val="20"/>
          <w:szCs w:val="20"/>
        </w:rPr>
        <w:t>pješački hodnik, širine 1,6</w:t>
      </w:r>
      <w:r w:rsidR="0019524B">
        <w:rPr>
          <w:sz w:val="20"/>
          <w:szCs w:val="20"/>
        </w:rPr>
        <w:t xml:space="preserve"> - 2,0 </w:t>
      </w:r>
      <w:r w:rsidRPr="00BF6EDE">
        <w:rPr>
          <w:sz w:val="20"/>
          <w:szCs w:val="20"/>
        </w:rPr>
        <w:t xml:space="preserve"> m</w:t>
      </w:r>
    </w:p>
    <w:p w:rsidR="00BF6EDE" w:rsidRPr="00BF6EDE" w:rsidRDefault="00BF6EDE" w:rsidP="00A716BE">
      <w:pPr>
        <w:spacing w:after="0"/>
        <w:jc w:val="both"/>
        <w:rPr>
          <w:sz w:val="20"/>
          <w:szCs w:val="20"/>
        </w:rPr>
      </w:pPr>
      <w:r w:rsidRPr="00BF6EDE">
        <w:rPr>
          <w:sz w:val="20"/>
          <w:szCs w:val="20"/>
        </w:rPr>
        <w:t>-</w:t>
      </w:r>
      <w:r w:rsidR="001A621F">
        <w:rPr>
          <w:sz w:val="20"/>
          <w:szCs w:val="20"/>
        </w:rPr>
        <w:t xml:space="preserve"> </w:t>
      </w:r>
      <w:r w:rsidR="00114AEB">
        <w:rPr>
          <w:sz w:val="20"/>
          <w:szCs w:val="20"/>
        </w:rPr>
        <w:t xml:space="preserve">pješačko- biciklistička staza, </w:t>
      </w:r>
      <w:r w:rsidRPr="00BF6EDE">
        <w:rPr>
          <w:sz w:val="20"/>
          <w:szCs w:val="20"/>
        </w:rPr>
        <w:t>širine 2,0 m</w:t>
      </w:r>
      <w:r w:rsidR="00114AEB">
        <w:rPr>
          <w:sz w:val="20"/>
          <w:szCs w:val="20"/>
        </w:rPr>
        <w:t>.</w:t>
      </w:r>
    </w:p>
    <w:p w:rsidR="00BF6EDE" w:rsidRPr="00BF6EDE" w:rsidRDefault="00BF6EDE" w:rsidP="00A716BE">
      <w:pPr>
        <w:spacing w:after="0"/>
        <w:jc w:val="both"/>
        <w:rPr>
          <w:sz w:val="20"/>
          <w:szCs w:val="20"/>
        </w:rPr>
      </w:pPr>
    </w:p>
    <w:p w:rsidR="0019524B" w:rsidRPr="0019524B" w:rsidRDefault="0019524B" w:rsidP="0019524B">
      <w:pPr>
        <w:spacing w:after="0"/>
        <w:jc w:val="both"/>
        <w:rPr>
          <w:sz w:val="20"/>
          <w:szCs w:val="20"/>
        </w:rPr>
      </w:pPr>
      <w:r w:rsidRPr="0019524B">
        <w:rPr>
          <w:sz w:val="20"/>
          <w:szCs w:val="20"/>
        </w:rPr>
        <w:t>Ostale (jednosmjerne) se ulice (U-1, U-4, U-5 ) dimenzioniraju kako slijedi:</w:t>
      </w:r>
    </w:p>
    <w:p w:rsidR="0019524B" w:rsidRPr="0019524B" w:rsidRDefault="0019524B" w:rsidP="0019524B">
      <w:pPr>
        <w:spacing w:after="0"/>
        <w:jc w:val="both"/>
        <w:rPr>
          <w:sz w:val="20"/>
          <w:szCs w:val="20"/>
        </w:rPr>
      </w:pPr>
      <w:r w:rsidRPr="0019524B">
        <w:rPr>
          <w:sz w:val="20"/>
          <w:szCs w:val="20"/>
        </w:rPr>
        <w:t>- računska brzina 30 km/h</w:t>
      </w:r>
    </w:p>
    <w:p w:rsidR="0019524B" w:rsidRPr="0019524B" w:rsidRDefault="0019524B" w:rsidP="0019524B">
      <w:pPr>
        <w:spacing w:after="0"/>
        <w:jc w:val="both"/>
        <w:rPr>
          <w:sz w:val="20"/>
          <w:szCs w:val="20"/>
        </w:rPr>
      </w:pPr>
      <w:r w:rsidRPr="0019524B">
        <w:rPr>
          <w:sz w:val="20"/>
          <w:szCs w:val="20"/>
        </w:rPr>
        <w:t>- maksimalni nagib nivelete 7% za nove trase</w:t>
      </w:r>
    </w:p>
    <w:p w:rsidR="0019524B" w:rsidRPr="0019524B" w:rsidRDefault="0019524B" w:rsidP="0019524B">
      <w:pPr>
        <w:spacing w:after="0"/>
        <w:jc w:val="both"/>
        <w:rPr>
          <w:sz w:val="20"/>
          <w:szCs w:val="20"/>
        </w:rPr>
      </w:pPr>
      <w:r w:rsidRPr="0019524B">
        <w:rPr>
          <w:sz w:val="20"/>
          <w:szCs w:val="20"/>
        </w:rPr>
        <w:t>- broj prometnih traka i širina kolnika 1x4,00 m</w:t>
      </w:r>
    </w:p>
    <w:p w:rsidR="0019524B" w:rsidRPr="0019524B" w:rsidRDefault="0019524B" w:rsidP="0019524B">
      <w:pPr>
        <w:spacing w:after="0"/>
        <w:jc w:val="both"/>
        <w:rPr>
          <w:sz w:val="20"/>
          <w:szCs w:val="20"/>
        </w:rPr>
      </w:pPr>
      <w:r w:rsidRPr="0019524B">
        <w:rPr>
          <w:sz w:val="20"/>
          <w:szCs w:val="20"/>
        </w:rPr>
        <w:t>- raskrižja u nivou</w:t>
      </w:r>
    </w:p>
    <w:p w:rsidR="0019524B" w:rsidRPr="0019524B" w:rsidRDefault="0019524B" w:rsidP="0019524B">
      <w:pPr>
        <w:spacing w:after="0"/>
        <w:jc w:val="both"/>
        <w:rPr>
          <w:sz w:val="20"/>
          <w:szCs w:val="20"/>
        </w:rPr>
      </w:pPr>
      <w:r w:rsidRPr="0019524B">
        <w:rPr>
          <w:sz w:val="20"/>
          <w:szCs w:val="20"/>
        </w:rPr>
        <w:t>- pješački hodnik, širine 2,0 m</w:t>
      </w:r>
    </w:p>
    <w:p w:rsidR="0019524B" w:rsidRPr="0019524B" w:rsidRDefault="0019524B" w:rsidP="0019524B">
      <w:pPr>
        <w:spacing w:after="0"/>
        <w:jc w:val="both"/>
        <w:rPr>
          <w:sz w:val="20"/>
          <w:szCs w:val="20"/>
        </w:rPr>
      </w:pPr>
      <w:r w:rsidRPr="0019524B">
        <w:rPr>
          <w:sz w:val="20"/>
          <w:szCs w:val="20"/>
        </w:rPr>
        <w:t>- pješačko- biciklistička staza, širine 3,0 m</w:t>
      </w:r>
    </w:p>
    <w:p w:rsidR="0019524B" w:rsidRPr="0019524B" w:rsidRDefault="0019524B" w:rsidP="0019524B">
      <w:pPr>
        <w:spacing w:after="0"/>
        <w:jc w:val="both"/>
        <w:rPr>
          <w:sz w:val="20"/>
          <w:szCs w:val="20"/>
        </w:rPr>
      </w:pPr>
      <w:r w:rsidRPr="0019524B">
        <w:rPr>
          <w:sz w:val="20"/>
          <w:szCs w:val="20"/>
        </w:rPr>
        <w:t>- pojas zelenila, između kolnika i pješačko-biciklističke staze, širine 1,0 m.</w:t>
      </w:r>
    </w:p>
    <w:p w:rsidR="0019524B" w:rsidRDefault="0019524B" w:rsidP="0019524B">
      <w:pPr>
        <w:spacing w:after="0"/>
        <w:jc w:val="both"/>
        <w:rPr>
          <w:sz w:val="20"/>
          <w:szCs w:val="20"/>
        </w:rPr>
      </w:pPr>
    </w:p>
    <w:p w:rsidR="0019524B" w:rsidRPr="0019524B" w:rsidRDefault="0019524B" w:rsidP="0019524B">
      <w:pPr>
        <w:spacing w:after="0"/>
        <w:jc w:val="both"/>
        <w:rPr>
          <w:sz w:val="20"/>
          <w:szCs w:val="20"/>
        </w:rPr>
      </w:pPr>
      <w:r w:rsidRPr="0019524B">
        <w:rPr>
          <w:sz w:val="20"/>
          <w:szCs w:val="20"/>
        </w:rPr>
        <w:t>Ostala se ulica (U-2) dimenzionira kako slijedi:</w:t>
      </w:r>
    </w:p>
    <w:p w:rsidR="0019524B" w:rsidRPr="0019524B" w:rsidRDefault="0019524B" w:rsidP="0019524B">
      <w:pPr>
        <w:spacing w:after="0"/>
        <w:jc w:val="both"/>
        <w:rPr>
          <w:sz w:val="20"/>
          <w:szCs w:val="20"/>
        </w:rPr>
      </w:pPr>
      <w:r w:rsidRPr="0019524B">
        <w:rPr>
          <w:sz w:val="20"/>
          <w:szCs w:val="20"/>
        </w:rPr>
        <w:t>- računska brzina 30 km/h</w:t>
      </w:r>
    </w:p>
    <w:p w:rsidR="0019524B" w:rsidRPr="0019524B" w:rsidRDefault="0019524B" w:rsidP="0019524B">
      <w:pPr>
        <w:spacing w:after="0"/>
        <w:jc w:val="both"/>
        <w:rPr>
          <w:sz w:val="20"/>
          <w:szCs w:val="20"/>
        </w:rPr>
      </w:pPr>
      <w:r w:rsidRPr="0019524B">
        <w:rPr>
          <w:sz w:val="20"/>
          <w:szCs w:val="20"/>
        </w:rPr>
        <w:t>- maksimalni nagib nivelete 7% za nove trase</w:t>
      </w:r>
    </w:p>
    <w:p w:rsidR="0019524B" w:rsidRPr="0019524B" w:rsidRDefault="0019524B" w:rsidP="0019524B">
      <w:pPr>
        <w:spacing w:after="0"/>
        <w:jc w:val="both"/>
        <w:rPr>
          <w:sz w:val="20"/>
          <w:szCs w:val="20"/>
        </w:rPr>
      </w:pPr>
      <w:r w:rsidRPr="0019524B">
        <w:rPr>
          <w:sz w:val="20"/>
          <w:szCs w:val="20"/>
        </w:rPr>
        <w:t>- broj prometnih traka i širina kolnika 1x4,0 m</w:t>
      </w:r>
    </w:p>
    <w:p w:rsidR="0019524B" w:rsidRPr="0019524B" w:rsidRDefault="0019524B" w:rsidP="0019524B">
      <w:pPr>
        <w:spacing w:after="0"/>
        <w:jc w:val="both"/>
        <w:rPr>
          <w:sz w:val="20"/>
          <w:szCs w:val="20"/>
        </w:rPr>
      </w:pPr>
      <w:r w:rsidRPr="0019524B">
        <w:rPr>
          <w:sz w:val="20"/>
          <w:szCs w:val="20"/>
        </w:rPr>
        <w:t>- raskrižja u nivou</w:t>
      </w:r>
    </w:p>
    <w:p w:rsidR="0019524B" w:rsidRPr="0019524B" w:rsidRDefault="0019524B" w:rsidP="0019524B">
      <w:pPr>
        <w:spacing w:after="0"/>
        <w:jc w:val="both"/>
        <w:rPr>
          <w:sz w:val="20"/>
          <w:szCs w:val="20"/>
        </w:rPr>
      </w:pPr>
      <w:r w:rsidRPr="0019524B">
        <w:rPr>
          <w:sz w:val="20"/>
          <w:szCs w:val="20"/>
        </w:rPr>
        <w:t>- pješački hodnik, širine 1,6 m</w:t>
      </w:r>
    </w:p>
    <w:p w:rsidR="0019524B" w:rsidRPr="0019524B" w:rsidRDefault="0019524B" w:rsidP="0019524B">
      <w:pPr>
        <w:spacing w:after="0"/>
        <w:jc w:val="both"/>
        <w:rPr>
          <w:sz w:val="20"/>
          <w:szCs w:val="20"/>
        </w:rPr>
      </w:pPr>
      <w:r w:rsidRPr="0019524B">
        <w:rPr>
          <w:sz w:val="20"/>
          <w:szCs w:val="20"/>
        </w:rPr>
        <w:t>- pješačko- biciklistička staza, širine 2,0 m.</w:t>
      </w:r>
    </w:p>
    <w:p w:rsidR="0019524B" w:rsidRPr="0019524B" w:rsidRDefault="0019524B" w:rsidP="0019524B">
      <w:pPr>
        <w:spacing w:after="0"/>
        <w:jc w:val="both"/>
        <w:rPr>
          <w:sz w:val="20"/>
          <w:szCs w:val="20"/>
        </w:rPr>
      </w:pPr>
      <w:r w:rsidRPr="0019524B">
        <w:rPr>
          <w:sz w:val="20"/>
          <w:szCs w:val="20"/>
        </w:rPr>
        <w:t>- pojas zelenila, između kolnika i pješačko-biciklističke staze/pješačkog honika, širine 1,85 - 1,90 m.</w:t>
      </w:r>
    </w:p>
    <w:p w:rsidR="0019524B" w:rsidRDefault="0019524B" w:rsidP="0019524B">
      <w:pPr>
        <w:spacing w:after="0"/>
        <w:jc w:val="both"/>
        <w:rPr>
          <w:sz w:val="20"/>
          <w:szCs w:val="20"/>
        </w:rPr>
      </w:pPr>
    </w:p>
    <w:p w:rsidR="0019524B" w:rsidRPr="0019524B" w:rsidRDefault="0019524B" w:rsidP="0019524B">
      <w:pPr>
        <w:spacing w:after="0"/>
        <w:jc w:val="both"/>
        <w:rPr>
          <w:sz w:val="20"/>
          <w:szCs w:val="20"/>
        </w:rPr>
      </w:pPr>
      <w:r w:rsidRPr="0019524B">
        <w:rPr>
          <w:sz w:val="20"/>
          <w:szCs w:val="20"/>
        </w:rPr>
        <w:t>Ostala se ulica (U-3) dimenzionira kako slijedi:</w:t>
      </w:r>
    </w:p>
    <w:p w:rsidR="0019524B" w:rsidRPr="0019524B" w:rsidRDefault="0019524B" w:rsidP="0019524B">
      <w:pPr>
        <w:spacing w:after="0"/>
        <w:jc w:val="both"/>
        <w:rPr>
          <w:sz w:val="20"/>
          <w:szCs w:val="20"/>
        </w:rPr>
      </w:pPr>
      <w:r w:rsidRPr="0019524B">
        <w:rPr>
          <w:sz w:val="20"/>
          <w:szCs w:val="20"/>
        </w:rPr>
        <w:t>- računska brzina 30 km/h</w:t>
      </w:r>
    </w:p>
    <w:p w:rsidR="0019524B" w:rsidRPr="0019524B" w:rsidRDefault="0019524B" w:rsidP="0019524B">
      <w:pPr>
        <w:spacing w:after="0"/>
        <w:jc w:val="both"/>
        <w:rPr>
          <w:sz w:val="20"/>
          <w:szCs w:val="20"/>
        </w:rPr>
      </w:pPr>
      <w:r w:rsidRPr="0019524B">
        <w:rPr>
          <w:sz w:val="20"/>
          <w:szCs w:val="20"/>
        </w:rPr>
        <w:t>- maksimalni nagib nivelete 7% za nove trase</w:t>
      </w:r>
    </w:p>
    <w:p w:rsidR="0019524B" w:rsidRPr="0019524B" w:rsidRDefault="0019524B" w:rsidP="0019524B">
      <w:pPr>
        <w:spacing w:after="0"/>
        <w:jc w:val="both"/>
        <w:rPr>
          <w:sz w:val="20"/>
          <w:szCs w:val="20"/>
        </w:rPr>
      </w:pPr>
      <w:r w:rsidRPr="0019524B">
        <w:rPr>
          <w:sz w:val="20"/>
          <w:szCs w:val="20"/>
        </w:rPr>
        <w:t>- broj prometnih traka i širina kolnika 1x4,0 m</w:t>
      </w:r>
    </w:p>
    <w:p w:rsidR="0019524B" w:rsidRPr="0019524B" w:rsidRDefault="0019524B" w:rsidP="0019524B">
      <w:pPr>
        <w:spacing w:after="0"/>
        <w:jc w:val="both"/>
        <w:rPr>
          <w:sz w:val="20"/>
          <w:szCs w:val="20"/>
        </w:rPr>
      </w:pPr>
      <w:r w:rsidRPr="0019524B">
        <w:rPr>
          <w:sz w:val="20"/>
          <w:szCs w:val="20"/>
        </w:rPr>
        <w:t>- raskrižja u nivou</w:t>
      </w:r>
    </w:p>
    <w:p w:rsidR="0019524B" w:rsidRPr="0019524B" w:rsidRDefault="0019524B" w:rsidP="0019524B">
      <w:pPr>
        <w:spacing w:after="0"/>
        <w:jc w:val="both"/>
        <w:rPr>
          <w:sz w:val="20"/>
          <w:szCs w:val="20"/>
        </w:rPr>
      </w:pPr>
      <w:r w:rsidRPr="0019524B">
        <w:rPr>
          <w:sz w:val="20"/>
          <w:szCs w:val="20"/>
        </w:rPr>
        <w:t>- pješački hodnik, širine 1,85 m</w:t>
      </w:r>
    </w:p>
    <w:p w:rsidR="0019524B" w:rsidRPr="0019524B" w:rsidRDefault="0019524B" w:rsidP="0019524B">
      <w:pPr>
        <w:spacing w:after="0"/>
        <w:jc w:val="both"/>
        <w:rPr>
          <w:sz w:val="20"/>
          <w:szCs w:val="20"/>
        </w:rPr>
      </w:pPr>
      <w:r w:rsidRPr="0019524B">
        <w:rPr>
          <w:sz w:val="20"/>
          <w:szCs w:val="20"/>
        </w:rPr>
        <w:t>- pješačko- biciklistička staza, širine 3,0 m.</w:t>
      </w:r>
    </w:p>
    <w:p w:rsidR="0019524B" w:rsidRPr="0019524B" w:rsidRDefault="0019524B" w:rsidP="0019524B">
      <w:pPr>
        <w:spacing w:after="0"/>
        <w:jc w:val="both"/>
        <w:rPr>
          <w:sz w:val="20"/>
          <w:szCs w:val="20"/>
        </w:rPr>
      </w:pPr>
      <w:r w:rsidRPr="0019524B">
        <w:rPr>
          <w:sz w:val="20"/>
          <w:szCs w:val="20"/>
        </w:rPr>
        <w:t>- pojas zelenila, između kolnika i pješačkog honika, širine 1,15 m.</w:t>
      </w:r>
    </w:p>
    <w:p w:rsidR="0019524B" w:rsidRDefault="0019524B" w:rsidP="0019524B">
      <w:pPr>
        <w:spacing w:after="0"/>
        <w:jc w:val="both"/>
        <w:rPr>
          <w:sz w:val="20"/>
          <w:szCs w:val="20"/>
        </w:rPr>
      </w:pPr>
    </w:p>
    <w:p w:rsidR="0019524B" w:rsidRPr="0019524B" w:rsidRDefault="0019524B" w:rsidP="0019524B">
      <w:pPr>
        <w:spacing w:after="0"/>
        <w:jc w:val="both"/>
        <w:rPr>
          <w:sz w:val="20"/>
          <w:szCs w:val="20"/>
        </w:rPr>
      </w:pPr>
      <w:r w:rsidRPr="0019524B">
        <w:rPr>
          <w:sz w:val="20"/>
          <w:szCs w:val="20"/>
        </w:rPr>
        <w:t>Ostala se ulica (U-6) dimenzionira kako slijedi:</w:t>
      </w:r>
    </w:p>
    <w:p w:rsidR="0019524B" w:rsidRPr="0019524B" w:rsidRDefault="0019524B" w:rsidP="0019524B">
      <w:pPr>
        <w:spacing w:after="0"/>
        <w:jc w:val="both"/>
        <w:rPr>
          <w:sz w:val="20"/>
          <w:szCs w:val="20"/>
        </w:rPr>
      </w:pPr>
      <w:r w:rsidRPr="0019524B">
        <w:rPr>
          <w:sz w:val="20"/>
          <w:szCs w:val="20"/>
        </w:rPr>
        <w:t>- računska brzina 30 km/h</w:t>
      </w:r>
    </w:p>
    <w:p w:rsidR="0019524B" w:rsidRPr="0019524B" w:rsidRDefault="0019524B" w:rsidP="0019524B">
      <w:pPr>
        <w:spacing w:after="0"/>
        <w:jc w:val="both"/>
        <w:rPr>
          <w:sz w:val="20"/>
          <w:szCs w:val="20"/>
        </w:rPr>
      </w:pPr>
      <w:r w:rsidRPr="0019524B">
        <w:rPr>
          <w:sz w:val="20"/>
          <w:szCs w:val="20"/>
        </w:rPr>
        <w:t>- maksimalni nagib nivelete 7% za nove trase</w:t>
      </w:r>
    </w:p>
    <w:p w:rsidR="0019524B" w:rsidRPr="0019524B" w:rsidRDefault="0019524B" w:rsidP="0019524B">
      <w:pPr>
        <w:spacing w:after="0"/>
        <w:jc w:val="both"/>
        <w:rPr>
          <w:sz w:val="20"/>
          <w:szCs w:val="20"/>
        </w:rPr>
      </w:pPr>
      <w:r w:rsidRPr="0019524B">
        <w:rPr>
          <w:sz w:val="20"/>
          <w:szCs w:val="20"/>
        </w:rPr>
        <w:t>- broj prometnih traka i širina kolnika 2x2,75 m</w:t>
      </w:r>
    </w:p>
    <w:p w:rsidR="0019524B" w:rsidRPr="0019524B" w:rsidRDefault="0019524B" w:rsidP="0019524B">
      <w:pPr>
        <w:spacing w:after="0"/>
        <w:jc w:val="both"/>
        <w:rPr>
          <w:sz w:val="20"/>
          <w:szCs w:val="20"/>
        </w:rPr>
      </w:pPr>
      <w:r w:rsidRPr="0019524B">
        <w:rPr>
          <w:sz w:val="20"/>
          <w:szCs w:val="20"/>
        </w:rPr>
        <w:t>- raskrižja u nivou</w:t>
      </w:r>
    </w:p>
    <w:p w:rsidR="0019524B" w:rsidRPr="0019524B" w:rsidRDefault="0019524B" w:rsidP="0019524B">
      <w:pPr>
        <w:spacing w:after="0"/>
        <w:jc w:val="both"/>
        <w:rPr>
          <w:sz w:val="20"/>
          <w:szCs w:val="20"/>
        </w:rPr>
      </w:pPr>
      <w:r w:rsidRPr="0019524B">
        <w:rPr>
          <w:sz w:val="20"/>
          <w:szCs w:val="20"/>
        </w:rPr>
        <w:t>- pješačkio-biciklistička staza, širine 2,25 m.</w:t>
      </w:r>
    </w:p>
    <w:p w:rsidR="0019524B" w:rsidRDefault="0019524B" w:rsidP="0019524B">
      <w:pPr>
        <w:spacing w:after="0"/>
        <w:jc w:val="both"/>
        <w:rPr>
          <w:sz w:val="20"/>
          <w:szCs w:val="20"/>
        </w:rPr>
      </w:pPr>
    </w:p>
    <w:p w:rsidR="0019524B" w:rsidRPr="0019524B" w:rsidRDefault="0019524B" w:rsidP="0019524B">
      <w:pPr>
        <w:spacing w:after="0"/>
        <w:jc w:val="both"/>
        <w:rPr>
          <w:sz w:val="20"/>
          <w:szCs w:val="20"/>
        </w:rPr>
      </w:pPr>
      <w:r w:rsidRPr="0019524B">
        <w:rPr>
          <w:sz w:val="20"/>
          <w:szCs w:val="20"/>
        </w:rPr>
        <w:t>Ostala se ulica (U-7) dimenzionira kako slijedi:</w:t>
      </w:r>
    </w:p>
    <w:p w:rsidR="0019524B" w:rsidRPr="0019524B" w:rsidRDefault="0019524B" w:rsidP="0019524B">
      <w:pPr>
        <w:spacing w:after="0"/>
        <w:jc w:val="both"/>
        <w:rPr>
          <w:sz w:val="20"/>
          <w:szCs w:val="20"/>
        </w:rPr>
      </w:pPr>
      <w:r w:rsidRPr="0019524B">
        <w:rPr>
          <w:sz w:val="20"/>
          <w:szCs w:val="20"/>
        </w:rPr>
        <w:t>- računska brzina 30 km/h</w:t>
      </w:r>
    </w:p>
    <w:p w:rsidR="0019524B" w:rsidRPr="0019524B" w:rsidRDefault="0019524B" w:rsidP="0019524B">
      <w:pPr>
        <w:spacing w:after="0"/>
        <w:jc w:val="both"/>
        <w:rPr>
          <w:sz w:val="20"/>
          <w:szCs w:val="20"/>
        </w:rPr>
      </w:pPr>
      <w:r w:rsidRPr="0019524B">
        <w:rPr>
          <w:sz w:val="20"/>
          <w:szCs w:val="20"/>
        </w:rPr>
        <w:t>- maksimalni nagib nivelete 7% za nove trase</w:t>
      </w:r>
    </w:p>
    <w:p w:rsidR="0019524B" w:rsidRPr="0019524B" w:rsidRDefault="0019524B" w:rsidP="0019524B">
      <w:pPr>
        <w:spacing w:after="0"/>
        <w:jc w:val="both"/>
        <w:rPr>
          <w:sz w:val="20"/>
          <w:szCs w:val="20"/>
        </w:rPr>
      </w:pPr>
      <w:r w:rsidRPr="0019524B">
        <w:rPr>
          <w:sz w:val="20"/>
          <w:szCs w:val="20"/>
        </w:rPr>
        <w:t>- broj prometnih traka i širina kolnika 2x2,75 m</w:t>
      </w:r>
    </w:p>
    <w:p w:rsidR="0019524B" w:rsidRPr="0019524B" w:rsidRDefault="0019524B" w:rsidP="0019524B">
      <w:pPr>
        <w:spacing w:after="0"/>
        <w:jc w:val="both"/>
        <w:rPr>
          <w:sz w:val="20"/>
          <w:szCs w:val="20"/>
        </w:rPr>
      </w:pPr>
      <w:r w:rsidRPr="0019524B">
        <w:rPr>
          <w:sz w:val="20"/>
          <w:szCs w:val="20"/>
        </w:rPr>
        <w:t>- raskrižja u nivou</w:t>
      </w:r>
    </w:p>
    <w:p w:rsidR="0019524B" w:rsidRPr="0019524B" w:rsidRDefault="0019524B" w:rsidP="0019524B">
      <w:pPr>
        <w:spacing w:after="0"/>
        <w:jc w:val="both"/>
        <w:rPr>
          <w:sz w:val="20"/>
          <w:szCs w:val="20"/>
        </w:rPr>
      </w:pPr>
      <w:r w:rsidRPr="0019524B">
        <w:rPr>
          <w:sz w:val="20"/>
          <w:szCs w:val="20"/>
        </w:rPr>
        <w:t>- parkiralište za osobna vozila, okomito parkiranje, širina 5,00 m</w:t>
      </w:r>
    </w:p>
    <w:p w:rsidR="00BF1F21" w:rsidRDefault="0019524B" w:rsidP="0019524B">
      <w:pPr>
        <w:spacing w:after="0"/>
        <w:jc w:val="both"/>
        <w:rPr>
          <w:b/>
          <w:sz w:val="20"/>
          <w:szCs w:val="20"/>
        </w:rPr>
      </w:pPr>
      <w:r w:rsidRPr="0019524B">
        <w:rPr>
          <w:sz w:val="20"/>
          <w:szCs w:val="20"/>
        </w:rPr>
        <w:t>- pješačko- biciklistička staza, širine 2,0 m.</w:t>
      </w:r>
    </w:p>
    <w:p w:rsidR="00DD414D" w:rsidRDefault="00DD414D" w:rsidP="00A716BE">
      <w:pPr>
        <w:spacing w:after="0"/>
        <w:jc w:val="both"/>
        <w:rPr>
          <w:b/>
          <w:sz w:val="20"/>
          <w:szCs w:val="20"/>
        </w:rPr>
      </w:pPr>
    </w:p>
    <w:p w:rsidR="00BF6EDE" w:rsidRPr="00BD33D7" w:rsidRDefault="00300F87" w:rsidP="00A716BE">
      <w:pPr>
        <w:spacing w:after="0"/>
        <w:jc w:val="both"/>
        <w:rPr>
          <w:b/>
          <w:sz w:val="20"/>
          <w:szCs w:val="20"/>
        </w:rPr>
      </w:pPr>
      <w:r w:rsidRPr="00BD33D7">
        <w:rPr>
          <w:b/>
          <w:sz w:val="20"/>
          <w:szCs w:val="20"/>
        </w:rPr>
        <w:t xml:space="preserve">Članak </w:t>
      </w:r>
      <w:r w:rsidR="00F21D69">
        <w:rPr>
          <w:b/>
          <w:sz w:val="20"/>
          <w:szCs w:val="20"/>
        </w:rPr>
        <w:t>5</w:t>
      </w:r>
      <w:r w:rsidR="00192553">
        <w:rPr>
          <w:b/>
          <w:sz w:val="20"/>
          <w:szCs w:val="20"/>
        </w:rPr>
        <w:t>2</w:t>
      </w:r>
      <w:r w:rsidR="001A3E5F" w:rsidRPr="00BD33D7">
        <w:rPr>
          <w:b/>
          <w:sz w:val="20"/>
          <w:szCs w:val="20"/>
        </w:rPr>
        <w:t xml:space="preserve">.  </w:t>
      </w:r>
      <w:r w:rsidR="001A3E5F" w:rsidRPr="00BD33D7">
        <w:rPr>
          <w:rFonts w:cs="Arial"/>
          <w:b/>
          <w:sz w:val="20"/>
          <w:szCs w:val="20"/>
        </w:rPr>
        <w:t xml:space="preserve"> </w:t>
      </w:r>
    </w:p>
    <w:p w:rsidR="00BF6EDE" w:rsidRPr="00BD33D7" w:rsidRDefault="00EB023E" w:rsidP="00A716BE">
      <w:pPr>
        <w:spacing w:after="0"/>
        <w:jc w:val="both"/>
        <w:rPr>
          <w:sz w:val="20"/>
          <w:szCs w:val="20"/>
        </w:rPr>
      </w:pPr>
      <w:r w:rsidRPr="00BD33D7">
        <w:rPr>
          <w:sz w:val="20"/>
          <w:szCs w:val="20"/>
        </w:rPr>
        <w:t>(1)</w:t>
      </w:r>
      <w:r w:rsidR="00114AEB" w:rsidRPr="00BD33D7">
        <w:rPr>
          <w:sz w:val="20"/>
          <w:szCs w:val="20"/>
        </w:rPr>
        <w:t xml:space="preserve"> </w:t>
      </w:r>
      <w:r w:rsidR="00BF6EDE" w:rsidRPr="00BD33D7">
        <w:rPr>
          <w:sz w:val="20"/>
          <w:szCs w:val="20"/>
        </w:rPr>
        <w:t>Sustav i mreža javnih i internih prometnica prikazan</w:t>
      </w:r>
      <w:r w:rsidR="008955F0" w:rsidRPr="00BD33D7">
        <w:rPr>
          <w:sz w:val="20"/>
          <w:szCs w:val="20"/>
        </w:rPr>
        <w:t>a je na kartografskom prikazu 2</w:t>
      </w:r>
      <w:r w:rsidR="00114AEB" w:rsidRPr="00BD33D7">
        <w:rPr>
          <w:sz w:val="20"/>
          <w:szCs w:val="20"/>
        </w:rPr>
        <w:t>a</w:t>
      </w:r>
      <w:r w:rsidR="008955F0" w:rsidRPr="00BD33D7">
        <w:rPr>
          <w:sz w:val="20"/>
          <w:szCs w:val="20"/>
        </w:rPr>
        <w:t>.</w:t>
      </w:r>
      <w:r w:rsidR="00114AEB" w:rsidRPr="00BD33D7">
        <w:rPr>
          <w:sz w:val="20"/>
          <w:szCs w:val="20"/>
        </w:rPr>
        <w:t xml:space="preserve"> „</w:t>
      </w:r>
      <w:r w:rsidR="00BF6EDE" w:rsidRPr="00BD33D7">
        <w:rPr>
          <w:sz w:val="20"/>
          <w:szCs w:val="20"/>
        </w:rPr>
        <w:t>Prometna, ulična i k</w:t>
      </w:r>
      <w:r w:rsidR="00114AEB" w:rsidRPr="00BD33D7">
        <w:rPr>
          <w:sz w:val="20"/>
          <w:szCs w:val="20"/>
        </w:rPr>
        <w:t xml:space="preserve">omunalna infrastrukturna mreža </w:t>
      </w:r>
      <w:r w:rsidR="008955F0" w:rsidRPr="00BD33D7">
        <w:rPr>
          <w:sz w:val="20"/>
          <w:szCs w:val="20"/>
        </w:rPr>
        <w:t>-</w:t>
      </w:r>
      <w:r w:rsidR="00BF6EDE" w:rsidRPr="00BD33D7">
        <w:rPr>
          <w:sz w:val="20"/>
          <w:szCs w:val="20"/>
        </w:rPr>
        <w:t xml:space="preserve"> Promet</w:t>
      </w:r>
      <w:r w:rsidR="00114AEB" w:rsidRPr="00BD33D7">
        <w:rPr>
          <w:sz w:val="20"/>
          <w:szCs w:val="20"/>
        </w:rPr>
        <w:t>“</w:t>
      </w:r>
      <w:r w:rsidR="00BF6EDE" w:rsidRPr="00BD33D7">
        <w:rPr>
          <w:sz w:val="20"/>
          <w:szCs w:val="20"/>
        </w:rPr>
        <w:t xml:space="preserve">. </w:t>
      </w:r>
    </w:p>
    <w:p w:rsidR="00BF6EDE" w:rsidRPr="00BD33D7" w:rsidRDefault="00EB023E" w:rsidP="00A716BE">
      <w:pPr>
        <w:spacing w:after="0"/>
        <w:jc w:val="both"/>
        <w:rPr>
          <w:sz w:val="20"/>
          <w:szCs w:val="20"/>
        </w:rPr>
      </w:pPr>
      <w:r w:rsidRPr="00BD33D7">
        <w:rPr>
          <w:sz w:val="20"/>
          <w:szCs w:val="20"/>
        </w:rPr>
        <w:t>(2)</w:t>
      </w:r>
      <w:r w:rsidR="008955F0" w:rsidRPr="00BD33D7">
        <w:rPr>
          <w:sz w:val="20"/>
          <w:szCs w:val="20"/>
        </w:rPr>
        <w:t xml:space="preserve"> </w:t>
      </w:r>
      <w:r w:rsidR="00BF6EDE" w:rsidRPr="00BD33D7">
        <w:rPr>
          <w:sz w:val="20"/>
          <w:szCs w:val="20"/>
        </w:rPr>
        <w:t xml:space="preserve">Dostupnost građevnih čestica unutar prostorne cjeline </w:t>
      </w:r>
      <w:r w:rsidR="00813F66" w:rsidRPr="00BD33D7">
        <w:rPr>
          <w:sz w:val="20"/>
          <w:szCs w:val="20"/>
        </w:rPr>
        <w:t>stambenog</w:t>
      </w:r>
      <w:r w:rsidR="00BF6EDE" w:rsidRPr="00BD33D7">
        <w:rPr>
          <w:sz w:val="20"/>
          <w:szCs w:val="20"/>
        </w:rPr>
        <w:t xml:space="preserve"> naselja, a koje se mogu formirati temeljem odr</w:t>
      </w:r>
      <w:r w:rsidR="007A7656">
        <w:rPr>
          <w:sz w:val="20"/>
          <w:szCs w:val="20"/>
        </w:rPr>
        <w:t>edbi ovog Plana, osigurana je s</w:t>
      </w:r>
      <w:r w:rsidR="00BF6EDE" w:rsidRPr="00BD33D7">
        <w:rPr>
          <w:sz w:val="20"/>
          <w:szCs w:val="20"/>
        </w:rPr>
        <w:t xml:space="preserve"> javnih sabirnih (SU-1) i ostalih prometnih površina (U-1 do U-7) kako je prikazano u kartografskom prikazu 2a.</w:t>
      </w:r>
    </w:p>
    <w:p w:rsidR="00BF6EDE" w:rsidRPr="00BD33D7" w:rsidRDefault="00EB023E" w:rsidP="00A716BE">
      <w:pPr>
        <w:spacing w:after="0"/>
        <w:jc w:val="both"/>
        <w:rPr>
          <w:sz w:val="20"/>
          <w:szCs w:val="20"/>
        </w:rPr>
      </w:pPr>
      <w:r w:rsidRPr="00BD33D7">
        <w:rPr>
          <w:sz w:val="20"/>
          <w:szCs w:val="20"/>
        </w:rPr>
        <w:t>(3)</w:t>
      </w:r>
      <w:r w:rsidR="008955F0" w:rsidRPr="00BD33D7">
        <w:rPr>
          <w:sz w:val="20"/>
          <w:szCs w:val="20"/>
        </w:rPr>
        <w:t xml:space="preserve"> </w:t>
      </w:r>
      <w:r w:rsidR="00BF6EDE" w:rsidRPr="00BD33D7">
        <w:rPr>
          <w:sz w:val="20"/>
          <w:szCs w:val="20"/>
        </w:rPr>
        <w:t>Prilikom projektiranja prometnica nužno je pridržavati se Pravilnika o uvjetima za vatrogasne pristupe i Pravilnika o osiguranju pristupačnosti osoba s invaliditetom i smanjenom pokretljivosti</w:t>
      </w:r>
      <w:r w:rsidR="00A662BA">
        <w:rPr>
          <w:sz w:val="20"/>
          <w:szCs w:val="20"/>
        </w:rPr>
        <w:t>.</w:t>
      </w:r>
    </w:p>
    <w:p w:rsidR="00BF6EDE" w:rsidRPr="00BD33D7" w:rsidRDefault="00EB023E" w:rsidP="00A716BE">
      <w:pPr>
        <w:spacing w:after="0"/>
        <w:jc w:val="both"/>
        <w:rPr>
          <w:sz w:val="20"/>
          <w:szCs w:val="20"/>
        </w:rPr>
      </w:pPr>
      <w:r w:rsidRPr="00BD33D7">
        <w:rPr>
          <w:sz w:val="20"/>
          <w:szCs w:val="20"/>
        </w:rPr>
        <w:t>(4)</w:t>
      </w:r>
      <w:r w:rsidR="008955F0" w:rsidRPr="00BD33D7">
        <w:rPr>
          <w:sz w:val="20"/>
          <w:szCs w:val="20"/>
        </w:rPr>
        <w:t xml:space="preserve"> </w:t>
      </w:r>
      <w:r w:rsidR="00BF6EDE" w:rsidRPr="00BD33D7">
        <w:rPr>
          <w:sz w:val="20"/>
          <w:szCs w:val="20"/>
        </w:rPr>
        <w:t>Pješački pristup prostornoj cjelini</w:t>
      </w:r>
      <w:r w:rsidR="00813F66" w:rsidRPr="00BD33D7">
        <w:rPr>
          <w:sz w:val="20"/>
          <w:szCs w:val="20"/>
        </w:rPr>
        <w:t xml:space="preserve"> stambenog</w:t>
      </w:r>
      <w:r w:rsidR="00BF6EDE" w:rsidRPr="00BD33D7">
        <w:rPr>
          <w:sz w:val="20"/>
          <w:szCs w:val="20"/>
        </w:rPr>
        <w:t xml:space="preserve"> naselja osiguran je nogostupima unutar profila javnih prometnica, internim p</w:t>
      </w:r>
      <w:r w:rsidR="008955F0" w:rsidRPr="00BD33D7">
        <w:rPr>
          <w:sz w:val="20"/>
          <w:szCs w:val="20"/>
        </w:rPr>
        <w:t>ješačkim putevima te pješačko-</w:t>
      </w:r>
      <w:r w:rsidR="00BF6EDE" w:rsidRPr="00BD33D7">
        <w:rPr>
          <w:sz w:val="20"/>
          <w:szCs w:val="20"/>
        </w:rPr>
        <w:t xml:space="preserve">biciklističkim stazama. </w:t>
      </w:r>
    </w:p>
    <w:p w:rsidR="00BF6EDE" w:rsidRPr="00BF6EDE" w:rsidRDefault="00EB023E" w:rsidP="00A716BE">
      <w:pPr>
        <w:spacing w:after="0"/>
        <w:jc w:val="both"/>
        <w:rPr>
          <w:sz w:val="20"/>
          <w:szCs w:val="20"/>
        </w:rPr>
      </w:pPr>
      <w:r>
        <w:rPr>
          <w:sz w:val="20"/>
          <w:szCs w:val="20"/>
        </w:rPr>
        <w:t>(5)</w:t>
      </w:r>
      <w:r w:rsidR="008955F0">
        <w:rPr>
          <w:sz w:val="20"/>
          <w:szCs w:val="20"/>
        </w:rPr>
        <w:t xml:space="preserve"> </w:t>
      </w:r>
      <w:r w:rsidR="00BF6EDE" w:rsidRPr="00BF6EDE">
        <w:rPr>
          <w:sz w:val="20"/>
          <w:szCs w:val="20"/>
        </w:rPr>
        <w:t xml:space="preserve">Površine za kretanje pješaka mogu se graditi i uređivati kao veze (prečaci, pješački putovi, stube, staze, šetnice). Pješačke površine namijenjene su samo kretanju pješaka i iznimno za pristup vozilima u slučaju hitnih intervencija, a u slučaju da prometni profil to omogućava. </w:t>
      </w:r>
    </w:p>
    <w:p w:rsidR="00BF6EDE" w:rsidRPr="00BF6EDE" w:rsidRDefault="008955F0" w:rsidP="00A716BE">
      <w:pPr>
        <w:spacing w:after="0"/>
        <w:jc w:val="both"/>
        <w:rPr>
          <w:sz w:val="20"/>
          <w:szCs w:val="20"/>
        </w:rPr>
      </w:pPr>
      <w:r>
        <w:rPr>
          <w:sz w:val="20"/>
          <w:szCs w:val="20"/>
        </w:rPr>
        <w:t>(6)</w:t>
      </w:r>
      <w:r w:rsidR="00C423DB">
        <w:rPr>
          <w:sz w:val="20"/>
          <w:szCs w:val="20"/>
        </w:rPr>
        <w:t xml:space="preserve"> </w:t>
      </w:r>
      <w:r w:rsidR="00BF6EDE" w:rsidRPr="00BF6EDE">
        <w:rPr>
          <w:sz w:val="20"/>
          <w:szCs w:val="20"/>
        </w:rPr>
        <w:t>Širina pješačke staze ovisi o broju korisnika i o mjestu na kojem se nalaze, a najmanja širina prometne površine za isključivo kretanje pješaka iznosi 1,5 m, a biciklističko-pješačke staze minimalno 2</w:t>
      </w:r>
      <w:r w:rsidR="009C505A">
        <w:rPr>
          <w:sz w:val="20"/>
          <w:szCs w:val="20"/>
        </w:rPr>
        <w:t>,0</w:t>
      </w:r>
      <w:r w:rsidR="00C423DB">
        <w:rPr>
          <w:sz w:val="20"/>
          <w:szCs w:val="20"/>
        </w:rPr>
        <w:t xml:space="preserve"> </w:t>
      </w:r>
      <w:r w:rsidR="00BF6EDE" w:rsidRPr="00BF6EDE">
        <w:rPr>
          <w:sz w:val="20"/>
          <w:szCs w:val="20"/>
        </w:rPr>
        <w:t>m.</w:t>
      </w:r>
    </w:p>
    <w:p w:rsidR="00BF6EDE" w:rsidRPr="00BF6EDE" w:rsidRDefault="00EB023E" w:rsidP="00A716BE">
      <w:pPr>
        <w:spacing w:after="0"/>
        <w:jc w:val="both"/>
        <w:rPr>
          <w:sz w:val="20"/>
          <w:szCs w:val="20"/>
        </w:rPr>
      </w:pPr>
      <w:r>
        <w:rPr>
          <w:sz w:val="20"/>
          <w:szCs w:val="20"/>
        </w:rPr>
        <w:t>(</w:t>
      </w:r>
      <w:r w:rsidR="008955F0">
        <w:rPr>
          <w:sz w:val="20"/>
          <w:szCs w:val="20"/>
        </w:rPr>
        <w:t>7</w:t>
      </w:r>
      <w:r>
        <w:rPr>
          <w:sz w:val="20"/>
          <w:szCs w:val="20"/>
        </w:rPr>
        <w:t>)</w:t>
      </w:r>
      <w:r w:rsidR="008955F0">
        <w:rPr>
          <w:sz w:val="20"/>
          <w:szCs w:val="20"/>
        </w:rPr>
        <w:t xml:space="preserve"> </w:t>
      </w:r>
      <w:r w:rsidR="00BF6EDE" w:rsidRPr="00BF6EDE">
        <w:rPr>
          <w:sz w:val="20"/>
          <w:szCs w:val="20"/>
        </w:rPr>
        <w:t>Kolne i pješačke (i biciklističke) površine je moguće popločiti, a za popločenje može se koristiti kamen, prefabricirani betonski elementi, odnosno drugi materijali predviđeni za kolno-pješačke površine dovoljne nosivosti da prime i promet interventnih vozila.</w:t>
      </w:r>
    </w:p>
    <w:p w:rsidR="00BF6EDE" w:rsidRPr="00673D37" w:rsidRDefault="00EB023E" w:rsidP="00A716BE">
      <w:pPr>
        <w:spacing w:after="0"/>
        <w:jc w:val="both"/>
        <w:rPr>
          <w:sz w:val="20"/>
          <w:szCs w:val="20"/>
        </w:rPr>
      </w:pPr>
      <w:r w:rsidRPr="00673D37">
        <w:rPr>
          <w:sz w:val="20"/>
          <w:szCs w:val="20"/>
        </w:rPr>
        <w:t>(</w:t>
      </w:r>
      <w:r w:rsidR="008955F0" w:rsidRPr="00673D37">
        <w:rPr>
          <w:sz w:val="20"/>
          <w:szCs w:val="20"/>
        </w:rPr>
        <w:t>8</w:t>
      </w:r>
      <w:r w:rsidRPr="00673D37">
        <w:rPr>
          <w:sz w:val="20"/>
          <w:szCs w:val="20"/>
        </w:rPr>
        <w:t>)</w:t>
      </w:r>
      <w:r w:rsidR="008955F0" w:rsidRPr="00673D37">
        <w:rPr>
          <w:sz w:val="20"/>
          <w:szCs w:val="20"/>
        </w:rPr>
        <w:t xml:space="preserve"> </w:t>
      </w:r>
      <w:r w:rsidR="00BF6EDE" w:rsidRPr="00673D37">
        <w:rPr>
          <w:sz w:val="20"/>
          <w:szCs w:val="20"/>
        </w:rPr>
        <w:t>Pristup na građevnu česticu s prometnice uz koju se nalazi zeleni pojas moguće je izvesti preko tog zelenog pojasa.</w:t>
      </w:r>
    </w:p>
    <w:p w:rsidR="008F6226" w:rsidRPr="00192553" w:rsidRDefault="00EB023E" w:rsidP="00A716BE">
      <w:pPr>
        <w:spacing w:after="0"/>
        <w:jc w:val="both"/>
        <w:rPr>
          <w:sz w:val="20"/>
          <w:szCs w:val="20"/>
        </w:rPr>
      </w:pPr>
      <w:r>
        <w:rPr>
          <w:sz w:val="20"/>
          <w:szCs w:val="20"/>
        </w:rPr>
        <w:t>(</w:t>
      </w:r>
      <w:r w:rsidR="008955F0">
        <w:rPr>
          <w:sz w:val="20"/>
          <w:szCs w:val="20"/>
        </w:rPr>
        <w:t>9</w:t>
      </w:r>
      <w:r>
        <w:rPr>
          <w:sz w:val="20"/>
          <w:szCs w:val="20"/>
        </w:rPr>
        <w:t>)</w:t>
      </w:r>
      <w:r w:rsidR="00324F99">
        <w:rPr>
          <w:sz w:val="20"/>
          <w:szCs w:val="20"/>
        </w:rPr>
        <w:t xml:space="preserve"> </w:t>
      </w:r>
      <w:r w:rsidR="00BF6EDE" w:rsidRPr="00BF6EDE">
        <w:rPr>
          <w:sz w:val="20"/>
          <w:szCs w:val="20"/>
        </w:rPr>
        <w:t>Ulice treba izvesti sa širinom i tehničkim elementima koji omogućavaju pristup vatrogasnim i drugim interventnim vozilima sukladno posebnim propisima.</w:t>
      </w:r>
    </w:p>
    <w:p w:rsidR="009D633A" w:rsidRDefault="009D633A" w:rsidP="00A716BE">
      <w:pPr>
        <w:spacing w:after="0"/>
        <w:jc w:val="both"/>
        <w:rPr>
          <w:b/>
          <w:sz w:val="20"/>
          <w:szCs w:val="20"/>
        </w:rPr>
      </w:pPr>
    </w:p>
    <w:p w:rsidR="00BF6EDE" w:rsidRPr="00BD33D7" w:rsidRDefault="00BF6EDE" w:rsidP="00A716BE">
      <w:pPr>
        <w:spacing w:after="0"/>
        <w:jc w:val="both"/>
        <w:rPr>
          <w:b/>
          <w:sz w:val="20"/>
          <w:szCs w:val="20"/>
        </w:rPr>
      </w:pPr>
      <w:r w:rsidRPr="00BD33D7">
        <w:rPr>
          <w:b/>
          <w:sz w:val="20"/>
          <w:szCs w:val="20"/>
        </w:rPr>
        <w:t xml:space="preserve">5.1.1. </w:t>
      </w:r>
      <w:r w:rsidR="002E1B28" w:rsidRPr="00BD33D7">
        <w:rPr>
          <w:b/>
          <w:sz w:val="20"/>
          <w:szCs w:val="20"/>
        </w:rPr>
        <w:t xml:space="preserve">JAVNA </w:t>
      </w:r>
      <w:r w:rsidRPr="00BD33D7">
        <w:rPr>
          <w:b/>
          <w:sz w:val="20"/>
          <w:szCs w:val="20"/>
        </w:rPr>
        <w:t>PARKIRALIŠTA I GARAŽE</w:t>
      </w:r>
    </w:p>
    <w:p w:rsidR="00BF6EDE" w:rsidRPr="00BD33D7" w:rsidRDefault="00BF6EDE" w:rsidP="00A716BE">
      <w:pPr>
        <w:spacing w:after="0"/>
        <w:jc w:val="both"/>
        <w:rPr>
          <w:b/>
          <w:sz w:val="20"/>
          <w:szCs w:val="20"/>
        </w:rPr>
      </w:pPr>
    </w:p>
    <w:p w:rsidR="00BF6EDE" w:rsidRPr="00BD33D7" w:rsidRDefault="00300F87" w:rsidP="000B3794">
      <w:pPr>
        <w:spacing w:after="0"/>
        <w:jc w:val="both"/>
        <w:rPr>
          <w:b/>
          <w:sz w:val="20"/>
          <w:szCs w:val="20"/>
        </w:rPr>
      </w:pPr>
      <w:r w:rsidRPr="00BD33D7">
        <w:rPr>
          <w:b/>
          <w:sz w:val="20"/>
          <w:szCs w:val="20"/>
        </w:rPr>
        <w:t xml:space="preserve">Članak </w:t>
      </w:r>
      <w:r w:rsidR="001A3E5F" w:rsidRPr="00BD33D7">
        <w:rPr>
          <w:b/>
          <w:sz w:val="20"/>
          <w:szCs w:val="20"/>
        </w:rPr>
        <w:t>5</w:t>
      </w:r>
      <w:r w:rsidR="001D6F5A">
        <w:rPr>
          <w:b/>
          <w:sz w:val="20"/>
          <w:szCs w:val="20"/>
        </w:rPr>
        <w:t>3</w:t>
      </w:r>
      <w:r w:rsidR="001A3E5F" w:rsidRPr="00BD33D7">
        <w:rPr>
          <w:b/>
          <w:sz w:val="20"/>
          <w:szCs w:val="20"/>
        </w:rPr>
        <w:t xml:space="preserve">.  </w:t>
      </w:r>
      <w:r w:rsidR="001A3E5F" w:rsidRPr="00BD33D7">
        <w:rPr>
          <w:rFonts w:cs="Arial"/>
          <w:b/>
          <w:sz w:val="20"/>
          <w:szCs w:val="20"/>
        </w:rPr>
        <w:t xml:space="preserve"> </w:t>
      </w:r>
    </w:p>
    <w:p w:rsidR="00BF6EDE" w:rsidRPr="00BD33D7" w:rsidRDefault="00695163" w:rsidP="000B3794">
      <w:pPr>
        <w:spacing w:after="0"/>
        <w:jc w:val="both"/>
        <w:rPr>
          <w:sz w:val="20"/>
          <w:szCs w:val="20"/>
        </w:rPr>
      </w:pPr>
      <w:r w:rsidRPr="00BD33D7">
        <w:rPr>
          <w:sz w:val="20"/>
          <w:szCs w:val="20"/>
        </w:rPr>
        <w:t>(1)</w:t>
      </w:r>
      <w:r w:rsidR="00BD33D7" w:rsidRPr="00BD33D7">
        <w:rPr>
          <w:sz w:val="20"/>
          <w:szCs w:val="20"/>
        </w:rPr>
        <w:t xml:space="preserve"> </w:t>
      </w:r>
      <w:r w:rsidR="002E1B28" w:rsidRPr="00BD33D7">
        <w:rPr>
          <w:sz w:val="20"/>
          <w:szCs w:val="20"/>
        </w:rPr>
        <w:t>Parkirališne</w:t>
      </w:r>
      <w:r w:rsidR="00855119" w:rsidRPr="00BD33D7">
        <w:rPr>
          <w:sz w:val="20"/>
          <w:szCs w:val="20"/>
        </w:rPr>
        <w:t xml:space="preserve"> (garažne)</w:t>
      </w:r>
      <w:r w:rsidR="002E1B28" w:rsidRPr="00BD33D7">
        <w:rPr>
          <w:sz w:val="20"/>
          <w:szCs w:val="20"/>
        </w:rPr>
        <w:t xml:space="preserve"> površine u stambenom naselju osiguravaju se na pojedinoj građevnoj čestici. Uz javnu prometnicu (U-7) planirano je javno parkiralište za potrebe povremenih korisnika sportsko-rekreacijskih  i javnih ugostiteljskih </w:t>
      </w:r>
      <w:r w:rsidR="002E1B28" w:rsidRPr="00E22B19">
        <w:rPr>
          <w:sz w:val="20"/>
          <w:szCs w:val="20"/>
        </w:rPr>
        <w:t>sadržaja</w:t>
      </w:r>
      <w:r w:rsidR="00EE7C5A" w:rsidRPr="00E22B19">
        <w:rPr>
          <w:sz w:val="20"/>
          <w:szCs w:val="20"/>
        </w:rPr>
        <w:t xml:space="preserve"> uređene </w:t>
      </w:r>
      <w:r w:rsidR="00EE0CDE" w:rsidRPr="00E22B19">
        <w:rPr>
          <w:sz w:val="20"/>
          <w:szCs w:val="20"/>
        </w:rPr>
        <w:t>morska</w:t>
      </w:r>
      <w:r w:rsidR="002E1B28" w:rsidRPr="00E22B19">
        <w:rPr>
          <w:sz w:val="20"/>
          <w:szCs w:val="20"/>
        </w:rPr>
        <w:t xml:space="preserve"> plaže.  </w:t>
      </w:r>
    </w:p>
    <w:p w:rsidR="00BF6EDE" w:rsidRPr="00D9700B" w:rsidRDefault="00855119" w:rsidP="000B3794">
      <w:pPr>
        <w:spacing w:after="0"/>
        <w:jc w:val="both"/>
        <w:rPr>
          <w:sz w:val="20"/>
          <w:szCs w:val="20"/>
        </w:rPr>
      </w:pPr>
      <w:r w:rsidRPr="00BD33D7">
        <w:rPr>
          <w:sz w:val="20"/>
          <w:szCs w:val="20"/>
        </w:rPr>
        <w:t xml:space="preserve">(2) </w:t>
      </w:r>
      <w:r w:rsidR="00BF6EDE" w:rsidRPr="00BD33D7">
        <w:rPr>
          <w:sz w:val="20"/>
          <w:szCs w:val="20"/>
        </w:rPr>
        <w:t xml:space="preserve">Uvjeti za određivanje </w:t>
      </w:r>
      <w:r w:rsidR="00D23C4C" w:rsidRPr="00D9700B">
        <w:rPr>
          <w:sz w:val="20"/>
          <w:szCs w:val="20"/>
        </w:rPr>
        <w:t xml:space="preserve">minimalnog </w:t>
      </w:r>
      <w:r w:rsidR="00BF6EDE" w:rsidRPr="00D9700B">
        <w:rPr>
          <w:sz w:val="20"/>
          <w:szCs w:val="20"/>
        </w:rPr>
        <w:t xml:space="preserve">broja parkirališnih mjesta: </w:t>
      </w:r>
    </w:p>
    <w:p w:rsidR="00BF6EDE" w:rsidRPr="00BD33D7" w:rsidRDefault="0020332D" w:rsidP="000B3794">
      <w:pPr>
        <w:spacing w:after="0"/>
        <w:ind w:left="705" w:hanging="705"/>
        <w:jc w:val="both"/>
        <w:rPr>
          <w:sz w:val="20"/>
          <w:szCs w:val="20"/>
        </w:rPr>
      </w:pPr>
      <w:r w:rsidRPr="00D9700B">
        <w:rPr>
          <w:sz w:val="20"/>
          <w:szCs w:val="20"/>
        </w:rPr>
        <w:t>-</w:t>
      </w:r>
      <w:r w:rsidR="00E36E3E" w:rsidRPr="00D9700B">
        <w:rPr>
          <w:sz w:val="20"/>
          <w:szCs w:val="20"/>
        </w:rPr>
        <w:t xml:space="preserve"> </w:t>
      </w:r>
      <w:r w:rsidRPr="00D9700B">
        <w:rPr>
          <w:sz w:val="20"/>
          <w:szCs w:val="20"/>
        </w:rPr>
        <w:t>stambene</w:t>
      </w:r>
      <w:r w:rsidR="00F559BA" w:rsidRPr="00D9700B">
        <w:rPr>
          <w:sz w:val="20"/>
          <w:szCs w:val="20"/>
        </w:rPr>
        <w:t xml:space="preserve"> građevine : </w:t>
      </w:r>
      <w:bookmarkStart w:id="74" w:name="_Hlk496100873"/>
      <w:r w:rsidR="00492031" w:rsidRPr="00D9700B">
        <w:rPr>
          <w:sz w:val="20"/>
          <w:szCs w:val="20"/>
        </w:rPr>
        <w:t xml:space="preserve">1PM na 1 stambenu </w:t>
      </w:r>
      <w:r w:rsidR="00492031" w:rsidRPr="00BD33D7">
        <w:rPr>
          <w:sz w:val="20"/>
          <w:szCs w:val="20"/>
        </w:rPr>
        <w:t>jedinicu (uvećano za 25% za posjetitelje)</w:t>
      </w:r>
      <w:r w:rsidR="003C3AB5" w:rsidRPr="00BD33D7">
        <w:rPr>
          <w:sz w:val="20"/>
          <w:szCs w:val="20"/>
        </w:rPr>
        <w:t xml:space="preserve"> </w:t>
      </w:r>
    </w:p>
    <w:bookmarkEnd w:id="74"/>
    <w:p w:rsidR="00BF6EDE" w:rsidRPr="00BD33D7" w:rsidRDefault="00BF6EDE" w:rsidP="000B3794">
      <w:pPr>
        <w:spacing w:after="0"/>
        <w:jc w:val="both"/>
        <w:rPr>
          <w:sz w:val="20"/>
          <w:szCs w:val="20"/>
        </w:rPr>
      </w:pPr>
      <w:r w:rsidRPr="00BD33D7">
        <w:rPr>
          <w:sz w:val="20"/>
          <w:szCs w:val="20"/>
        </w:rPr>
        <w:t>-</w:t>
      </w:r>
      <w:r w:rsidR="00E36E3E">
        <w:rPr>
          <w:sz w:val="20"/>
          <w:szCs w:val="20"/>
        </w:rPr>
        <w:t xml:space="preserve"> </w:t>
      </w:r>
      <w:r w:rsidRPr="00BD33D7">
        <w:rPr>
          <w:sz w:val="20"/>
          <w:szCs w:val="20"/>
        </w:rPr>
        <w:t xml:space="preserve">ugostiteljski sadržaji (restorani, </w:t>
      </w:r>
      <w:r w:rsidR="0020332D" w:rsidRPr="00BD33D7">
        <w:rPr>
          <w:sz w:val="20"/>
          <w:szCs w:val="20"/>
        </w:rPr>
        <w:t>kavane</w:t>
      </w:r>
      <w:r w:rsidRPr="00BD33D7">
        <w:rPr>
          <w:sz w:val="20"/>
          <w:szCs w:val="20"/>
        </w:rPr>
        <w:t xml:space="preserve">): </w:t>
      </w:r>
      <w:r w:rsidR="008955F0" w:rsidRPr="00BD33D7">
        <w:rPr>
          <w:sz w:val="20"/>
          <w:szCs w:val="20"/>
        </w:rPr>
        <w:t>1 PM</w:t>
      </w:r>
      <w:r w:rsidR="00057B5B" w:rsidRPr="00BD33D7">
        <w:rPr>
          <w:sz w:val="20"/>
          <w:szCs w:val="20"/>
        </w:rPr>
        <w:t xml:space="preserve">/25,0 </w:t>
      </w:r>
      <w:r w:rsidR="008955F0" w:rsidRPr="00BD33D7">
        <w:rPr>
          <w:sz w:val="20"/>
          <w:szCs w:val="20"/>
        </w:rPr>
        <w:t>m</w:t>
      </w:r>
      <w:r w:rsidR="008955F0" w:rsidRPr="00BD33D7">
        <w:rPr>
          <w:rFonts w:cs="Arial"/>
          <w:sz w:val="20"/>
          <w:szCs w:val="20"/>
        </w:rPr>
        <w:t>²</w:t>
      </w:r>
    </w:p>
    <w:p w:rsidR="00057B5B" w:rsidRPr="00BD33D7" w:rsidRDefault="00057B5B" w:rsidP="000B3794">
      <w:pPr>
        <w:spacing w:after="0"/>
        <w:jc w:val="both"/>
        <w:rPr>
          <w:sz w:val="20"/>
          <w:szCs w:val="20"/>
        </w:rPr>
      </w:pPr>
      <w:r w:rsidRPr="00BD33D7">
        <w:rPr>
          <w:sz w:val="20"/>
          <w:szCs w:val="20"/>
        </w:rPr>
        <w:t>-</w:t>
      </w:r>
      <w:r w:rsidR="00E36E3E">
        <w:rPr>
          <w:sz w:val="20"/>
          <w:szCs w:val="20"/>
        </w:rPr>
        <w:t xml:space="preserve"> </w:t>
      </w:r>
      <w:r w:rsidRPr="00BD33D7">
        <w:rPr>
          <w:sz w:val="20"/>
          <w:szCs w:val="20"/>
        </w:rPr>
        <w:t>ugostiteljski sadržaji (caffe bar, slastičarnica): 1 PM/10,0 m</w:t>
      </w:r>
      <w:r w:rsidRPr="00BD33D7">
        <w:rPr>
          <w:rFonts w:cs="Arial"/>
          <w:sz w:val="20"/>
          <w:szCs w:val="20"/>
        </w:rPr>
        <w:t>²</w:t>
      </w:r>
      <w:r w:rsidRPr="00BD33D7">
        <w:rPr>
          <w:sz w:val="20"/>
          <w:szCs w:val="20"/>
        </w:rPr>
        <w:t xml:space="preserve"> </w:t>
      </w:r>
    </w:p>
    <w:p w:rsidR="00BF6EDE" w:rsidRPr="00BD33D7" w:rsidRDefault="00BF6EDE" w:rsidP="000B3794">
      <w:pPr>
        <w:spacing w:after="0"/>
        <w:jc w:val="both"/>
        <w:rPr>
          <w:strike/>
          <w:sz w:val="20"/>
          <w:szCs w:val="20"/>
        </w:rPr>
      </w:pPr>
      <w:r w:rsidRPr="00BD33D7">
        <w:rPr>
          <w:sz w:val="20"/>
          <w:szCs w:val="20"/>
        </w:rPr>
        <w:t>-</w:t>
      </w:r>
      <w:r w:rsidR="00E36E3E">
        <w:rPr>
          <w:sz w:val="20"/>
          <w:szCs w:val="20"/>
        </w:rPr>
        <w:t xml:space="preserve"> </w:t>
      </w:r>
      <w:r w:rsidRPr="00BD33D7">
        <w:rPr>
          <w:sz w:val="20"/>
          <w:szCs w:val="20"/>
        </w:rPr>
        <w:t xml:space="preserve">ugostiteljski sadržaji (hotel): </w:t>
      </w:r>
      <w:bookmarkStart w:id="75" w:name="_Hlk496100892"/>
      <w:r w:rsidR="00855119" w:rsidRPr="00BD33D7">
        <w:rPr>
          <w:sz w:val="20"/>
          <w:szCs w:val="20"/>
        </w:rPr>
        <w:t>1PM/50m</w:t>
      </w:r>
      <w:r w:rsidR="00855119" w:rsidRPr="00BD33D7">
        <w:rPr>
          <w:rFonts w:cs="Arial"/>
          <w:sz w:val="20"/>
          <w:szCs w:val="20"/>
        </w:rPr>
        <w:t>²</w:t>
      </w:r>
      <w:bookmarkEnd w:id="75"/>
    </w:p>
    <w:p w:rsidR="00BF6EDE" w:rsidRPr="00BD33D7" w:rsidRDefault="00BF6EDE" w:rsidP="000B3794">
      <w:pPr>
        <w:spacing w:after="0"/>
        <w:jc w:val="both"/>
        <w:rPr>
          <w:sz w:val="20"/>
          <w:szCs w:val="20"/>
        </w:rPr>
      </w:pPr>
      <w:r w:rsidRPr="00BD33D7">
        <w:rPr>
          <w:sz w:val="20"/>
          <w:szCs w:val="20"/>
        </w:rPr>
        <w:t>-</w:t>
      </w:r>
      <w:r w:rsidR="00E36E3E">
        <w:rPr>
          <w:sz w:val="20"/>
          <w:szCs w:val="20"/>
        </w:rPr>
        <w:t xml:space="preserve"> </w:t>
      </w:r>
      <w:r w:rsidRPr="00BD33D7">
        <w:rPr>
          <w:sz w:val="20"/>
          <w:szCs w:val="20"/>
        </w:rPr>
        <w:t xml:space="preserve">sport i rekreacija: 1PM na 20 sjedećih mjesta ili </w:t>
      </w:r>
      <w:r w:rsidR="006452A8" w:rsidRPr="00BD33D7">
        <w:rPr>
          <w:sz w:val="20"/>
          <w:szCs w:val="20"/>
        </w:rPr>
        <w:t>25</w:t>
      </w:r>
      <w:r w:rsidRPr="00BD33D7">
        <w:rPr>
          <w:sz w:val="20"/>
          <w:szCs w:val="20"/>
        </w:rPr>
        <w:t>0 m</w:t>
      </w:r>
      <w:r w:rsidR="008955F0" w:rsidRPr="00BD33D7">
        <w:rPr>
          <w:rFonts w:cs="Arial"/>
          <w:sz w:val="20"/>
          <w:szCs w:val="20"/>
        </w:rPr>
        <w:t>²</w:t>
      </w:r>
      <w:r w:rsidRPr="00BD33D7">
        <w:rPr>
          <w:sz w:val="20"/>
          <w:szCs w:val="20"/>
        </w:rPr>
        <w:t xml:space="preserve"> sportsko-rekreacijskih površina</w:t>
      </w:r>
    </w:p>
    <w:p w:rsidR="000A370C" w:rsidRPr="00BD33D7" w:rsidRDefault="00057B5B" w:rsidP="000B3794">
      <w:pPr>
        <w:spacing w:after="0"/>
        <w:jc w:val="both"/>
        <w:rPr>
          <w:sz w:val="20"/>
          <w:szCs w:val="20"/>
        </w:rPr>
      </w:pPr>
      <w:r w:rsidRPr="00BD33D7">
        <w:rPr>
          <w:sz w:val="20"/>
          <w:szCs w:val="20"/>
        </w:rPr>
        <w:t>-</w:t>
      </w:r>
      <w:r w:rsidR="00E36E3E">
        <w:rPr>
          <w:sz w:val="20"/>
          <w:szCs w:val="20"/>
        </w:rPr>
        <w:t xml:space="preserve"> </w:t>
      </w:r>
      <w:r w:rsidRPr="00BD33D7">
        <w:rPr>
          <w:sz w:val="20"/>
          <w:szCs w:val="20"/>
        </w:rPr>
        <w:t>prodavaonice (manje): 1PM/</w:t>
      </w:r>
      <w:r w:rsidR="00BF6EDE" w:rsidRPr="00BD33D7">
        <w:rPr>
          <w:sz w:val="20"/>
          <w:szCs w:val="20"/>
        </w:rPr>
        <w:t>30</w:t>
      </w:r>
      <w:r w:rsidRPr="00BD33D7">
        <w:rPr>
          <w:sz w:val="20"/>
          <w:szCs w:val="20"/>
        </w:rPr>
        <w:t>,0</w:t>
      </w:r>
      <w:r w:rsidR="00BF6EDE" w:rsidRPr="00BD33D7">
        <w:rPr>
          <w:sz w:val="20"/>
          <w:szCs w:val="20"/>
        </w:rPr>
        <w:t xml:space="preserve"> m</w:t>
      </w:r>
      <w:r w:rsidR="008955F0" w:rsidRPr="00BD33D7">
        <w:rPr>
          <w:rFonts w:cs="Arial"/>
          <w:sz w:val="20"/>
          <w:szCs w:val="20"/>
        </w:rPr>
        <w:t>²</w:t>
      </w:r>
      <w:r w:rsidR="00BF6EDE" w:rsidRPr="00BD33D7">
        <w:rPr>
          <w:sz w:val="20"/>
          <w:szCs w:val="20"/>
        </w:rPr>
        <w:t xml:space="preserve"> prodajnog prostora </w:t>
      </w:r>
    </w:p>
    <w:p w:rsidR="00BD33D7" w:rsidRPr="00BD33D7" w:rsidRDefault="00855119" w:rsidP="000B3794">
      <w:pPr>
        <w:spacing w:after="0"/>
        <w:jc w:val="both"/>
        <w:rPr>
          <w:sz w:val="20"/>
          <w:szCs w:val="20"/>
        </w:rPr>
      </w:pPr>
      <w:r w:rsidRPr="00BD33D7">
        <w:rPr>
          <w:sz w:val="20"/>
          <w:szCs w:val="20"/>
        </w:rPr>
        <w:t xml:space="preserve">(3) </w:t>
      </w:r>
      <w:r w:rsidR="00BF6EDE" w:rsidRPr="00BD33D7">
        <w:rPr>
          <w:sz w:val="20"/>
          <w:szCs w:val="20"/>
        </w:rPr>
        <w:t>Planom je uz zonu privez</w:t>
      </w:r>
      <w:r w:rsidR="00FA4CF8" w:rsidRPr="00BD33D7">
        <w:rPr>
          <w:sz w:val="20"/>
          <w:szCs w:val="20"/>
        </w:rPr>
        <w:t>a</w:t>
      </w:r>
      <w:r w:rsidR="00BF6EDE" w:rsidRPr="00BD33D7">
        <w:rPr>
          <w:sz w:val="20"/>
          <w:szCs w:val="20"/>
        </w:rPr>
        <w:t xml:space="preserve"> i plaže (rekreacije) predviđena izgradnja javnog parkirališta kapaciteta oko 53 PM, uz planiranu ulicu U-7. </w:t>
      </w:r>
    </w:p>
    <w:p w:rsidR="00BF6EDE" w:rsidRPr="00BD33D7" w:rsidRDefault="00855119" w:rsidP="000B3794">
      <w:pPr>
        <w:spacing w:after="0"/>
        <w:jc w:val="both"/>
        <w:rPr>
          <w:sz w:val="20"/>
          <w:szCs w:val="20"/>
        </w:rPr>
      </w:pPr>
      <w:r w:rsidRPr="00BD33D7">
        <w:rPr>
          <w:sz w:val="20"/>
          <w:szCs w:val="20"/>
        </w:rPr>
        <w:t>(4)</w:t>
      </w:r>
      <w:r w:rsidR="00BE6CE8" w:rsidRPr="00BD33D7">
        <w:rPr>
          <w:sz w:val="20"/>
          <w:szCs w:val="20"/>
        </w:rPr>
        <w:t xml:space="preserve"> </w:t>
      </w:r>
      <w:r w:rsidR="00BF6EDE" w:rsidRPr="00BD33D7">
        <w:rPr>
          <w:sz w:val="20"/>
          <w:szCs w:val="20"/>
        </w:rPr>
        <w:t>Parkirališna mjesta su minimalnih dimenzija 5,0</w:t>
      </w:r>
      <w:r w:rsidR="007A7656">
        <w:rPr>
          <w:sz w:val="20"/>
          <w:szCs w:val="20"/>
        </w:rPr>
        <w:t xml:space="preserve"> </w:t>
      </w:r>
      <w:r w:rsidR="00BF6EDE" w:rsidRPr="00BD33D7">
        <w:rPr>
          <w:sz w:val="20"/>
          <w:szCs w:val="20"/>
        </w:rPr>
        <w:t>x</w:t>
      </w:r>
      <w:r w:rsidR="007A7656">
        <w:rPr>
          <w:sz w:val="20"/>
          <w:szCs w:val="20"/>
        </w:rPr>
        <w:t xml:space="preserve"> </w:t>
      </w:r>
      <w:r w:rsidR="00BF6EDE" w:rsidRPr="00BD33D7">
        <w:rPr>
          <w:sz w:val="20"/>
          <w:szCs w:val="20"/>
        </w:rPr>
        <w:t>2,3 m, a uz javnu</w:t>
      </w:r>
      <w:r w:rsidR="00BE6CE8" w:rsidRPr="00BD33D7">
        <w:rPr>
          <w:sz w:val="20"/>
          <w:szCs w:val="20"/>
        </w:rPr>
        <w:t xml:space="preserve"> prometnicu U-7 dimenzija 5,0</w:t>
      </w:r>
      <w:r w:rsidR="007A7656">
        <w:rPr>
          <w:sz w:val="20"/>
          <w:szCs w:val="20"/>
        </w:rPr>
        <w:t xml:space="preserve"> </w:t>
      </w:r>
      <w:r w:rsidR="00BE6CE8" w:rsidRPr="00BD33D7">
        <w:rPr>
          <w:sz w:val="20"/>
          <w:szCs w:val="20"/>
        </w:rPr>
        <w:t>x</w:t>
      </w:r>
      <w:r w:rsidR="007A7656">
        <w:rPr>
          <w:sz w:val="20"/>
          <w:szCs w:val="20"/>
        </w:rPr>
        <w:t xml:space="preserve"> </w:t>
      </w:r>
      <w:r w:rsidR="00BE6CE8" w:rsidRPr="00BD33D7">
        <w:rPr>
          <w:sz w:val="20"/>
          <w:szCs w:val="20"/>
        </w:rPr>
        <w:t>2,</w:t>
      </w:r>
      <w:r w:rsidR="00BF6EDE" w:rsidRPr="00BD33D7">
        <w:rPr>
          <w:sz w:val="20"/>
          <w:szCs w:val="20"/>
        </w:rPr>
        <w:t xml:space="preserve">5 m. Najveći dozvoljeni uzdužni i poprečni nagib parkirališta je 5,0%. </w:t>
      </w:r>
    </w:p>
    <w:p w:rsidR="00BF6EDE" w:rsidRPr="00BD33D7" w:rsidRDefault="00855119" w:rsidP="00A716BE">
      <w:pPr>
        <w:spacing w:after="0"/>
        <w:jc w:val="both"/>
        <w:rPr>
          <w:sz w:val="20"/>
          <w:szCs w:val="20"/>
        </w:rPr>
      </w:pPr>
      <w:r w:rsidRPr="00BD33D7">
        <w:rPr>
          <w:sz w:val="20"/>
          <w:szCs w:val="20"/>
        </w:rPr>
        <w:t xml:space="preserve">(5) </w:t>
      </w:r>
      <w:r w:rsidR="00BF6EDE" w:rsidRPr="00BD33D7">
        <w:rPr>
          <w:sz w:val="20"/>
          <w:szCs w:val="20"/>
        </w:rPr>
        <w:t>U sklopu parkirališta potrebno je osigurati min 5% parkirališnih mjesta za osob</w:t>
      </w:r>
      <w:r w:rsidR="00DD414D">
        <w:rPr>
          <w:sz w:val="20"/>
          <w:szCs w:val="20"/>
        </w:rPr>
        <w:t xml:space="preserve">e sa smanjenom pokretljivošću. </w:t>
      </w:r>
    </w:p>
    <w:p w:rsidR="0071078A" w:rsidRPr="00BD33D7" w:rsidRDefault="0071078A" w:rsidP="00A716BE">
      <w:pPr>
        <w:spacing w:after="0"/>
        <w:jc w:val="both"/>
        <w:rPr>
          <w:b/>
          <w:sz w:val="20"/>
          <w:szCs w:val="20"/>
        </w:rPr>
      </w:pPr>
    </w:p>
    <w:p w:rsidR="00BF6EDE" w:rsidRPr="00BD33D7" w:rsidRDefault="00BF6EDE" w:rsidP="00A716BE">
      <w:pPr>
        <w:spacing w:after="0"/>
        <w:jc w:val="both"/>
        <w:rPr>
          <w:b/>
          <w:sz w:val="20"/>
          <w:szCs w:val="20"/>
        </w:rPr>
      </w:pPr>
      <w:r w:rsidRPr="00BD33D7">
        <w:rPr>
          <w:b/>
          <w:sz w:val="20"/>
          <w:szCs w:val="20"/>
        </w:rPr>
        <w:t>5.1.2. TRGOVI I DRUGE VEĆE PJEŠAČKE POVRŠINE</w:t>
      </w:r>
    </w:p>
    <w:p w:rsidR="00BF6EDE" w:rsidRPr="00BD33D7" w:rsidRDefault="00BF6EDE" w:rsidP="00A716BE">
      <w:pPr>
        <w:spacing w:after="0"/>
        <w:jc w:val="both"/>
        <w:rPr>
          <w:b/>
          <w:sz w:val="20"/>
          <w:szCs w:val="20"/>
        </w:rPr>
      </w:pPr>
    </w:p>
    <w:p w:rsidR="00BE6CE8" w:rsidRPr="00BD33D7" w:rsidRDefault="00BE6CE8" w:rsidP="00A716BE">
      <w:pPr>
        <w:spacing w:after="0"/>
        <w:jc w:val="both"/>
        <w:rPr>
          <w:b/>
          <w:sz w:val="20"/>
          <w:szCs w:val="20"/>
          <w:u w:val="single"/>
        </w:rPr>
      </w:pPr>
      <w:r w:rsidRPr="00BD33D7">
        <w:rPr>
          <w:b/>
          <w:sz w:val="20"/>
          <w:szCs w:val="20"/>
          <w:u w:val="single"/>
        </w:rPr>
        <w:t>Pješački promet</w:t>
      </w:r>
    </w:p>
    <w:p w:rsidR="00BE6CE8" w:rsidRPr="00BD33D7" w:rsidRDefault="00BE6CE8" w:rsidP="00A716BE">
      <w:pPr>
        <w:spacing w:after="0"/>
        <w:jc w:val="both"/>
        <w:rPr>
          <w:b/>
          <w:sz w:val="20"/>
          <w:szCs w:val="20"/>
        </w:rPr>
      </w:pPr>
    </w:p>
    <w:p w:rsidR="00BF6EDE" w:rsidRPr="00BD33D7" w:rsidRDefault="00300F87" w:rsidP="00A716BE">
      <w:pPr>
        <w:spacing w:after="0"/>
        <w:jc w:val="both"/>
        <w:rPr>
          <w:b/>
          <w:sz w:val="20"/>
          <w:szCs w:val="20"/>
        </w:rPr>
      </w:pPr>
      <w:r w:rsidRPr="00BD33D7">
        <w:rPr>
          <w:b/>
          <w:sz w:val="20"/>
          <w:szCs w:val="20"/>
        </w:rPr>
        <w:t xml:space="preserve">Članak </w:t>
      </w:r>
      <w:r w:rsidR="001A3E5F" w:rsidRPr="00BD33D7">
        <w:rPr>
          <w:b/>
          <w:sz w:val="20"/>
          <w:szCs w:val="20"/>
        </w:rPr>
        <w:t>5</w:t>
      </w:r>
      <w:r w:rsidR="001D6F5A">
        <w:rPr>
          <w:b/>
          <w:sz w:val="20"/>
          <w:szCs w:val="20"/>
        </w:rPr>
        <w:t>4</w:t>
      </w:r>
      <w:r w:rsidR="001A3E5F" w:rsidRPr="00BD33D7">
        <w:rPr>
          <w:b/>
          <w:sz w:val="20"/>
          <w:szCs w:val="20"/>
        </w:rPr>
        <w:t xml:space="preserve">.  </w:t>
      </w:r>
      <w:r w:rsidR="001A3E5F" w:rsidRPr="00BD33D7">
        <w:rPr>
          <w:rFonts w:cs="Arial"/>
          <w:b/>
          <w:sz w:val="20"/>
          <w:szCs w:val="20"/>
        </w:rPr>
        <w:t xml:space="preserve"> </w:t>
      </w:r>
    </w:p>
    <w:p w:rsidR="00BE6CE8" w:rsidRPr="00BD33D7" w:rsidRDefault="00BE6CE8" w:rsidP="00A716BE">
      <w:pPr>
        <w:spacing w:after="0"/>
        <w:jc w:val="both"/>
        <w:rPr>
          <w:sz w:val="20"/>
          <w:szCs w:val="20"/>
        </w:rPr>
      </w:pPr>
      <w:r w:rsidRPr="00BD33D7">
        <w:rPr>
          <w:sz w:val="20"/>
          <w:szCs w:val="20"/>
        </w:rPr>
        <w:t xml:space="preserve">(1) U sklopu namjene </w:t>
      </w:r>
      <w:r w:rsidR="00EE7C5A">
        <w:rPr>
          <w:sz w:val="20"/>
          <w:szCs w:val="20"/>
        </w:rPr>
        <w:t xml:space="preserve">uređena </w:t>
      </w:r>
      <w:r w:rsidR="00E22B19">
        <w:rPr>
          <w:sz w:val="20"/>
          <w:szCs w:val="20"/>
        </w:rPr>
        <w:t>morska</w:t>
      </w:r>
      <w:r w:rsidR="00EE7C5A">
        <w:rPr>
          <w:sz w:val="20"/>
          <w:szCs w:val="20"/>
        </w:rPr>
        <w:t xml:space="preserve"> plaža </w:t>
      </w:r>
      <w:r w:rsidRPr="00BD33D7">
        <w:rPr>
          <w:sz w:val="20"/>
          <w:szCs w:val="20"/>
        </w:rPr>
        <w:t xml:space="preserve">– trg (R3) planira se izgradnja </w:t>
      </w:r>
      <w:r w:rsidRPr="00BD33D7">
        <w:rPr>
          <w:rFonts w:cs="Arial"/>
          <w:sz w:val="20"/>
          <w:szCs w:val="20"/>
        </w:rPr>
        <w:t xml:space="preserve">većeg trga za okupljanja, sportske i druge manifestacije. </w:t>
      </w:r>
    </w:p>
    <w:p w:rsidR="00BE6CE8" w:rsidRPr="00BD33D7" w:rsidRDefault="00BE6CE8" w:rsidP="00A716BE">
      <w:pPr>
        <w:spacing w:after="0"/>
        <w:jc w:val="both"/>
        <w:rPr>
          <w:sz w:val="20"/>
          <w:szCs w:val="20"/>
        </w:rPr>
      </w:pPr>
      <w:r w:rsidRPr="00BD33D7">
        <w:rPr>
          <w:sz w:val="20"/>
          <w:szCs w:val="20"/>
        </w:rPr>
        <w:t>U sklopu površina nam</w:t>
      </w:r>
      <w:r w:rsidR="007A7656">
        <w:rPr>
          <w:sz w:val="20"/>
          <w:szCs w:val="20"/>
        </w:rPr>
        <w:t>i</w:t>
      </w:r>
      <w:r w:rsidRPr="00BD33D7">
        <w:rPr>
          <w:sz w:val="20"/>
          <w:szCs w:val="20"/>
        </w:rPr>
        <w:t>jenjenih „Kulturi, zabavi, športu i rekreaciji unutar naselja“ definirani su manji trgovi i „kale“.</w:t>
      </w:r>
    </w:p>
    <w:p w:rsidR="00BE6CE8" w:rsidRPr="00BD33D7" w:rsidRDefault="00BE6CE8" w:rsidP="00A716BE">
      <w:pPr>
        <w:spacing w:after="0"/>
        <w:jc w:val="both"/>
      </w:pPr>
      <w:r w:rsidRPr="00BD33D7">
        <w:t xml:space="preserve">(2) </w:t>
      </w:r>
      <w:r w:rsidR="00BF6EDE" w:rsidRPr="00BD33D7">
        <w:rPr>
          <w:sz w:val="20"/>
          <w:szCs w:val="20"/>
        </w:rPr>
        <w:t xml:space="preserve">U cilju unaprjeđenja prostorne cjeline </w:t>
      </w:r>
      <w:r w:rsidR="00813F66" w:rsidRPr="00BD33D7">
        <w:rPr>
          <w:sz w:val="20"/>
          <w:szCs w:val="20"/>
        </w:rPr>
        <w:t>stambenog</w:t>
      </w:r>
      <w:r w:rsidR="00BF6EDE" w:rsidRPr="00BD33D7">
        <w:rPr>
          <w:sz w:val="20"/>
          <w:szCs w:val="20"/>
        </w:rPr>
        <w:t xml:space="preserve"> naselja moguća je gradnja većih pješačkih površina uz središnje prateće sadržaje (plaže i sportskih terena). Interne pješačke staze predstavljaju element povezivanja cjeline </w:t>
      </w:r>
      <w:r w:rsidR="00813F66" w:rsidRPr="00BD33D7">
        <w:rPr>
          <w:sz w:val="20"/>
          <w:szCs w:val="20"/>
        </w:rPr>
        <w:t>stambenog</w:t>
      </w:r>
      <w:r w:rsidR="00BF6EDE" w:rsidRPr="00BD33D7">
        <w:rPr>
          <w:sz w:val="20"/>
          <w:szCs w:val="20"/>
        </w:rPr>
        <w:t xml:space="preserve"> naselja. Uz staze je moguće planirati i manje prostore za odmor. </w:t>
      </w:r>
    </w:p>
    <w:p w:rsidR="00BF6EDE" w:rsidRPr="00C423DB" w:rsidRDefault="00451DE7" w:rsidP="00A716BE">
      <w:pPr>
        <w:spacing w:after="0"/>
        <w:jc w:val="both"/>
      </w:pPr>
      <w:r w:rsidRPr="00BD33D7">
        <w:rPr>
          <w:sz w:val="20"/>
          <w:szCs w:val="20"/>
        </w:rPr>
        <w:t>(</w:t>
      </w:r>
      <w:r w:rsidR="00BE6CE8" w:rsidRPr="00BD33D7">
        <w:rPr>
          <w:sz w:val="20"/>
          <w:szCs w:val="20"/>
        </w:rPr>
        <w:t>3</w:t>
      </w:r>
      <w:r w:rsidRPr="00BD33D7">
        <w:rPr>
          <w:sz w:val="20"/>
          <w:szCs w:val="20"/>
        </w:rPr>
        <w:t>)</w:t>
      </w:r>
      <w:r w:rsidR="00BE6CE8" w:rsidRPr="00BD33D7">
        <w:rPr>
          <w:sz w:val="20"/>
          <w:szCs w:val="20"/>
        </w:rPr>
        <w:t xml:space="preserve"> </w:t>
      </w:r>
      <w:r w:rsidR="00BF6EDE" w:rsidRPr="00BD33D7">
        <w:rPr>
          <w:sz w:val="20"/>
          <w:szCs w:val="20"/>
        </w:rPr>
        <w:t xml:space="preserve">Pješačke površine uz kolnike ulica treba izvesti najmanje jednostrano minimalne </w:t>
      </w:r>
      <w:r w:rsidR="00BF6EDE" w:rsidRPr="0067690B">
        <w:rPr>
          <w:sz w:val="20"/>
          <w:szCs w:val="20"/>
        </w:rPr>
        <w:t>širine 1,6 m.</w:t>
      </w:r>
      <w:r w:rsidR="00C423DB">
        <w:rPr>
          <w:sz w:val="20"/>
          <w:szCs w:val="20"/>
        </w:rPr>
        <w:t xml:space="preserve"> </w:t>
      </w:r>
      <w:r w:rsidR="00BF6EDE" w:rsidRPr="0067690B">
        <w:rPr>
          <w:sz w:val="20"/>
          <w:szCs w:val="20"/>
        </w:rPr>
        <w:t xml:space="preserve">U sklopu javnih i drugih (rekreacijskih) površina dozvoljeno je uređenje dodatnih pješačkih staza. </w:t>
      </w:r>
    </w:p>
    <w:p w:rsidR="00BF6EDE" w:rsidRPr="0067690B" w:rsidRDefault="00BF6EDE" w:rsidP="00A716BE">
      <w:pPr>
        <w:spacing w:after="0"/>
        <w:jc w:val="both"/>
        <w:rPr>
          <w:sz w:val="20"/>
          <w:szCs w:val="20"/>
        </w:rPr>
      </w:pPr>
      <w:r w:rsidRPr="0067690B">
        <w:rPr>
          <w:sz w:val="20"/>
          <w:szCs w:val="20"/>
        </w:rPr>
        <w:t xml:space="preserve">Sva komunalna oprema (klupe, stolovi, znakovi, rasvjetni stupovi, koševi, držači za bicikl, reklamne ploče i sl.) postavljaju se </w:t>
      </w:r>
      <w:r w:rsidR="007A7656">
        <w:rPr>
          <w:sz w:val="20"/>
          <w:szCs w:val="20"/>
        </w:rPr>
        <w:t>tako</w:t>
      </w:r>
      <w:r w:rsidRPr="0067690B">
        <w:rPr>
          <w:sz w:val="20"/>
          <w:szCs w:val="20"/>
        </w:rPr>
        <w:t xml:space="preserve"> da ne predstavljaju prepreku za kretanje pješaka, osoba s invaliditetom i poteškoćama u kretanju.</w:t>
      </w:r>
    </w:p>
    <w:p w:rsidR="00BF6EDE" w:rsidRPr="0067690B" w:rsidRDefault="00451DE7" w:rsidP="00A716BE">
      <w:pPr>
        <w:spacing w:after="0"/>
        <w:jc w:val="both"/>
        <w:rPr>
          <w:sz w:val="20"/>
          <w:szCs w:val="20"/>
        </w:rPr>
      </w:pPr>
      <w:r w:rsidRPr="0067690B">
        <w:rPr>
          <w:sz w:val="20"/>
          <w:szCs w:val="20"/>
        </w:rPr>
        <w:t>(</w:t>
      </w:r>
      <w:r w:rsidR="001E219A">
        <w:rPr>
          <w:sz w:val="20"/>
          <w:szCs w:val="20"/>
        </w:rPr>
        <w:t>4</w:t>
      </w:r>
      <w:r w:rsidRPr="0067690B">
        <w:rPr>
          <w:sz w:val="20"/>
          <w:szCs w:val="20"/>
        </w:rPr>
        <w:t>)</w:t>
      </w:r>
      <w:r w:rsidR="00BE6CE8">
        <w:rPr>
          <w:sz w:val="20"/>
          <w:szCs w:val="20"/>
        </w:rPr>
        <w:t xml:space="preserve"> </w:t>
      </w:r>
      <w:r w:rsidR="00BF6EDE" w:rsidRPr="0067690B">
        <w:rPr>
          <w:sz w:val="20"/>
          <w:szCs w:val="20"/>
        </w:rPr>
        <w:t>Pješački pravci koji nisu prikazani na grafičkom dijelu Plana, mogu se graditi na ostalim dijelovima plana, ako su u skladu s uvjetima Plana, a što će se rješavati projektnom dokumentacijom.</w:t>
      </w:r>
    </w:p>
    <w:p w:rsidR="00BF6EDE" w:rsidRPr="0067690B" w:rsidRDefault="00BF6EDE" w:rsidP="00A716BE">
      <w:pPr>
        <w:spacing w:after="0"/>
        <w:jc w:val="both"/>
        <w:rPr>
          <w:sz w:val="20"/>
          <w:szCs w:val="20"/>
        </w:rPr>
      </w:pPr>
    </w:p>
    <w:p w:rsidR="001E219A" w:rsidRPr="006452A8" w:rsidRDefault="001E219A" w:rsidP="00A716BE">
      <w:pPr>
        <w:spacing w:after="0"/>
        <w:jc w:val="both"/>
        <w:rPr>
          <w:b/>
          <w:sz w:val="20"/>
          <w:szCs w:val="20"/>
          <w:u w:val="single"/>
        </w:rPr>
      </w:pPr>
      <w:r w:rsidRPr="006452A8">
        <w:rPr>
          <w:b/>
          <w:sz w:val="20"/>
          <w:szCs w:val="20"/>
          <w:u w:val="single"/>
        </w:rPr>
        <w:t>Biciklistički promet</w:t>
      </w:r>
    </w:p>
    <w:p w:rsidR="001E219A" w:rsidRDefault="001E219A" w:rsidP="00A716BE">
      <w:pPr>
        <w:spacing w:after="0"/>
        <w:jc w:val="both"/>
        <w:rPr>
          <w:b/>
          <w:sz w:val="20"/>
          <w:szCs w:val="20"/>
        </w:rPr>
      </w:pPr>
    </w:p>
    <w:p w:rsidR="00BF6EDE" w:rsidRPr="00BD33D7" w:rsidRDefault="00300F87" w:rsidP="00A716BE">
      <w:pPr>
        <w:spacing w:after="0"/>
        <w:jc w:val="both"/>
        <w:rPr>
          <w:b/>
          <w:sz w:val="20"/>
          <w:szCs w:val="20"/>
        </w:rPr>
      </w:pPr>
      <w:r w:rsidRPr="00BD33D7">
        <w:rPr>
          <w:b/>
          <w:sz w:val="20"/>
          <w:szCs w:val="20"/>
        </w:rPr>
        <w:t xml:space="preserve">Članak </w:t>
      </w:r>
      <w:r w:rsidR="001A3E5F" w:rsidRPr="00BD33D7">
        <w:rPr>
          <w:b/>
          <w:sz w:val="20"/>
          <w:szCs w:val="20"/>
        </w:rPr>
        <w:t>5</w:t>
      </w:r>
      <w:r w:rsidR="001D6F5A">
        <w:rPr>
          <w:b/>
          <w:sz w:val="20"/>
          <w:szCs w:val="20"/>
        </w:rPr>
        <w:t>5</w:t>
      </w:r>
      <w:r w:rsidR="001A3E5F" w:rsidRPr="00BD33D7">
        <w:rPr>
          <w:b/>
          <w:sz w:val="20"/>
          <w:szCs w:val="20"/>
        </w:rPr>
        <w:t xml:space="preserve">.  </w:t>
      </w:r>
      <w:r w:rsidR="001A3E5F" w:rsidRPr="00BD33D7">
        <w:rPr>
          <w:rFonts w:cs="Arial"/>
          <w:b/>
          <w:sz w:val="20"/>
          <w:szCs w:val="20"/>
        </w:rPr>
        <w:t xml:space="preserve"> </w:t>
      </w:r>
    </w:p>
    <w:p w:rsidR="00BF6EDE" w:rsidRPr="00BD33D7" w:rsidRDefault="00DC7355" w:rsidP="00A716BE">
      <w:pPr>
        <w:spacing w:after="0"/>
        <w:jc w:val="both"/>
        <w:rPr>
          <w:sz w:val="20"/>
          <w:szCs w:val="20"/>
        </w:rPr>
      </w:pPr>
      <w:r w:rsidRPr="00BD33D7">
        <w:rPr>
          <w:sz w:val="20"/>
          <w:szCs w:val="20"/>
        </w:rPr>
        <w:t>(1)</w:t>
      </w:r>
      <w:r w:rsidR="001E219A" w:rsidRPr="00BD33D7">
        <w:rPr>
          <w:sz w:val="20"/>
          <w:szCs w:val="20"/>
        </w:rPr>
        <w:t xml:space="preserve"> </w:t>
      </w:r>
      <w:r w:rsidR="00BF6EDE" w:rsidRPr="00BD33D7">
        <w:rPr>
          <w:sz w:val="20"/>
          <w:szCs w:val="20"/>
        </w:rPr>
        <w:t xml:space="preserve">U funkciji povećanja stupnja sigurnosti biciklističkog prometa u koridoru prometnica predviđeno je uređenje zajedničkih biciklističko-pješačkih staza, kako bi se bicikliste odvojilo od motornog prometa. Budući da predmetne staze neće biti preopterećene pješacima moguće je planirati takvo zajedničko prometovanje biciklista i pješaka. </w:t>
      </w:r>
    </w:p>
    <w:p w:rsidR="009E331B" w:rsidRPr="003711B7" w:rsidRDefault="00451DE7" w:rsidP="00A716BE">
      <w:pPr>
        <w:spacing w:after="0"/>
        <w:jc w:val="both"/>
        <w:rPr>
          <w:sz w:val="20"/>
          <w:szCs w:val="20"/>
        </w:rPr>
      </w:pPr>
      <w:r w:rsidRPr="00BD33D7">
        <w:rPr>
          <w:sz w:val="20"/>
          <w:szCs w:val="20"/>
        </w:rPr>
        <w:t>(2)</w:t>
      </w:r>
      <w:r w:rsidR="001E219A" w:rsidRPr="00BD33D7">
        <w:rPr>
          <w:sz w:val="20"/>
          <w:szCs w:val="20"/>
        </w:rPr>
        <w:t xml:space="preserve"> </w:t>
      </w:r>
      <w:r w:rsidR="00BF6EDE" w:rsidRPr="00BD33D7">
        <w:rPr>
          <w:sz w:val="20"/>
          <w:szCs w:val="20"/>
        </w:rPr>
        <w:t>Staza je planirana u korido</w:t>
      </w:r>
      <w:r w:rsidR="001E219A" w:rsidRPr="00BD33D7">
        <w:rPr>
          <w:sz w:val="20"/>
          <w:szCs w:val="20"/>
        </w:rPr>
        <w:t>rima prometnica u širini min. 2,</w:t>
      </w:r>
      <w:r w:rsidR="00BF6EDE" w:rsidRPr="00BD33D7">
        <w:rPr>
          <w:sz w:val="20"/>
          <w:szCs w:val="20"/>
        </w:rPr>
        <w:t>00 m i namijenjena je za dvosmjerni promet biciklista i pješaka. Na potezima gdje će staza biti položena neposredno uz kolnik bez razdjelnog pojasa zelenila, obvezno je izvesti denivelaciju u odnosu na kolnik.</w:t>
      </w:r>
    </w:p>
    <w:p w:rsidR="001E219A" w:rsidRPr="00BD33D7" w:rsidRDefault="001E219A" w:rsidP="00A716BE">
      <w:pPr>
        <w:spacing w:after="0"/>
        <w:jc w:val="both"/>
        <w:rPr>
          <w:b/>
          <w:sz w:val="20"/>
          <w:szCs w:val="20"/>
          <w:u w:val="single"/>
        </w:rPr>
      </w:pPr>
      <w:r w:rsidRPr="00BD33D7">
        <w:rPr>
          <w:b/>
          <w:sz w:val="20"/>
          <w:szCs w:val="20"/>
          <w:u w:val="single"/>
        </w:rPr>
        <w:t>Pomorski promet</w:t>
      </w:r>
    </w:p>
    <w:p w:rsidR="001E219A" w:rsidRPr="00BD33D7" w:rsidRDefault="001E219A" w:rsidP="00A716BE">
      <w:pPr>
        <w:spacing w:after="0"/>
        <w:jc w:val="both"/>
        <w:rPr>
          <w:b/>
          <w:sz w:val="20"/>
          <w:szCs w:val="20"/>
        </w:rPr>
      </w:pPr>
    </w:p>
    <w:p w:rsidR="00BF6EDE" w:rsidRPr="00BD33D7" w:rsidRDefault="00300F87" w:rsidP="00A716BE">
      <w:pPr>
        <w:spacing w:after="0"/>
        <w:jc w:val="both"/>
        <w:rPr>
          <w:b/>
          <w:sz w:val="20"/>
          <w:szCs w:val="20"/>
        </w:rPr>
      </w:pPr>
      <w:r w:rsidRPr="00BD33D7">
        <w:rPr>
          <w:b/>
          <w:sz w:val="20"/>
          <w:szCs w:val="20"/>
        </w:rPr>
        <w:t xml:space="preserve">Članak </w:t>
      </w:r>
      <w:r w:rsidR="001A3E5F" w:rsidRPr="00BD33D7">
        <w:rPr>
          <w:b/>
          <w:sz w:val="20"/>
          <w:szCs w:val="20"/>
        </w:rPr>
        <w:t>5</w:t>
      </w:r>
      <w:r w:rsidR="001D6F5A">
        <w:rPr>
          <w:b/>
          <w:sz w:val="20"/>
          <w:szCs w:val="20"/>
        </w:rPr>
        <w:t>6</w:t>
      </w:r>
      <w:r w:rsidR="001A3E5F" w:rsidRPr="00BD33D7">
        <w:rPr>
          <w:b/>
          <w:sz w:val="20"/>
          <w:szCs w:val="20"/>
        </w:rPr>
        <w:t xml:space="preserve">.  </w:t>
      </w:r>
      <w:r w:rsidR="001A3E5F" w:rsidRPr="00BD33D7">
        <w:rPr>
          <w:rFonts w:cs="Arial"/>
          <w:b/>
          <w:sz w:val="20"/>
          <w:szCs w:val="20"/>
        </w:rPr>
        <w:t xml:space="preserve"> </w:t>
      </w:r>
    </w:p>
    <w:p w:rsidR="00BF6EDE" w:rsidRPr="00BD33D7" w:rsidRDefault="001E219A" w:rsidP="00A716BE">
      <w:pPr>
        <w:spacing w:after="0"/>
        <w:jc w:val="both"/>
        <w:rPr>
          <w:sz w:val="20"/>
          <w:szCs w:val="20"/>
        </w:rPr>
      </w:pPr>
      <w:r w:rsidRPr="00BD33D7">
        <w:rPr>
          <w:sz w:val="20"/>
          <w:szCs w:val="20"/>
        </w:rPr>
        <w:t xml:space="preserve">(1) </w:t>
      </w:r>
      <w:r w:rsidR="00BF6EDE" w:rsidRPr="00BD33D7">
        <w:rPr>
          <w:sz w:val="20"/>
          <w:szCs w:val="20"/>
        </w:rPr>
        <w:t xml:space="preserve">U području plana u uvali Podsolarsko osiguran je dio luke za </w:t>
      </w:r>
      <w:r w:rsidR="00A5070C" w:rsidRPr="00BD33D7">
        <w:rPr>
          <w:sz w:val="20"/>
          <w:szCs w:val="20"/>
        </w:rPr>
        <w:t xml:space="preserve">privez u funkciji ugostiteljsko turističke zone </w:t>
      </w:r>
      <w:r w:rsidR="00BF6EDE" w:rsidRPr="00BD33D7">
        <w:rPr>
          <w:sz w:val="20"/>
          <w:szCs w:val="20"/>
        </w:rPr>
        <w:t xml:space="preserve">kapaciteta </w:t>
      </w:r>
      <w:r w:rsidR="00333E3F" w:rsidRPr="00BD33D7">
        <w:rPr>
          <w:sz w:val="20"/>
          <w:szCs w:val="20"/>
        </w:rPr>
        <w:t xml:space="preserve">64 </w:t>
      </w:r>
      <w:r w:rsidR="00BF6EDE" w:rsidRPr="00BD33D7">
        <w:rPr>
          <w:sz w:val="20"/>
          <w:szCs w:val="20"/>
        </w:rPr>
        <w:t>plovnih jedinica.</w:t>
      </w:r>
    </w:p>
    <w:p w:rsidR="00BF6EDE" w:rsidRPr="00BD33D7" w:rsidRDefault="00451DE7" w:rsidP="00A716BE">
      <w:pPr>
        <w:spacing w:after="0"/>
        <w:jc w:val="both"/>
        <w:rPr>
          <w:sz w:val="20"/>
          <w:szCs w:val="20"/>
        </w:rPr>
      </w:pPr>
      <w:r w:rsidRPr="00BD33D7">
        <w:rPr>
          <w:sz w:val="20"/>
          <w:szCs w:val="20"/>
        </w:rPr>
        <w:t>(2)</w:t>
      </w:r>
      <w:r w:rsidR="001E219A" w:rsidRPr="00BD33D7">
        <w:rPr>
          <w:sz w:val="20"/>
          <w:szCs w:val="20"/>
        </w:rPr>
        <w:t xml:space="preserve"> </w:t>
      </w:r>
      <w:r w:rsidR="00BF6EDE" w:rsidRPr="00BD33D7">
        <w:rPr>
          <w:sz w:val="20"/>
          <w:szCs w:val="20"/>
        </w:rPr>
        <w:t>Privez, u skladu s manjim opsegom prometa, mora sadržavati:</w:t>
      </w:r>
    </w:p>
    <w:p w:rsidR="00BF6EDE" w:rsidRPr="00BD33D7" w:rsidRDefault="00BF6EDE" w:rsidP="000B3794">
      <w:pPr>
        <w:spacing w:after="0"/>
        <w:jc w:val="both"/>
        <w:rPr>
          <w:sz w:val="20"/>
          <w:szCs w:val="20"/>
        </w:rPr>
      </w:pPr>
      <w:r w:rsidRPr="00BD33D7">
        <w:rPr>
          <w:sz w:val="20"/>
          <w:szCs w:val="20"/>
        </w:rPr>
        <w:t>- kopneni i vodeni prostor za siguran privez i sidrenje plovila,</w:t>
      </w:r>
    </w:p>
    <w:p w:rsidR="00BF6EDE" w:rsidRPr="00BD33D7" w:rsidRDefault="00BF6EDE" w:rsidP="000B3794">
      <w:pPr>
        <w:spacing w:after="0"/>
        <w:jc w:val="both"/>
        <w:rPr>
          <w:sz w:val="20"/>
          <w:szCs w:val="20"/>
        </w:rPr>
      </w:pPr>
      <w:r w:rsidRPr="00BD33D7">
        <w:rPr>
          <w:sz w:val="20"/>
          <w:szCs w:val="20"/>
        </w:rPr>
        <w:t>- objekte sigurnosti plovidbe sukladno posebnim propisima,</w:t>
      </w:r>
    </w:p>
    <w:p w:rsidR="00BF6EDE" w:rsidRPr="00BD33D7" w:rsidRDefault="00BF6EDE" w:rsidP="000B3794">
      <w:pPr>
        <w:spacing w:after="0"/>
        <w:jc w:val="both"/>
        <w:rPr>
          <w:sz w:val="20"/>
          <w:szCs w:val="20"/>
        </w:rPr>
      </w:pPr>
      <w:r w:rsidRPr="00BD33D7">
        <w:rPr>
          <w:sz w:val="20"/>
          <w:szCs w:val="20"/>
        </w:rPr>
        <w:t>- uredno održavanje dubina na mjestima za sidrenje, prilaženje i pristajanje,</w:t>
      </w:r>
    </w:p>
    <w:p w:rsidR="00BF6EDE" w:rsidRPr="00BD33D7" w:rsidRDefault="00BF6EDE" w:rsidP="000B3794">
      <w:pPr>
        <w:spacing w:after="0"/>
        <w:jc w:val="both"/>
        <w:rPr>
          <w:sz w:val="20"/>
          <w:szCs w:val="20"/>
        </w:rPr>
      </w:pPr>
      <w:r w:rsidRPr="00BD33D7">
        <w:rPr>
          <w:sz w:val="20"/>
          <w:szCs w:val="20"/>
        </w:rPr>
        <w:t>- obalu za siguran privez i zaštitu plovila u svim vremenskim uvjetima,</w:t>
      </w:r>
    </w:p>
    <w:p w:rsidR="00BF6EDE" w:rsidRPr="00BD33D7" w:rsidRDefault="00BF6EDE" w:rsidP="000B3794">
      <w:pPr>
        <w:spacing w:after="0"/>
        <w:jc w:val="both"/>
        <w:rPr>
          <w:sz w:val="20"/>
          <w:szCs w:val="20"/>
        </w:rPr>
      </w:pPr>
      <w:r w:rsidRPr="00BD33D7">
        <w:rPr>
          <w:sz w:val="20"/>
          <w:szCs w:val="20"/>
        </w:rPr>
        <w:t>- uređene i osvijetljene prilazne puteve i površine za ukrcaj i iskrcaj te kretanje putnika, osoblja i</w:t>
      </w:r>
    </w:p>
    <w:p w:rsidR="00BF6EDE" w:rsidRPr="00BD33D7" w:rsidRDefault="00231256" w:rsidP="000B3794">
      <w:pPr>
        <w:spacing w:after="0"/>
        <w:jc w:val="both"/>
        <w:rPr>
          <w:sz w:val="20"/>
          <w:szCs w:val="20"/>
        </w:rPr>
      </w:pPr>
      <w:r w:rsidRPr="00BD33D7">
        <w:rPr>
          <w:sz w:val="20"/>
          <w:szCs w:val="20"/>
        </w:rPr>
        <w:t xml:space="preserve">  </w:t>
      </w:r>
      <w:r w:rsidR="00BF6EDE" w:rsidRPr="00BD33D7">
        <w:rPr>
          <w:sz w:val="20"/>
          <w:szCs w:val="20"/>
        </w:rPr>
        <w:t>prometnih sredstava,</w:t>
      </w:r>
    </w:p>
    <w:p w:rsidR="00BF6EDE" w:rsidRPr="00BD33D7" w:rsidRDefault="00BF6EDE" w:rsidP="000B3794">
      <w:pPr>
        <w:spacing w:after="0"/>
        <w:jc w:val="both"/>
        <w:rPr>
          <w:sz w:val="20"/>
          <w:szCs w:val="20"/>
        </w:rPr>
      </w:pPr>
      <w:r w:rsidRPr="00BD33D7">
        <w:rPr>
          <w:sz w:val="20"/>
          <w:szCs w:val="20"/>
        </w:rPr>
        <w:t>- pristan odnosno gat (i stube po potrebi) na obali za prometovanje brod-obala,</w:t>
      </w:r>
    </w:p>
    <w:p w:rsidR="00BF6EDE" w:rsidRPr="00BD33D7" w:rsidRDefault="00BF6EDE" w:rsidP="000B3794">
      <w:pPr>
        <w:spacing w:after="0"/>
        <w:jc w:val="both"/>
        <w:rPr>
          <w:sz w:val="20"/>
          <w:szCs w:val="20"/>
        </w:rPr>
      </w:pPr>
      <w:r w:rsidRPr="00BD33D7">
        <w:rPr>
          <w:sz w:val="20"/>
          <w:szCs w:val="20"/>
        </w:rPr>
        <w:t>- osiguran prihvat otpadaka s plovila sukladno namjeni i veličini,</w:t>
      </w:r>
    </w:p>
    <w:p w:rsidR="00BF6EDE" w:rsidRPr="00BD33D7" w:rsidRDefault="00BF6EDE" w:rsidP="000B3794">
      <w:pPr>
        <w:spacing w:after="0"/>
        <w:jc w:val="both"/>
        <w:rPr>
          <w:sz w:val="20"/>
          <w:szCs w:val="20"/>
        </w:rPr>
      </w:pPr>
      <w:r w:rsidRPr="00BD33D7">
        <w:rPr>
          <w:sz w:val="20"/>
          <w:szCs w:val="20"/>
        </w:rPr>
        <w:t>- sredstva i opremu za sprečavanje onečišćenja,</w:t>
      </w:r>
    </w:p>
    <w:p w:rsidR="00BF6EDE" w:rsidRPr="00BD33D7" w:rsidRDefault="00BF6EDE" w:rsidP="000B3794">
      <w:pPr>
        <w:spacing w:after="0"/>
        <w:jc w:val="both"/>
        <w:rPr>
          <w:sz w:val="20"/>
          <w:szCs w:val="20"/>
        </w:rPr>
      </w:pPr>
      <w:r w:rsidRPr="00BD33D7">
        <w:rPr>
          <w:sz w:val="20"/>
          <w:szCs w:val="20"/>
        </w:rPr>
        <w:t>- protupožarnu opremu,</w:t>
      </w:r>
    </w:p>
    <w:p w:rsidR="00BF6EDE" w:rsidRPr="00BD33D7" w:rsidRDefault="00BF6EDE" w:rsidP="000B3794">
      <w:pPr>
        <w:spacing w:after="0"/>
        <w:jc w:val="both"/>
        <w:rPr>
          <w:sz w:val="20"/>
          <w:szCs w:val="20"/>
        </w:rPr>
      </w:pPr>
      <w:r w:rsidRPr="00BD33D7">
        <w:rPr>
          <w:sz w:val="20"/>
          <w:szCs w:val="20"/>
        </w:rPr>
        <w:t>- parkirališne površine cestovnih vozila,</w:t>
      </w:r>
    </w:p>
    <w:p w:rsidR="00BF6EDE" w:rsidRPr="00BD33D7" w:rsidRDefault="00BF6EDE" w:rsidP="000B3794">
      <w:pPr>
        <w:spacing w:after="0"/>
        <w:jc w:val="both"/>
        <w:rPr>
          <w:sz w:val="20"/>
          <w:szCs w:val="20"/>
        </w:rPr>
      </w:pPr>
      <w:r w:rsidRPr="00BD33D7">
        <w:rPr>
          <w:sz w:val="20"/>
          <w:szCs w:val="20"/>
        </w:rPr>
        <w:t>- prateće sadržaje primjerenih površina.</w:t>
      </w:r>
    </w:p>
    <w:p w:rsidR="00BF6EDE" w:rsidRPr="00BD33D7" w:rsidRDefault="00451DE7" w:rsidP="00A716BE">
      <w:pPr>
        <w:spacing w:after="0"/>
        <w:jc w:val="both"/>
        <w:rPr>
          <w:sz w:val="20"/>
          <w:szCs w:val="20"/>
        </w:rPr>
      </w:pPr>
      <w:r w:rsidRPr="00BD33D7">
        <w:rPr>
          <w:sz w:val="20"/>
          <w:szCs w:val="20"/>
        </w:rPr>
        <w:t>(3)</w:t>
      </w:r>
      <w:r w:rsidR="001E219A" w:rsidRPr="00BD33D7">
        <w:rPr>
          <w:sz w:val="20"/>
          <w:szCs w:val="20"/>
        </w:rPr>
        <w:t xml:space="preserve"> </w:t>
      </w:r>
      <w:r w:rsidR="00BF6EDE" w:rsidRPr="00BD33D7">
        <w:rPr>
          <w:sz w:val="20"/>
          <w:szCs w:val="20"/>
        </w:rPr>
        <w:t>Planom se utvrđuje površina ak</w:t>
      </w:r>
      <w:r w:rsidR="00136DEB" w:rsidRPr="00BD33D7">
        <w:rPr>
          <w:sz w:val="20"/>
          <w:szCs w:val="20"/>
        </w:rPr>
        <w:t>v</w:t>
      </w:r>
      <w:r w:rsidR="00BF6EDE" w:rsidRPr="00BD33D7">
        <w:rPr>
          <w:sz w:val="20"/>
          <w:szCs w:val="20"/>
        </w:rPr>
        <w:t>atorija u kojemu se organizira komunalni privez te površina za prihvat plovila. Predmetni akvatorij će biti zaštićen lukobranom.</w:t>
      </w:r>
    </w:p>
    <w:p w:rsidR="00BF6EDE" w:rsidRPr="00BD33D7" w:rsidRDefault="00DC7355" w:rsidP="00A716BE">
      <w:pPr>
        <w:spacing w:after="0"/>
        <w:jc w:val="both"/>
        <w:rPr>
          <w:sz w:val="20"/>
          <w:szCs w:val="20"/>
        </w:rPr>
      </w:pPr>
      <w:r w:rsidRPr="00BD33D7">
        <w:rPr>
          <w:sz w:val="20"/>
          <w:szCs w:val="20"/>
        </w:rPr>
        <w:t>(4)</w:t>
      </w:r>
      <w:r w:rsidR="001E219A" w:rsidRPr="00BD33D7">
        <w:rPr>
          <w:sz w:val="20"/>
          <w:szCs w:val="20"/>
        </w:rPr>
        <w:t xml:space="preserve"> </w:t>
      </w:r>
      <w:r w:rsidR="00BF6EDE" w:rsidRPr="00BD33D7">
        <w:rPr>
          <w:sz w:val="20"/>
          <w:szCs w:val="20"/>
        </w:rPr>
        <w:t>U cilju osiguranja potrebnih površina i građevina za prihvat pomorskog prometa i komunalni privez dozvoljava se gradnja obalnih zidova i gatova u moru, uređenje obalne površine u prostoru akvatorija, te uređenja kopnene površine uz prostor nam</w:t>
      </w:r>
      <w:r w:rsidR="00654D5D">
        <w:rPr>
          <w:sz w:val="20"/>
          <w:szCs w:val="20"/>
        </w:rPr>
        <w:t>i</w:t>
      </w:r>
      <w:r w:rsidR="00BF6EDE" w:rsidRPr="00BD33D7">
        <w:rPr>
          <w:sz w:val="20"/>
          <w:szCs w:val="20"/>
        </w:rPr>
        <w:t>jenjen pomorskom prometu, ali bez gradnje građevina.</w:t>
      </w:r>
    </w:p>
    <w:p w:rsidR="00BF6EDE" w:rsidRPr="00BD33D7" w:rsidRDefault="001E219A" w:rsidP="00A716BE">
      <w:pPr>
        <w:spacing w:after="0"/>
        <w:jc w:val="both"/>
        <w:rPr>
          <w:sz w:val="20"/>
          <w:szCs w:val="20"/>
        </w:rPr>
      </w:pPr>
      <w:r w:rsidRPr="00BD33D7">
        <w:rPr>
          <w:sz w:val="20"/>
          <w:szCs w:val="20"/>
        </w:rPr>
        <w:t>Ova c</w:t>
      </w:r>
      <w:r w:rsidR="00BF6EDE" w:rsidRPr="00BD33D7">
        <w:rPr>
          <w:sz w:val="20"/>
          <w:szCs w:val="20"/>
        </w:rPr>
        <w:t>jelina obuhvaća radove na morskom i kopnenom dij</w:t>
      </w:r>
      <w:r w:rsidRPr="00BD33D7">
        <w:rPr>
          <w:sz w:val="20"/>
          <w:szCs w:val="20"/>
        </w:rPr>
        <w:t xml:space="preserve">elu prostora. Na morskom dijelu </w:t>
      </w:r>
      <w:r w:rsidR="00BF6EDE" w:rsidRPr="00BD33D7">
        <w:rPr>
          <w:sz w:val="20"/>
          <w:szCs w:val="20"/>
        </w:rPr>
        <w:t xml:space="preserve">realizirat će se </w:t>
      </w:r>
      <w:r w:rsidR="00A5070C" w:rsidRPr="00BD33D7">
        <w:rPr>
          <w:sz w:val="20"/>
          <w:szCs w:val="20"/>
        </w:rPr>
        <w:t xml:space="preserve">privez u funkciji ugostiteljsko turističke zone </w:t>
      </w:r>
      <w:r w:rsidR="00BF6EDE" w:rsidRPr="00BD33D7">
        <w:rPr>
          <w:sz w:val="20"/>
          <w:szCs w:val="20"/>
        </w:rPr>
        <w:t>za plovila, dok se</w:t>
      </w:r>
      <w:r w:rsidRPr="00BD33D7">
        <w:rPr>
          <w:sz w:val="20"/>
          <w:szCs w:val="20"/>
        </w:rPr>
        <w:t xml:space="preserve"> kopneni dio uređuje šljunčanim </w:t>
      </w:r>
      <w:r w:rsidR="00BF6EDE" w:rsidRPr="00BD33D7">
        <w:rPr>
          <w:sz w:val="20"/>
          <w:szCs w:val="20"/>
        </w:rPr>
        <w:t>plažama, zelenim pojasom, šetnicama i ostalim rekreacijskim sadržajima.</w:t>
      </w:r>
    </w:p>
    <w:p w:rsidR="00BF6EDE" w:rsidRPr="00BD33D7" w:rsidRDefault="00451DE7" w:rsidP="00A716BE">
      <w:pPr>
        <w:spacing w:after="0"/>
        <w:jc w:val="both"/>
        <w:rPr>
          <w:sz w:val="20"/>
          <w:szCs w:val="20"/>
        </w:rPr>
      </w:pPr>
      <w:r w:rsidRPr="00BD33D7">
        <w:rPr>
          <w:sz w:val="20"/>
          <w:szCs w:val="20"/>
        </w:rPr>
        <w:t>(</w:t>
      </w:r>
      <w:r w:rsidR="00DC7355" w:rsidRPr="00BD33D7">
        <w:rPr>
          <w:sz w:val="20"/>
          <w:szCs w:val="20"/>
        </w:rPr>
        <w:t>5</w:t>
      </w:r>
      <w:r w:rsidRPr="00BD33D7">
        <w:rPr>
          <w:sz w:val="20"/>
          <w:szCs w:val="20"/>
        </w:rPr>
        <w:t>)</w:t>
      </w:r>
      <w:r w:rsidR="00333E3F" w:rsidRPr="00BD33D7">
        <w:rPr>
          <w:sz w:val="20"/>
          <w:szCs w:val="20"/>
        </w:rPr>
        <w:t xml:space="preserve"> </w:t>
      </w:r>
      <w:r w:rsidR="00BF6EDE" w:rsidRPr="00BD33D7">
        <w:rPr>
          <w:sz w:val="20"/>
          <w:szCs w:val="20"/>
        </w:rPr>
        <w:t>Unutrašnja strana pristaništa (lukobranskog o</w:t>
      </w:r>
      <w:r w:rsidR="00654D5D">
        <w:rPr>
          <w:sz w:val="20"/>
          <w:szCs w:val="20"/>
        </w:rPr>
        <w:t>bjekta i spojne trase) zaštitit</w:t>
      </w:r>
      <w:r w:rsidR="00BF6EDE" w:rsidRPr="00BD33D7">
        <w:rPr>
          <w:sz w:val="20"/>
          <w:szCs w:val="20"/>
        </w:rPr>
        <w:t xml:space="preserve"> će se obalnim zidom sastavljen od „L“ elemenata. </w:t>
      </w:r>
    </w:p>
    <w:p w:rsidR="00BF6EDE" w:rsidRPr="00BD33D7" w:rsidRDefault="00451DE7" w:rsidP="00A716BE">
      <w:pPr>
        <w:spacing w:after="0"/>
        <w:jc w:val="both"/>
        <w:rPr>
          <w:sz w:val="20"/>
          <w:szCs w:val="20"/>
        </w:rPr>
      </w:pPr>
      <w:r w:rsidRPr="00BD33D7">
        <w:rPr>
          <w:sz w:val="20"/>
          <w:szCs w:val="20"/>
        </w:rPr>
        <w:t>(</w:t>
      </w:r>
      <w:r w:rsidR="00DC7355" w:rsidRPr="00BD33D7">
        <w:rPr>
          <w:sz w:val="20"/>
          <w:szCs w:val="20"/>
        </w:rPr>
        <w:t>6</w:t>
      </w:r>
      <w:r w:rsidRPr="00BD33D7">
        <w:rPr>
          <w:sz w:val="20"/>
          <w:szCs w:val="20"/>
        </w:rPr>
        <w:t>)</w:t>
      </w:r>
      <w:r w:rsidR="001E219A" w:rsidRPr="00BD33D7">
        <w:rPr>
          <w:sz w:val="20"/>
          <w:szCs w:val="20"/>
        </w:rPr>
        <w:t xml:space="preserve"> </w:t>
      </w:r>
      <w:r w:rsidR="00BF6EDE" w:rsidRPr="00BD33D7">
        <w:rPr>
          <w:sz w:val="20"/>
          <w:szCs w:val="20"/>
        </w:rPr>
        <w:t>Vanjska strana zaštićuje se kamenim blokovima koji se postavljaju u nagibu 1:2 i to mase kamena cca 2,0 t.</w:t>
      </w:r>
    </w:p>
    <w:p w:rsidR="00BF6EDE" w:rsidRPr="00BD33D7" w:rsidRDefault="00451DE7" w:rsidP="00A716BE">
      <w:pPr>
        <w:spacing w:after="0"/>
        <w:jc w:val="both"/>
        <w:rPr>
          <w:sz w:val="20"/>
          <w:szCs w:val="20"/>
        </w:rPr>
      </w:pPr>
      <w:r w:rsidRPr="00BD33D7">
        <w:rPr>
          <w:sz w:val="20"/>
          <w:szCs w:val="20"/>
        </w:rPr>
        <w:t>(</w:t>
      </w:r>
      <w:r w:rsidR="00DC7355" w:rsidRPr="00BD33D7">
        <w:rPr>
          <w:sz w:val="20"/>
          <w:szCs w:val="20"/>
        </w:rPr>
        <w:t>7</w:t>
      </w:r>
      <w:r w:rsidRPr="00BD33D7">
        <w:rPr>
          <w:sz w:val="20"/>
          <w:szCs w:val="20"/>
        </w:rPr>
        <w:t>)</w:t>
      </w:r>
      <w:r w:rsidR="001E219A" w:rsidRPr="00BD33D7">
        <w:rPr>
          <w:sz w:val="20"/>
          <w:szCs w:val="20"/>
        </w:rPr>
        <w:t xml:space="preserve"> </w:t>
      </w:r>
      <w:r w:rsidR="00BF6EDE" w:rsidRPr="00BD33D7">
        <w:rPr>
          <w:sz w:val="20"/>
          <w:szCs w:val="20"/>
        </w:rPr>
        <w:t>Ukupna dužina lukobrana iznosi cca 160 m. Širina trase lukobrana iznosi min 4,5 m, dok se spojna trasa (dakle obalna ces</w:t>
      </w:r>
      <w:r w:rsidR="00654D5D">
        <w:rPr>
          <w:sz w:val="20"/>
          <w:szCs w:val="20"/>
        </w:rPr>
        <w:t>ta koja spaja glavni lukobran s</w:t>
      </w:r>
      <w:r w:rsidR="00BF6EDE" w:rsidRPr="00BD33D7">
        <w:rPr>
          <w:sz w:val="20"/>
          <w:szCs w:val="20"/>
        </w:rPr>
        <w:t xml:space="preserve"> kopnom) izvodi u širini od cca 5,5 m, s dodatnim prostorom za zelenu površinu. Unutar akvatorija samog pristana planirano je postaviti dva pontonska gata dužine cca 45,0</w:t>
      </w:r>
      <w:r w:rsidR="00654D5D">
        <w:rPr>
          <w:sz w:val="20"/>
          <w:szCs w:val="20"/>
        </w:rPr>
        <w:t xml:space="preserve"> </w:t>
      </w:r>
      <w:r w:rsidR="00BF6EDE" w:rsidRPr="00BD33D7">
        <w:rPr>
          <w:sz w:val="20"/>
          <w:szCs w:val="20"/>
        </w:rPr>
        <w:t>m, odnosno 30,0</w:t>
      </w:r>
      <w:r w:rsidR="00623ECA">
        <w:rPr>
          <w:sz w:val="20"/>
          <w:szCs w:val="20"/>
        </w:rPr>
        <w:t xml:space="preserve"> </w:t>
      </w:r>
      <w:r w:rsidR="00BF6EDE" w:rsidRPr="00BD33D7">
        <w:rPr>
          <w:sz w:val="20"/>
          <w:szCs w:val="20"/>
        </w:rPr>
        <w:t>m. Širina gatova je 2,5</w:t>
      </w:r>
      <w:r w:rsidR="00654D5D">
        <w:rPr>
          <w:sz w:val="20"/>
          <w:szCs w:val="20"/>
        </w:rPr>
        <w:t xml:space="preserve"> </w:t>
      </w:r>
      <w:r w:rsidR="00BF6EDE" w:rsidRPr="00BD33D7">
        <w:rPr>
          <w:sz w:val="20"/>
          <w:szCs w:val="20"/>
        </w:rPr>
        <w:t xml:space="preserve">m. </w:t>
      </w:r>
    </w:p>
    <w:p w:rsidR="00BF6EDE" w:rsidRPr="00BD33D7" w:rsidRDefault="00DC7355" w:rsidP="00A716BE">
      <w:pPr>
        <w:spacing w:after="0"/>
        <w:jc w:val="both"/>
        <w:rPr>
          <w:sz w:val="20"/>
          <w:szCs w:val="20"/>
        </w:rPr>
      </w:pPr>
      <w:r w:rsidRPr="00BD33D7">
        <w:rPr>
          <w:sz w:val="20"/>
          <w:szCs w:val="20"/>
        </w:rPr>
        <w:t>(8)</w:t>
      </w:r>
      <w:r w:rsidR="001E219A" w:rsidRPr="00BD33D7">
        <w:rPr>
          <w:sz w:val="20"/>
          <w:szCs w:val="20"/>
        </w:rPr>
        <w:t xml:space="preserve"> </w:t>
      </w:r>
      <w:r w:rsidR="00260E1A" w:rsidRPr="00BD33D7">
        <w:rPr>
          <w:sz w:val="20"/>
          <w:szCs w:val="20"/>
        </w:rPr>
        <w:t xml:space="preserve">Radi pristupa </w:t>
      </w:r>
      <w:r w:rsidR="00A5070C" w:rsidRPr="00BD33D7">
        <w:rPr>
          <w:sz w:val="20"/>
          <w:szCs w:val="20"/>
        </w:rPr>
        <w:t>privezu</w:t>
      </w:r>
      <w:r w:rsidR="00260E1A" w:rsidRPr="00BD33D7">
        <w:rPr>
          <w:sz w:val="20"/>
          <w:szCs w:val="20"/>
        </w:rPr>
        <w:t xml:space="preserve"> u nastavku prometnice U7 predviđa se gradnja pristupne kolno-pješačke površine.</w:t>
      </w:r>
    </w:p>
    <w:p w:rsidR="00BF6EDE" w:rsidRPr="00BD33D7" w:rsidRDefault="00DC7355" w:rsidP="00A716BE">
      <w:pPr>
        <w:spacing w:after="0"/>
        <w:jc w:val="both"/>
        <w:rPr>
          <w:sz w:val="20"/>
          <w:szCs w:val="20"/>
        </w:rPr>
      </w:pPr>
      <w:r w:rsidRPr="00BD33D7">
        <w:rPr>
          <w:sz w:val="20"/>
          <w:szCs w:val="20"/>
        </w:rPr>
        <w:t>(9</w:t>
      </w:r>
      <w:r w:rsidR="00451DE7" w:rsidRPr="00BD33D7">
        <w:rPr>
          <w:sz w:val="20"/>
          <w:szCs w:val="20"/>
        </w:rPr>
        <w:t>)</w:t>
      </w:r>
      <w:r w:rsidR="00333E3F" w:rsidRPr="00BD33D7">
        <w:rPr>
          <w:sz w:val="20"/>
          <w:szCs w:val="20"/>
        </w:rPr>
        <w:t xml:space="preserve"> </w:t>
      </w:r>
      <w:r w:rsidR="00BF6EDE" w:rsidRPr="00BD33D7">
        <w:rPr>
          <w:sz w:val="20"/>
          <w:szCs w:val="20"/>
        </w:rPr>
        <w:t>Nasipavanje obale je iznimno dozvoljeno i isključivo u funkciji javnog korištenja, kao:</w:t>
      </w:r>
    </w:p>
    <w:p w:rsidR="00BF6EDE" w:rsidRPr="00BD33D7" w:rsidRDefault="00BF6EDE" w:rsidP="00A716BE">
      <w:pPr>
        <w:spacing w:after="0"/>
        <w:jc w:val="both"/>
        <w:rPr>
          <w:sz w:val="20"/>
          <w:szCs w:val="20"/>
        </w:rPr>
      </w:pPr>
      <w:r w:rsidRPr="00BD33D7">
        <w:rPr>
          <w:sz w:val="20"/>
          <w:szCs w:val="20"/>
        </w:rPr>
        <w:t xml:space="preserve">- osiguranja pristupa interventnih vozila – formiranje prometnih koridora </w:t>
      </w:r>
    </w:p>
    <w:p w:rsidR="00BF6EDE" w:rsidRPr="00BD33D7" w:rsidRDefault="00BF6EDE" w:rsidP="00A716BE">
      <w:pPr>
        <w:spacing w:after="0"/>
        <w:jc w:val="both"/>
        <w:rPr>
          <w:sz w:val="20"/>
          <w:szCs w:val="20"/>
        </w:rPr>
      </w:pPr>
      <w:r w:rsidRPr="00BD33D7">
        <w:rPr>
          <w:sz w:val="20"/>
          <w:szCs w:val="20"/>
        </w:rPr>
        <w:t xml:space="preserve">- osiguranja nužnog kolnog pristupa </w:t>
      </w:r>
      <w:r w:rsidR="00A5070C" w:rsidRPr="00BD33D7">
        <w:rPr>
          <w:sz w:val="20"/>
          <w:szCs w:val="20"/>
        </w:rPr>
        <w:t>privezu</w:t>
      </w:r>
    </w:p>
    <w:p w:rsidR="00343E46" w:rsidRDefault="00BF6EDE" w:rsidP="00A716BE">
      <w:pPr>
        <w:spacing w:after="0"/>
        <w:jc w:val="both"/>
        <w:rPr>
          <w:sz w:val="20"/>
          <w:szCs w:val="20"/>
        </w:rPr>
      </w:pPr>
      <w:r w:rsidRPr="00BD33D7">
        <w:rPr>
          <w:sz w:val="20"/>
          <w:szCs w:val="20"/>
        </w:rPr>
        <w:t>- uređenje morskih plaža</w:t>
      </w:r>
      <w:r w:rsidR="001D6F5A">
        <w:rPr>
          <w:sz w:val="20"/>
          <w:szCs w:val="20"/>
        </w:rPr>
        <w:t xml:space="preserve"> </w:t>
      </w:r>
      <w:r w:rsidRPr="00BF6EDE">
        <w:rPr>
          <w:sz w:val="20"/>
          <w:szCs w:val="20"/>
        </w:rPr>
        <w:t>i sl.</w:t>
      </w:r>
    </w:p>
    <w:p w:rsidR="001D6F5A" w:rsidRDefault="001D6F5A" w:rsidP="00A716BE">
      <w:pPr>
        <w:spacing w:after="0"/>
        <w:jc w:val="both"/>
        <w:rPr>
          <w:sz w:val="20"/>
          <w:szCs w:val="20"/>
        </w:rPr>
      </w:pPr>
    </w:p>
    <w:p w:rsidR="00BF6EDE" w:rsidRPr="00BF6EDE" w:rsidRDefault="00BF6EDE" w:rsidP="00A716BE">
      <w:pPr>
        <w:spacing w:after="0"/>
        <w:jc w:val="both"/>
        <w:rPr>
          <w:b/>
          <w:sz w:val="20"/>
          <w:szCs w:val="20"/>
        </w:rPr>
      </w:pPr>
      <w:r w:rsidRPr="00BF6EDE">
        <w:rPr>
          <w:b/>
          <w:sz w:val="20"/>
          <w:szCs w:val="20"/>
        </w:rPr>
        <w:t>5.2. UVJETI GRADNJE ELEKTRONIČKE KOMUNIKACIJSKE MREŽE – ELEKTRONIČKA KOMUNIKACIJSKA INFRASTRUKTURA</w:t>
      </w:r>
    </w:p>
    <w:p w:rsidR="00BF6EDE" w:rsidRPr="00BF6EDE" w:rsidRDefault="00BF6EDE" w:rsidP="00A716BE">
      <w:pPr>
        <w:spacing w:after="0"/>
        <w:jc w:val="both"/>
        <w:rPr>
          <w:b/>
          <w:sz w:val="20"/>
          <w:szCs w:val="20"/>
        </w:rPr>
      </w:pPr>
    </w:p>
    <w:p w:rsidR="00BF6EDE" w:rsidRPr="00BD33D7" w:rsidRDefault="00300F87" w:rsidP="00A716BE">
      <w:pPr>
        <w:spacing w:after="0"/>
        <w:jc w:val="both"/>
        <w:rPr>
          <w:b/>
          <w:sz w:val="20"/>
          <w:szCs w:val="20"/>
        </w:rPr>
      </w:pPr>
      <w:r w:rsidRPr="00BD33D7">
        <w:rPr>
          <w:b/>
          <w:sz w:val="20"/>
          <w:szCs w:val="20"/>
        </w:rPr>
        <w:t xml:space="preserve">Članak </w:t>
      </w:r>
      <w:r w:rsidR="001A3E5F" w:rsidRPr="00BD33D7">
        <w:rPr>
          <w:b/>
          <w:sz w:val="20"/>
          <w:szCs w:val="20"/>
        </w:rPr>
        <w:t>5</w:t>
      </w:r>
      <w:r w:rsidR="001D6F5A">
        <w:rPr>
          <w:b/>
          <w:sz w:val="20"/>
          <w:szCs w:val="20"/>
        </w:rPr>
        <w:t>7</w:t>
      </w:r>
      <w:r w:rsidR="001A3E5F" w:rsidRPr="00BD33D7">
        <w:rPr>
          <w:b/>
          <w:sz w:val="20"/>
          <w:szCs w:val="20"/>
        </w:rPr>
        <w:t xml:space="preserve">.  </w:t>
      </w:r>
      <w:r w:rsidR="001A3E5F" w:rsidRPr="00BD33D7">
        <w:rPr>
          <w:rFonts w:cs="Arial"/>
          <w:b/>
          <w:sz w:val="20"/>
          <w:szCs w:val="20"/>
        </w:rPr>
        <w:t xml:space="preserve"> </w:t>
      </w:r>
    </w:p>
    <w:p w:rsidR="00BF6EDE" w:rsidRPr="00BD33D7" w:rsidRDefault="00451DE7" w:rsidP="00A716BE">
      <w:pPr>
        <w:spacing w:after="0"/>
        <w:jc w:val="both"/>
        <w:rPr>
          <w:sz w:val="20"/>
          <w:szCs w:val="20"/>
        </w:rPr>
      </w:pPr>
      <w:r>
        <w:rPr>
          <w:sz w:val="20"/>
          <w:szCs w:val="20"/>
        </w:rPr>
        <w:t>(1)</w:t>
      </w:r>
      <w:r w:rsidR="001E219A">
        <w:rPr>
          <w:sz w:val="20"/>
          <w:szCs w:val="20"/>
        </w:rPr>
        <w:t xml:space="preserve"> </w:t>
      </w:r>
      <w:r w:rsidR="00BF6EDE" w:rsidRPr="00BF6EDE">
        <w:rPr>
          <w:sz w:val="20"/>
          <w:szCs w:val="20"/>
        </w:rPr>
        <w:t>Gradnja elektroničke komunikacijske infrastrukture i druge povezane opreme vrši se sukladno ovdje datim tehničkim uvj</w:t>
      </w:r>
      <w:r w:rsidR="001E219A">
        <w:rPr>
          <w:sz w:val="20"/>
          <w:szCs w:val="20"/>
        </w:rPr>
        <w:t>etima i kartografskom prikazu 2</w:t>
      </w:r>
      <w:r w:rsidR="00BF6EDE" w:rsidRPr="00BF6EDE">
        <w:rPr>
          <w:sz w:val="20"/>
          <w:szCs w:val="20"/>
        </w:rPr>
        <w:t xml:space="preserve">b. </w:t>
      </w:r>
      <w:r w:rsidR="001E219A">
        <w:rPr>
          <w:sz w:val="20"/>
          <w:szCs w:val="20"/>
        </w:rPr>
        <w:t xml:space="preserve">„Prometna, ulična i komunalna </w:t>
      </w:r>
      <w:r w:rsidR="001E219A" w:rsidRPr="00BD33D7">
        <w:rPr>
          <w:sz w:val="20"/>
          <w:szCs w:val="20"/>
        </w:rPr>
        <w:t xml:space="preserve">infrastrukturna mreža – elektroničke komunikacije, energetski sustav i plinoopskrba“ </w:t>
      </w:r>
      <w:r w:rsidR="00BF6EDE" w:rsidRPr="00BD33D7">
        <w:rPr>
          <w:sz w:val="20"/>
          <w:szCs w:val="20"/>
        </w:rPr>
        <w:t xml:space="preserve">iz kojeg su vidljivi mjesto i način priključenja prostorne cjeline </w:t>
      </w:r>
      <w:r w:rsidR="00813F66" w:rsidRPr="00BD33D7">
        <w:rPr>
          <w:sz w:val="20"/>
          <w:szCs w:val="20"/>
        </w:rPr>
        <w:t>stambenog</w:t>
      </w:r>
      <w:r w:rsidR="00BF6EDE" w:rsidRPr="00BD33D7">
        <w:rPr>
          <w:sz w:val="20"/>
          <w:szCs w:val="20"/>
        </w:rPr>
        <w:t xml:space="preserve"> naselja na elektroničku komunikacijsku mrežu. </w:t>
      </w:r>
    </w:p>
    <w:p w:rsidR="00BF6EDE" w:rsidRDefault="00451DE7" w:rsidP="00A716BE">
      <w:pPr>
        <w:spacing w:after="0"/>
        <w:jc w:val="both"/>
        <w:rPr>
          <w:sz w:val="20"/>
          <w:szCs w:val="20"/>
        </w:rPr>
      </w:pPr>
      <w:r w:rsidRPr="00BD33D7">
        <w:rPr>
          <w:sz w:val="20"/>
          <w:szCs w:val="20"/>
        </w:rPr>
        <w:t>(2)</w:t>
      </w:r>
      <w:r w:rsidR="001E219A" w:rsidRPr="00BD33D7">
        <w:rPr>
          <w:sz w:val="20"/>
          <w:szCs w:val="20"/>
        </w:rPr>
        <w:t xml:space="preserve"> </w:t>
      </w:r>
      <w:r w:rsidR="00BF6EDE" w:rsidRPr="00BD33D7">
        <w:rPr>
          <w:sz w:val="20"/>
          <w:szCs w:val="20"/>
        </w:rPr>
        <w:t xml:space="preserve">Rješenje elektroničke komunikacijske mreže može odstupati s obzirom na uvjete pojedinih operatera, troškove izvedbe i druge parametre koji će se utvrditi u postupku izdavanja odobrenja za građenje. </w:t>
      </w:r>
    </w:p>
    <w:p w:rsidR="00DD414D" w:rsidRPr="00BD33D7" w:rsidRDefault="00DD414D" w:rsidP="00A716BE">
      <w:pPr>
        <w:spacing w:after="0"/>
        <w:jc w:val="both"/>
        <w:rPr>
          <w:sz w:val="20"/>
          <w:szCs w:val="20"/>
        </w:rPr>
      </w:pPr>
    </w:p>
    <w:p w:rsidR="00BF6EDE" w:rsidRPr="00BD33D7" w:rsidRDefault="00300F87" w:rsidP="00A716BE">
      <w:pPr>
        <w:spacing w:after="0"/>
        <w:jc w:val="both"/>
        <w:rPr>
          <w:b/>
          <w:sz w:val="20"/>
          <w:szCs w:val="20"/>
        </w:rPr>
      </w:pPr>
      <w:r w:rsidRPr="00BD33D7">
        <w:rPr>
          <w:b/>
          <w:sz w:val="20"/>
          <w:szCs w:val="20"/>
        </w:rPr>
        <w:t xml:space="preserve">Članak </w:t>
      </w:r>
      <w:r w:rsidR="00F21D69">
        <w:rPr>
          <w:b/>
          <w:sz w:val="20"/>
          <w:szCs w:val="20"/>
        </w:rPr>
        <w:t>5</w:t>
      </w:r>
      <w:r w:rsidR="001D6F5A">
        <w:rPr>
          <w:b/>
          <w:sz w:val="20"/>
          <w:szCs w:val="20"/>
        </w:rPr>
        <w:t>8</w:t>
      </w:r>
      <w:r w:rsidR="001A3E5F" w:rsidRPr="00BD33D7">
        <w:rPr>
          <w:b/>
          <w:sz w:val="20"/>
          <w:szCs w:val="20"/>
        </w:rPr>
        <w:t xml:space="preserve">.  </w:t>
      </w:r>
      <w:r w:rsidR="001A3E5F" w:rsidRPr="00BD33D7">
        <w:rPr>
          <w:rFonts w:cs="Arial"/>
          <w:b/>
          <w:sz w:val="20"/>
          <w:szCs w:val="20"/>
        </w:rPr>
        <w:t xml:space="preserve"> </w:t>
      </w:r>
    </w:p>
    <w:p w:rsidR="00BF6EDE" w:rsidRPr="00BF6EDE" w:rsidRDefault="00451DE7" w:rsidP="00A716BE">
      <w:pPr>
        <w:spacing w:after="0"/>
        <w:jc w:val="both"/>
        <w:rPr>
          <w:sz w:val="20"/>
          <w:szCs w:val="20"/>
        </w:rPr>
      </w:pPr>
      <w:r w:rsidRPr="00BD33D7">
        <w:rPr>
          <w:sz w:val="20"/>
          <w:szCs w:val="20"/>
        </w:rPr>
        <w:t>(1)</w:t>
      </w:r>
      <w:r w:rsidR="001E219A" w:rsidRPr="00BD33D7">
        <w:rPr>
          <w:sz w:val="20"/>
          <w:szCs w:val="20"/>
        </w:rPr>
        <w:t xml:space="preserve"> </w:t>
      </w:r>
      <w:r w:rsidR="00BF6EDE" w:rsidRPr="00BD33D7">
        <w:rPr>
          <w:sz w:val="20"/>
          <w:szCs w:val="20"/>
        </w:rPr>
        <w:t>Unutar predmetnog područja izgradnja nove elektroničke komunikacijske mreže provodi se polaganjem podzemnih kabela uvučenih u DTK. Postojeća EK mreža postoji uz državnu cestu D</w:t>
      </w:r>
      <w:r w:rsidR="001E219A" w:rsidRPr="00BD33D7">
        <w:rPr>
          <w:sz w:val="20"/>
          <w:szCs w:val="20"/>
        </w:rPr>
        <w:t>C-</w:t>
      </w:r>
      <w:r w:rsidR="00BF6EDE" w:rsidRPr="00BD33D7">
        <w:rPr>
          <w:sz w:val="20"/>
          <w:szCs w:val="20"/>
        </w:rPr>
        <w:t xml:space="preserve">8, i </w:t>
      </w:r>
      <w:r w:rsidR="00BF6EDE" w:rsidRPr="00BF6EDE">
        <w:rPr>
          <w:sz w:val="20"/>
          <w:szCs w:val="20"/>
        </w:rPr>
        <w:t xml:space="preserve">sastoji se od 3 cijevi DN50 u koje su uvučeni kabeli (svjetlovodni, mrežni i sl.). </w:t>
      </w:r>
    </w:p>
    <w:p w:rsidR="00BF6EDE" w:rsidRPr="00BF6EDE" w:rsidRDefault="00451DE7" w:rsidP="00A716BE">
      <w:pPr>
        <w:spacing w:after="0"/>
        <w:jc w:val="both"/>
        <w:rPr>
          <w:sz w:val="20"/>
          <w:szCs w:val="20"/>
        </w:rPr>
      </w:pPr>
      <w:r>
        <w:rPr>
          <w:sz w:val="20"/>
          <w:szCs w:val="20"/>
        </w:rPr>
        <w:t>(2)</w:t>
      </w:r>
      <w:r w:rsidR="001E219A">
        <w:rPr>
          <w:sz w:val="20"/>
          <w:szCs w:val="20"/>
        </w:rPr>
        <w:t xml:space="preserve"> </w:t>
      </w:r>
      <w:r w:rsidR="00BF6EDE" w:rsidRPr="00BF6EDE">
        <w:rPr>
          <w:sz w:val="20"/>
          <w:szCs w:val="20"/>
        </w:rPr>
        <w:t>Priključenje zone obuhvata Plana se izvodi na nave</w:t>
      </w:r>
      <w:r w:rsidR="001E219A">
        <w:rPr>
          <w:sz w:val="20"/>
          <w:szCs w:val="20"/>
        </w:rPr>
        <w:t>denu EK mrežu (uvla</w:t>
      </w:r>
      <w:r w:rsidR="00BF6EDE" w:rsidRPr="00BF6EDE">
        <w:rPr>
          <w:sz w:val="20"/>
          <w:szCs w:val="20"/>
        </w:rPr>
        <w:t>čenjem u pos</w:t>
      </w:r>
      <w:r w:rsidR="001E219A">
        <w:rPr>
          <w:sz w:val="20"/>
          <w:szCs w:val="20"/>
        </w:rPr>
        <w:t>tojeće ili nove zaštitne cijevi).</w:t>
      </w:r>
    </w:p>
    <w:p w:rsidR="00BF6EDE" w:rsidRPr="00BF6EDE" w:rsidRDefault="00451DE7" w:rsidP="00A716BE">
      <w:pPr>
        <w:spacing w:after="0"/>
        <w:jc w:val="both"/>
        <w:rPr>
          <w:sz w:val="20"/>
          <w:szCs w:val="20"/>
        </w:rPr>
      </w:pPr>
      <w:r>
        <w:rPr>
          <w:sz w:val="20"/>
          <w:szCs w:val="20"/>
        </w:rPr>
        <w:t>(3)</w:t>
      </w:r>
      <w:r w:rsidR="001E219A">
        <w:rPr>
          <w:sz w:val="20"/>
          <w:szCs w:val="20"/>
        </w:rPr>
        <w:t xml:space="preserve"> </w:t>
      </w:r>
      <w:r w:rsidR="00BF6EDE" w:rsidRPr="00BF6EDE">
        <w:rPr>
          <w:sz w:val="20"/>
          <w:szCs w:val="20"/>
        </w:rPr>
        <w:t>Izgradnja podzemne kabelske kanalizacije (DTK) treba biti realizirana s PVC, PEHD i sl. cijevima ø 110, 75, 50 mm i tipskim montažnim zdencima položenima s jedne strane kolnika (tj. pj. staza). Trase elektroničke komunikacijske infrastrukture (mrežni kabeli, svjetlovodni i koaksijalni kabeli i drugo) se polažu u koridorima planiranih prometnica, a</w:t>
      </w:r>
      <w:r w:rsidR="001E219A">
        <w:rPr>
          <w:sz w:val="20"/>
          <w:szCs w:val="20"/>
        </w:rPr>
        <w:t xml:space="preserve"> s</w:t>
      </w:r>
      <w:r w:rsidR="00BF6EDE" w:rsidRPr="00BF6EDE">
        <w:rPr>
          <w:sz w:val="20"/>
          <w:szCs w:val="20"/>
        </w:rPr>
        <w:t xml:space="preserve">amo iznimno van njih, ali poštivajući uvjete operatera. </w:t>
      </w:r>
    </w:p>
    <w:p w:rsidR="00BF6EDE" w:rsidRPr="00BF6EDE" w:rsidRDefault="00BF6EDE" w:rsidP="00A716BE">
      <w:pPr>
        <w:spacing w:after="0"/>
        <w:jc w:val="both"/>
        <w:rPr>
          <w:sz w:val="20"/>
          <w:szCs w:val="20"/>
        </w:rPr>
      </w:pPr>
      <w:r w:rsidRPr="00BF6EDE">
        <w:rPr>
          <w:sz w:val="20"/>
          <w:szCs w:val="20"/>
        </w:rPr>
        <w:t xml:space="preserve">Kabelska elektronička komunikacijska (EK) mreža se gradi ili rekonstruira isključivo podzemno uz ugradnju rezervnih cijevi (za procijenjene buduće potrebe), ali ne manje od dvije rezervne cijevi u trasi. </w:t>
      </w:r>
      <w:r w:rsidR="00DC7355" w:rsidRPr="0067690B">
        <w:rPr>
          <w:sz w:val="20"/>
          <w:szCs w:val="20"/>
        </w:rPr>
        <w:t>(4)</w:t>
      </w:r>
      <w:r w:rsidR="001E219A">
        <w:rPr>
          <w:sz w:val="20"/>
          <w:szCs w:val="20"/>
        </w:rPr>
        <w:t xml:space="preserve"> </w:t>
      </w:r>
      <w:r w:rsidRPr="0067690B">
        <w:rPr>
          <w:sz w:val="20"/>
          <w:szCs w:val="20"/>
        </w:rPr>
        <w:t>Dubina ukopavanja elemenata kabelske mreže je najmanje 0,7 m od gornjeg ruba cijevi ili kabela na površinama</w:t>
      </w:r>
      <w:r w:rsidRPr="00BF6EDE">
        <w:rPr>
          <w:sz w:val="20"/>
          <w:szCs w:val="20"/>
        </w:rPr>
        <w:t xml:space="preserve"> predviđenim za promet vozilima, te 0,6 m na ostalim p</w:t>
      </w:r>
      <w:r w:rsidR="001E219A">
        <w:rPr>
          <w:sz w:val="20"/>
          <w:szCs w:val="20"/>
        </w:rPr>
        <w:t>ovršinama. Širina rova je cca 0,4</w:t>
      </w:r>
      <w:r w:rsidR="00E36E3E">
        <w:rPr>
          <w:sz w:val="20"/>
          <w:szCs w:val="20"/>
        </w:rPr>
        <w:t xml:space="preserve"> </w:t>
      </w:r>
      <w:r w:rsidR="001E219A">
        <w:rPr>
          <w:sz w:val="20"/>
          <w:szCs w:val="20"/>
        </w:rPr>
        <w:t>-0,</w:t>
      </w:r>
      <w:r w:rsidRPr="00BF6EDE">
        <w:rPr>
          <w:sz w:val="20"/>
          <w:szCs w:val="20"/>
        </w:rPr>
        <w:t>5 m.</w:t>
      </w:r>
    </w:p>
    <w:p w:rsidR="00BF6EDE" w:rsidRPr="00BF6EDE" w:rsidRDefault="00BF6EDE" w:rsidP="00A716BE">
      <w:pPr>
        <w:spacing w:after="0"/>
        <w:jc w:val="both"/>
        <w:rPr>
          <w:sz w:val="20"/>
          <w:szCs w:val="20"/>
        </w:rPr>
      </w:pPr>
      <w:r w:rsidRPr="00BF6EDE">
        <w:rPr>
          <w:sz w:val="20"/>
          <w:szCs w:val="20"/>
        </w:rPr>
        <w:t xml:space="preserve">Gradnja i rekonstrukcija kabelskih EK mreža može se izgraditi iznimno i nadzemnim kabelima kao privremena mreža u fazi djelomične izgrađenosti područja ili za povezivanje manjeg broja korisnika (do 20). </w:t>
      </w:r>
    </w:p>
    <w:p w:rsidR="00BF6EDE" w:rsidRPr="00BF6EDE" w:rsidRDefault="00451DE7" w:rsidP="00A716BE">
      <w:pPr>
        <w:spacing w:after="0"/>
        <w:jc w:val="both"/>
        <w:rPr>
          <w:sz w:val="20"/>
          <w:szCs w:val="20"/>
        </w:rPr>
      </w:pPr>
      <w:r>
        <w:rPr>
          <w:sz w:val="20"/>
          <w:szCs w:val="20"/>
        </w:rPr>
        <w:t>(5)</w:t>
      </w:r>
      <w:r w:rsidR="001E219A">
        <w:rPr>
          <w:sz w:val="20"/>
          <w:szCs w:val="20"/>
        </w:rPr>
        <w:t xml:space="preserve"> </w:t>
      </w:r>
      <w:r w:rsidR="00BF6EDE" w:rsidRPr="00BF6EDE">
        <w:rPr>
          <w:sz w:val="20"/>
          <w:szCs w:val="20"/>
        </w:rPr>
        <w:t>Zaštitni koridor postojećih i novih kabelskih sustava iznosi 1</w:t>
      </w:r>
      <w:r w:rsidR="001E219A">
        <w:rPr>
          <w:sz w:val="20"/>
          <w:szCs w:val="20"/>
        </w:rPr>
        <w:t>,0</w:t>
      </w:r>
      <w:r w:rsidR="00BF6EDE" w:rsidRPr="00BF6EDE">
        <w:rPr>
          <w:sz w:val="20"/>
          <w:szCs w:val="20"/>
        </w:rPr>
        <w:t xml:space="preserve"> m u kojem treba izbjegavati gradnju drugih građevina. U slučaju potrebe gradnje drugih građevina, te ekonomske opravdanosti, postojeće trase EK kabela moguće je premještati. </w:t>
      </w:r>
    </w:p>
    <w:p w:rsidR="00BF6EDE" w:rsidRPr="00BF6EDE" w:rsidRDefault="00451DE7" w:rsidP="00A716BE">
      <w:pPr>
        <w:spacing w:after="0"/>
        <w:jc w:val="both"/>
        <w:rPr>
          <w:sz w:val="20"/>
          <w:szCs w:val="20"/>
        </w:rPr>
      </w:pPr>
      <w:r>
        <w:rPr>
          <w:sz w:val="20"/>
          <w:szCs w:val="20"/>
        </w:rPr>
        <w:t>(6)</w:t>
      </w:r>
      <w:r w:rsidR="001E219A">
        <w:rPr>
          <w:sz w:val="20"/>
          <w:szCs w:val="20"/>
        </w:rPr>
        <w:t xml:space="preserve"> </w:t>
      </w:r>
      <w:r w:rsidR="00BF6EDE" w:rsidRPr="00BF6EDE">
        <w:rPr>
          <w:sz w:val="20"/>
          <w:szCs w:val="20"/>
        </w:rPr>
        <w:t xml:space="preserve">Sve građevine priključuju se na nepokretnu EK mrežu gradnjom cijevi (min dvije) do priključne točke te opremaju EK instalacijom kapaciteta i izvedbe prilagođene njihovoj veličini i namjeni, a u skladu s posebnim i općim propisima iz ovog područja. </w:t>
      </w:r>
    </w:p>
    <w:p w:rsidR="00BF6EDE" w:rsidRPr="00BF6EDE" w:rsidRDefault="00451DE7" w:rsidP="00A716BE">
      <w:pPr>
        <w:spacing w:after="0"/>
        <w:jc w:val="both"/>
        <w:rPr>
          <w:sz w:val="20"/>
          <w:szCs w:val="20"/>
        </w:rPr>
      </w:pPr>
      <w:r>
        <w:rPr>
          <w:sz w:val="20"/>
          <w:szCs w:val="20"/>
        </w:rPr>
        <w:t>(7)</w:t>
      </w:r>
      <w:r w:rsidR="001E219A">
        <w:rPr>
          <w:sz w:val="20"/>
          <w:szCs w:val="20"/>
        </w:rPr>
        <w:t xml:space="preserve"> </w:t>
      </w:r>
      <w:r w:rsidR="00BF6EDE" w:rsidRPr="00BF6EDE">
        <w:rPr>
          <w:sz w:val="20"/>
          <w:szCs w:val="20"/>
        </w:rPr>
        <w:t xml:space="preserve">Sve EK mreže (mrežni kabeli, svjetlovodni i koaksijalni kabeli i dr.) po mogućnosti se trebaju polagati u površinama planiranih prometnica. Izgradnjom distribucijske kabelske kanalizacije omogućit će se veoma elastično korištenje izgrađene mreže, povećanje kapaciteta EK mreže, izgradnju mreže za kabelsku televiziju i uvođenje nove tehnologije prijenosa optičkim kabelima u pretplatničku mrežu bez naknadnih građevinskih radova. </w:t>
      </w:r>
    </w:p>
    <w:p w:rsidR="00BF6EDE" w:rsidRPr="00BF6EDE" w:rsidRDefault="00451DE7" w:rsidP="00A716BE">
      <w:pPr>
        <w:spacing w:after="0"/>
        <w:jc w:val="both"/>
        <w:rPr>
          <w:sz w:val="20"/>
          <w:szCs w:val="20"/>
        </w:rPr>
      </w:pPr>
      <w:r>
        <w:rPr>
          <w:sz w:val="20"/>
          <w:szCs w:val="20"/>
        </w:rPr>
        <w:t>(8)</w:t>
      </w:r>
      <w:r w:rsidR="001E219A">
        <w:rPr>
          <w:sz w:val="20"/>
          <w:szCs w:val="20"/>
        </w:rPr>
        <w:t xml:space="preserve"> </w:t>
      </w:r>
      <w:r w:rsidR="00BF6EDE" w:rsidRPr="00BF6EDE">
        <w:rPr>
          <w:sz w:val="20"/>
          <w:szCs w:val="20"/>
        </w:rPr>
        <w:t xml:space="preserve">U postupku provedbe dokumenata prostornog uređenja potrebno je uvjetovati izgradnju priključnog voda podzemno od građevine do granice vlasništva zemljišta na kojem se građevina gradi prema uvjetima regulatora i posebnih propisa. </w:t>
      </w:r>
    </w:p>
    <w:p w:rsidR="00BF6EDE" w:rsidRPr="00BF6EDE" w:rsidRDefault="00451DE7" w:rsidP="00A716BE">
      <w:pPr>
        <w:spacing w:after="0"/>
        <w:jc w:val="both"/>
        <w:rPr>
          <w:sz w:val="20"/>
          <w:szCs w:val="20"/>
        </w:rPr>
      </w:pPr>
      <w:r>
        <w:rPr>
          <w:sz w:val="20"/>
          <w:szCs w:val="20"/>
        </w:rPr>
        <w:t>(9)</w:t>
      </w:r>
      <w:r w:rsidR="001E219A">
        <w:rPr>
          <w:sz w:val="20"/>
          <w:szCs w:val="20"/>
        </w:rPr>
        <w:t xml:space="preserve"> </w:t>
      </w:r>
      <w:r w:rsidR="00BF6EDE" w:rsidRPr="00BF6EDE">
        <w:rPr>
          <w:sz w:val="20"/>
          <w:szCs w:val="20"/>
        </w:rPr>
        <w:t xml:space="preserve">U blizini građevina elektroničkih komunikacija, opreme i spojnog puta ne smiju se izvoditi radovi ili podizati građevine koje bi ih mogle oštetiti ili ometati njihov rad. </w:t>
      </w:r>
      <w:r w:rsidR="00654D5D">
        <w:rPr>
          <w:sz w:val="20"/>
          <w:szCs w:val="20"/>
        </w:rPr>
        <w:t>Ako</w:t>
      </w:r>
      <w:r w:rsidR="00BF6EDE" w:rsidRPr="00BF6EDE">
        <w:rPr>
          <w:sz w:val="20"/>
          <w:szCs w:val="20"/>
        </w:rPr>
        <w:t xml:space="preserve"> je potrebno izvesti određene radove ili podignuti novu građevinu, sukladno posebnim propisima potrebno je pribaviti suglasnost vlasnika komunikacijskog voda, opreme i spojnog puta radi poduzimanja mjera zaštite i osiguranja njihova nesmetanog rada. </w:t>
      </w:r>
    </w:p>
    <w:p w:rsidR="00BF6EDE" w:rsidRPr="00D9700B" w:rsidRDefault="00451DE7" w:rsidP="00A716BE">
      <w:pPr>
        <w:spacing w:after="0"/>
        <w:jc w:val="both"/>
        <w:rPr>
          <w:sz w:val="20"/>
          <w:szCs w:val="20"/>
        </w:rPr>
      </w:pPr>
      <w:r>
        <w:rPr>
          <w:sz w:val="20"/>
          <w:szCs w:val="20"/>
        </w:rPr>
        <w:t>(10)</w:t>
      </w:r>
      <w:r w:rsidR="001E219A">
        <w:rPr>
          <w:sz w:val="20"/>
          <w:szCs w:val="20"/>
        </w:rPr>
        <w:t xml:space="preserve"> </w:t>
      </w:r>
      <w:r w:rsidR="00BF6EDE" w:rsidRPr="00BF6EDE">
        <w:rPr>
          <w:sz w:val="20"/>
          <w:szCs w:val="20"/>
        </w:rPr>
        <w:t xml:space="preserve">Instalacije unutar građevina treba projektirati i izvoditi prema važećem </w:t>
      </w:r>
      <w:bookmarkStart w:id="76" w:name="_Hlk499039579"/>
      <w:r w:rsidR="00BF6EDE" w:rsidRPr="00D9700B">
        <w:rPr>
          <w:sz w:val="20"/>
          <w:szCs w:val="20"/>
        </w:rPr>
        <w:t>Pravilniku o</w:t>
      </w:r>
      <w:r w:rsidR="00032CF6" w:rsidRPr="00D9700B">
        <w:rPr>
          <w:sz w:val="20"/>
          <w:szCs w:val="20"/>
        </w:rPr>
        <w:t xml:space="preserve"> načinu i uvjetima pristupa</w:t>
      </w:r>
      <w:r w:rsidR="00BF6EDE" w:rsidRPr="00D9700B">
        <w:rPr>
          <w:sz w:val="20"/>
          <w:szCs w:val="20"/>
        </w:rPr>
        <w:t xml:space="preserve"> </w:t>
      </w:r>
      <w:r w:rsidR="00032CF6" w:rsidRPr="00D9700B">
        <w:rPr>
          <w:sz w:val="20"/>
          <w:szCs w:val="20"/>
        </w:rPr>
        <w:t>i zajedničkog korištenja elektroničke komunikacijske infrastrukture i druge povezane opreme („Narodne novine“, broj 36/16).</w:t>
      </w:r>
      <w:r w:rsidR="00BF6EDE" w:rsidRPr="00D9700B">
        <w:rPr>
          <w:sz w:val="20"/>
          <w:szCs w:val="20"/>
        </w:rPr>
        <w:t xml:space="preserve"> </w:t>
      </w:r>
    </w:p>
    <w:bookmarkEnd w:id="76"/>
    <w:p w:rsidR="00DD414D" w:rsidRDefault="00DD414D" w:rsidP="00A716BE">
      <w:pPr>
        <w:spacing w:after="0"/>
        <w:jc w:val="both"/>
        <w:rPr>
          <w:sz w:val="20"/>
          <w:szCs w:val="20"/>
        </w:rPr>
      </w:pPr>
    </w:p>
    <w:p w:rsidR="001E219A" w:rsidRPr="00E2674C" w:rsidRDefault="001E219A" w:rsidP="00A716BE">
      <w:pPr>
        <w:spacing w:after="0"/>
        <w:jc w:val="both"/>
        <w:rPr>
          <w:b/>
          <w:sz w:val="20"/>
          <w:szCs w:val="20"/>
          <w:u w:val="single"/>
        </w:rPr>
      </w:pPr>
      <w:r w:rsidRPr="00E2674C">
        <w:rPr>
          <w:b/>
          <w:sz w:val="20"/>
          <w:szCs w:val="20"/>
          <w:u w:val="single"/>
        </w:rPr>
        <w:t xml:space="preserve">Pokretne mreže </w:t>
      </w:r>
    </w:p>
    <w:p w:rsidR="00E2674C" w:rsidRDefault="00E2674C" w:rsidP="00A716BE">
      <w:pPr>
        <w:spacing w:after="0"/>
        <w:jc w:val="both"/>
        <w:rPr>
          <w:b/>
          <w:sz w:val="20"/>
          <w:szCs w:val="20"/>
        </w:rPr>
      </w:pPr>
    </w:p>
    <w:p w:rsidR="00BF6EDE" w:rsidRPr="00BD33D7" w:rsidRDefault="00300F87" w:rsidP="00A716BE">
      <w:pPr>
        <w:spacing w:after="0"/>
        <w:jc w:val="both"/>
        <w:rPr>
          <w:b/>
          <w:sz w:val="20"/>
          <w:szCs w:val="20"/>
        </w:rPr>
      </w:pPr>
      <w:r w:rsidRPr="00BD33D7">
        <w:rPr>
          <w:b/>
          <w:sz w:val="20"/>
          <w:szCs w:val="20"/>
        </w:rPr>
        <w:t xml:space="preserve">Članak </w:t>
      </w:r>
      <w:r w:rsidR="00F21D69">
        <w:rPr>
          <w:b/>
          <w:sz w:val="20"/>
          <w:szCs w:val="20"/>
        </w:rPr>
        <w:t>5</w:t>
      </w:r>
      <w:r w:rsidR="001D6F5A">
        <w:rPr>
          <w:b/>
          <w:sz w:val="20"/>
          <w:szCs w:val="20"/>
        </w:rPr>
        <w:t>9</w:t>
      </w:r>
      <w:r w:rsidR="001A3E5F" w:rsidRPr="00BD33D7">
        <w:rPr>
          <w:b/>
          <w:sz w:val="20"/>
          <w:szCs w:val="20"/>
        </w:rPr>
        <w:t xml:space="preserve">.  </w:t>
      </w:r>
      <w:r w:rsidR="001A3E5F" w:rsidRPr="00BD33D7">
        <w:rPr>
          <w:rFonts w:cs="Arial"/>
          <w:b/>
          <w:sz w:val="20"/>
          <w:szCs w:val="20"/>
        </w:rPr>
        <w:t xml:space="preserve"> </w:t>
      </w:r>
    </w:p>
    <w:p w:rsidR="00BF6EDE" w:rsidRPr="00BF6EDE" w:rsidRDefault="001E219A" w:rsidP="00A716BE">
      <w:pPr>
        <w:spacing w:after="0"/>
        <w:jc w:val="both"/>
        <w:rPr>
          <w:sz w:val="20"/>
          <w:szCs w:val="20"/>
        </w:rPr>
      </w:pPr>
      <w:r>
        <w:rPr>
          <w:sz w:val="20"/>
          <w:szCs w:val="20"/>
        </w:rPr>
        <w:t xml:space="preserve">(1) </w:t>
      </w:r>
      <w:r w:rsidR="00BF6EDE" w:rsidRPr="00BF6EDE">
        <w:rPr>
          <w:sz w:val="20"/>
          <w:szCs w:val="20"/>
        </w:rPr>
        <w:t xml:space="preserve">Koncesionari na području mobilnih komunikacijskih mreža za svoje potrebe izgrađuju infrastrukturu pokretnih mreža elektroničkih komunikacija. </w:t>
      </w:r>
    </w:p>
    <w:p w:rsidR="00BF6EDE" w:rsidRPr="00BF6EDE" w:rsidRDefault="004160DD" w:rsidP="00A716BE">
      <w:pPr>
        <w:spacing w:after="0"/>
        <w:jc w:val="both"/>
        <w:rPr>
          <w:sz w:val="20"/>
          <w:szCs w:val="20"/>
        </w:rPr>
      </w:pPr>
      <w:r>
        <w:rPr>
          <w:sz w:val="20"/>
          <w:szCs w:val="20"/>
        </w:rPr>
        <w:t>(2)</w:t>
      </w:r>
      <w:r w:rsidR="001E219A">
        <w:rPr>
          <w:sz w:val="20"/>
          <w:szCs w:val="20"/>
        </w:rPr>
        <w:t xml:space="preserve"> </w:t>
      </w:r>
      <w:r w:rsidR="00BF6EDE" w:rsidRPr="00BF6EDE">
        <w:rPr>
          <w:sz w:val="20"/>
          <w:szCs w:val="20"/>
        </w:rPr>
        <w:t>Gradnja osnovnih postaja za potrebe javne pokretne elektroničke komunikacijske mreže kao građevina od važnosti za državu predviđena je u skladu s posebnim propisima kojima je određen način i uvjeti gradnje i povezivanja.</w:t>
      </w:r>
    </w:p>
    <w:p w:rsidR="00BF6EDE" w:rsidRPr="00BF6EDE" w:rsidRDefault="004160DD" w:rsidP="00A716BE">
      <w:pPr>
        <w:spacing w:after="0"/>
        <w:jc w:val="both"/>
        <w:rPr>
          <w:sz w:val="20"/>
          <w:szCs w:val="20"/>
        </w:rPr>
      </w:pPr>
      <w:r>
        <w:rPr>
          <w:sz w:val="20"/>
          <w:szCs w:val="20"/>
        </w:rPr>
        <w:t>(3)</w:t>
      </w:r>
      <w:r w:rsidR="001E219A">
        <w:rPr>
          <w:sz w:val="20"/>
          <w:szCs w:val="20"/>
        </w:rPr>
        <w:t xml:space="preserve"> </w:t>
      </w:r>
      <w:r w:rsidR="00BF6EDE" w:rsidRPr="00BF6EDE">
        <w:rPr>
          <w:sz w:val="20"/>
          <w:szCs w:val="20"/>
        </w:rPr>
        <w:t xml:space="preserve">Planom se omogućava daljnji razvoj mobilne elektroničke komunikacijske infrastrukture kroz postavljanje antenskih prihvata na postojećim i planiranim građevinama, visine najviše do 5,0 m iznad najviše točke krova građevine. </w:t>
      </w:r>
    </w:p>
    <w:p w:rsidR="00BF6EDE" w:rsidRPr="00BF6EDE" w:rsidRDefault="004160DD" w:rsidP="00A716BE">
      <w:pPr>
        <w:spacing w:after="0"/>
        <w:jc w:val="both"/>
        <w:rPr>
          <w:sz w:val="20"/>
          <w:szCs w:val="20"/>
        </w:rPr>
      </w:pPr>
      <w:r>
        <w:rPr>
          <w:sz w:val="20"/>
          <w:szCs w:val="20"/>
        </w:rPr>
        <w:t>(4)</w:t>
      </w:r>
      <w:r w:rsidR="003440F3">
        <w:rPr>
          <w:sz w:val="20"/>
          <w:szCs w:val="20"/>
        </w:rPr>
        <w:t xml:space="preserve"> </w:t>
      </w:r>
      <w:r w:rsidR="00BF6EDE" w:rsidRPr="00BF6EDE">
        <w:rPr>
          <w:sz w:val="20"/>
          <w:szCs w:val="20"/>
        </w:rPr>
        <w:t>Prilikom izgradnje antenskih prihvata za potrebe elektron</w:t>
      </w:r>
      <w:r w:rsidR="00654D5D">
        <w:rPr>
          <w:sz w:val="20"/>
          <w:szCs w:val="20"/>
        </w:rPr>
        <w:t>ičke komunikacijske infrastrukt</w:t>
      </w:r>
      <w:r w:rsidR="00BF6EDE" w:rsidRPr="00BF6EDE">
        <w:rPr>
          <w:sz w:val="20"/>
          <w:szCs w:val="20"/>
        </w:rPr>
        <w:t>ure na građevinama potrebno je voditi računa o urbanističko arhitektonskim osobitostima okolnih prostora i vizualnom uklapanju. Zaštićenih objekata kulturne baštine nema u području obuhvata Plana.</w:t>
      </w:r>
    </w:p>
    <w:p w:rsidR="00BF6EDE" w:rsidRPr="00BF6EDE" w:rsidRDefault="004160DD" w:rsidP="00A716BE">
      <w:pPr>
        <w:spacing w:after="0"/>
        <w:jc w:val="both"/>
        <w:rPr>
          <w:sz w:val="20"/>
          <w:szCs w:val="20"/>
        </w:rPr>
      </w:pPr>
      <w:r>
        <w:rPr>
          <w:sz w:val="20"/>
          <w:szCs w:val="20"/>
        </w:rPr>
        <w:t>(5)</w:t>
      </w:r>
      <w:r w:rsidR="003440F3">
        <w:rPr>
          <w:sz w:val="20"/>
          <w:szCs w:val="20"/>
        </w:rPr>
        <w:t xml:space="preserve"> </w:t>
      </w:r>
      <w:r w:rsidR="00BF6EDE" w:rsidRPr="00BF6EDE">
        <w:rPr>
          <w:sz w:val="20"/>
          <w:szCs w:val="20"/>
        </w:rPr>
        <w:t xml:space="preserve">Zbog potrebe izgradnje i nadogradnje infrastrukture pokretnih mreža elektroničkih komunikacija, grade se građevine komunikacijske infrastrukture uz poštivanje uvjeta građenja, posebnih propisa i normi za takve vrste građevina. </w:t>
      </w:r>
    </w:p>
    <w:p w:rsidR="00BF6EDE" w:rsidRPr="00BF6EDE" w:rsidRDefault="004160DD" w:rsidP="00A716BE">
      <w:pPr>
        <w:spacing w:after="0"/>
        <w:jc w:val="both"/>
        <w:rPr>
          <w:sz w:val="20"/>
          <w:szCs w:val="20"/>
        </w:rPr>
      </w:pPr>
      <w:r>
        <w:rPr>
          <w:sz w:val="20"/>
          <w:szCs w:val="20"/>
        </w:rPr>
        <w:t>(6)</w:t>
      </w:r>
      <w:r w:rsidR="003440F3">
        <w:rPr>
          <w:sz w:val="20"/>
          <w:szCs w:val="20"/>
        </w:rPr>
        <w:t xml:space="preserve"> </w:t>
      </w:r>
      <w:r w:rsidR="00BF6EDE" w:rsidRPr="00BF6EDE">
        <w:rPr>
          <w:sz w:val="20"/>
          <w:szCs w:val="20"/>
        </w:rPr>
        <w:t xml:space="preserve">Točne lokacije građevina infrastrukture u pokretnoj elektroničkoj komunikacijskoj mreži ne određuju se u grafičkom dijelu plana već se planiraju ovisno o mogućnostima pokrivanja područja radijskim signalom. Antenski sustavi se planiraju uz načelo zajedničkog korištenja od strane svih operatera. </w:t>
      </w:r>
    </w:p>
    <w:p w:rsidR="00BF6EDE" w:rsidRPr="00BF6EDE" w:rsidRDefault="00BF6EDE" w:rsidP="00A716BE">
      <w:pPr>
        <w:spacing w:after="0"/>
        <w:jc w:val="both"/>
        <w:rPr>
          <w:sz w:val="20"/>
          <w:szCs w:val="20"/>
        </w:rPr>
      </w:pPr>
      <w:r w:rsidRPr="00BF6EDE">
        <w:rPr>
          <w:sz w:val="20"/>
          <w:szCs w:val="20"/>
        </w:rPr>
        <w:t>Antenski sustavi u pokretnoj mreži elektroničkih komunikacija mogu se graditi kao krovni prihvati na postojećim građevinama, krovni stupovi te samostojeći stupovi na površinama predviđenim za infrastrukturne sustave i mreže.</w:t>
      </w:r>
    </w:p>
    <w:p w:rsidR="00F31FC1" w:rsidRDefault="004160DD" w:rsidP="00A716BE">
      <w:pPr>
        <w:spacing w:after="0"/>
        <w:jc w:val="both"/>
        <w:rPr>
          <w:sz w:val="20"/>
          <w:szCs w:val="20"/>
        </w:rPr>
      </w:pPr>
      <w:r>
        <w:rPr>
          <w:sz w:val="20"/>
          <w:szCs w:val="20"/>
        </w:rPr>
        <w:t>(7)</w:t>
      </w:r>
      <w:r w:rsidR="003440F3">
        <w:rPr>
          <w:sz w:val="20"/>
          <w:szCs w:val="20"/>
        </w:rPr>
        <w:t xml:space="preserve"> </w:t>
      </w:r>
      <w:r w:rsidR="00BF6EDE" w:rsidRPr="00BF6EDE">
        <w:rPr>
          <w:sz w:val="20"/>
          <w:szCs w:val="20"/>
        </w:rPr>
        <w:t>Na mjestima gdje bazne radijske stanice nisu vizualno prihvatljive, a funkcionalno su potrebne, obvezno ih je odgovarajući</w:t>
      </w:r>
      <w:r w:rsidR="009E331B">
        <w:rPr>
          <w:sz w:val="20"/>
          <w:szCs w:val="20"/>
        </w:rPr>
        <w:t>m tehničkim rješenjima prikriti</w:t>
      </w:r>
    </w:p>
    <w:p w:rsidR="00C9189A" w:rsidRPr="00343E46" w:rsidRDefault="00C9189A" w:rsidP="00A716BE">
      <w:pPr>
        <w:spacing w:after="0"/>
        <w:jc w:val="both"/>
        <w:rPr>
          <w:sz w:val="20"/>
          <w:szCs w:val="20"/>
        </w:rPr>
      </w:pPr>
    </w:p>
    <w:p w:rsidR="00BF6EDE" w:rsidRPr="00BD33D7" w:rsidRDefault="00BF6EDE" w:rsidP="00A716BE">
      <w:pPr>
        <w:spacing w:after="0"/>
        <w:jc w:val="both"/>
        <w:rPr>
          <w:b/>
          <w:sz w:val="20"/>
          <w:szCs w:val="20"/>
        </w:rPr>
      </w:pPr>
      <w:r w:rsidRPr="00BD33D7">
        <w:rPr>
          <w:b/>
          <w:sz w:val="20"/>
          <w:szCs w:val="20"/>
        </w:rPr>
        <w:t>5.3. UVJETI GRADNJE KOMUNALNE I DRUGE INFRASTRUKTURNE MREŽE</w:t>
      </w:r>
    </w:p>
    <w:p w:rsidR="00BF6EDE" w:rsidRPr="00BD33D7" w:rsidRDefault="00BF6EDE" w:rsidP="00A716BE">
      <w:pPr>
        <w:spacing w:after="0"/>
        <w:jc w:val="both"/>
        <w:rPr>
          <w:b/>
          <w:sz w:val="20"/>
          <w:szCs w:val="20"/>
        </w:rPr>
      </w:pPr>
    </w:p>
    <w:p w:rsidR="00BF6EDE" w:rsidRPr="00BD33D7" w:rsidRDefault="00BF6EDE" w:rsidP="00A716BE">
      <w:pPr>
        <w:spacing w:after="0"/>
        <w:jc w:val="both"/>
        <w:rPr>
          <w:b/>
          <w:sz w:val="20"/>
          <w:szCs w:val="20"/>
        </w:rPr>
      </w:pPr>
      <w:r w:rsidRPr="00BD33D7">
        <w:rPr>
          <w:b/>
          <w:sz w:val="20"/>
          <w:szCs w:val="20"/>
        </w:rPr>
        <w:t>5.3.1. UVJETI GRADNJE ELEKTROENERGETSKE MREŽE</w:t>
      </w:r>
    </w:p>
    <w:p w:rsidR="00BF6EDE" w:rsidRPr="00BD33D7" w:rsidRDefault="00BF6EDE" w:rsidP="00A716BE">
      <w:pPr>
        <w:spacing w:after="0"/>
        <w:jc w:val="both"/>
        <w:rPr>
          <w:b/>
          <w:sz w:val="20"/>
          <w:szCs w:val="20"/>
        </w:rPr>
      </w:pPr>
    </w:p>
    <w:p w:rsidR="00BF6EDE" w:rsidRPr="00BD33D7" w:rsidRDefault="00300F87" w:rsidP="00A716BE">
      <w:pPr>
        <w:spacing w:after="0"/>
        <w:jc w:val="both"/>
        <w:rPr>
          <w:b/>
          <w:sz w:val="20"/>
          <w:szCs w:val="20"/>
        </w:rPr>
      </w:pPr>
      <w:r w:rsidRPr="00BD33D7">
        <w:rPr>
          <w:b/>
          <w:sz w:val="20"/>
          <w:szCs w:val="20"/>
        </w:rPr>
        <w:t xml:space="preserve">Članak </w:t>
      </w:r>
      <w:r w:rsidR="001D6F5A">
        <w:rPr>
          <w:b/>
          <w:sz w:val="20"/>
          <w:szCs w:val="20"/>
        </w:rPr>
        <w:t>60</w:t>
      </w:r>
      <w:r w:rsidR="001A3E5F" w:rsidRPr="00BD33D7">
        <w:rPr>
          <w:b/>
          <w:sz w:val="20"/>
          <w:szCs w:val="20"/>
        </w:rPr>
        <w:t xml:space="preserve">.  </w:t>
      </w:r>
      <w:r w:rsidR="001A3E5F" w:rsidRPr="00BD33D7">
        <w:rPr>
          <w:rFonts w:cs="Arial"/>
          <w:b/>
          <w:sz w:val="20"/>
          <w:szCs w:val="20"/>
        </w:rPr>
        <w:t xml:space="preserve"> </w:t>
      </w:r>
    </w:p>
    <w:p w:rsidR="00BF6EDE" w:rsidRPr="00BD33D7" w:rsidRDefault="003440F3" w:rsidP="00A716BE">
      <w:pPr>
        <w:spacing w:after="0"/>
        <w:jc w:val="both"/>
        <w:rPr>
          <w:sz w:val="20"/>
          <w:szCs w:val="20"/>
        </w:rPr>
      </w:pPr>
      <w:r w:rsidRPr="00BD33D7">
        <w:rPr>
          <w:sz w:val="20"/>
          <w:szCs w:val="20"/>
        </w:rPr>
        <w:t xml:space="preserve">(1) </w:t>
      </w:r>
      <w:r w:rsidR="00BF6EDE" w:rsidRPr="00BD33D7">
        <w:rPr>
          <w:sz w:val="20"/>
          <w:szCs w:val="20"/>
        </w:rPr>
        <w:t>Elektroopskrbni sustav potrebno je izvesti sukladno ovdje datim tehničkim uvjeti</w:t>
      </w:r>
      <w:r w:rsidRPr="00BD33D7">
        <w:rPr>
          <w:sz w:val="20"/>
          <w:szCs w:val="20"/>
        </w:rPr>
        <w:t>ma i kartografskom prikazu 2</w:t>
      </w:r>
      <w:r w:rsidR="00BF6EDE" w:rsidRPr="00BD33D7">
        <w:rPr>
          <w:sz w:val="20"/>
          <w:szCs w:val="20"/>
        </w:rPr>
        <w:t xml:space="preserve">b. </w:t>
      </w:r>
      <w:r w:rsidRPr="00BD33D7">
        <w:rPr>
          <w:sz w:val="20"/>
          <w:szCs w:val="20"/>
        </w:rPr>
        <w:t>„Prometna, ulična i komunalna infrastrukturna mreža – Elektroničke komunikacije, energetski sustav i plinoopskrba“.</w:t>
      </w:r>
    </w:p>
    <w:p w:rsidR="00834266" w:rsidRDefault="004160DD" w:rsidP="002F114D">
      <w:pPr>
        <w:spacing w:after="0"/>
        <w:jc w:val="both"/>
        <w:rPr>
          <w:sz w:val="20"/>
          <w:szCs w:val="20"/>
        </w:rPr>
      </w:pPr>
      <w:r w:rsidRPr="00BD33D7">
        <w:rPr>
          <w:sz w:val="20"/>
          <w:szCs w:val="20"/>
        </w:rPr>
        <w:t>(2)</w:t>
      </w:r>
      <w:r w:rsidR="003440F3" w:rsidRPr="00BD33D7">
        <w:rPr>
          <w:sz w:val="20"/>
          <w:szCs w:val="20"/>
        </w:rPr>
        <w:t xml:space="preserve"> Kroz obuhvat P</w:t>
      </w:r>
      <w:r w:rsidR="00BF6EDE" w:rsidRPr="00BD33D7">
        <w:rPr>
          <w:sz w:val="20"/>
          <w:szCs w:val="20"/>
        </w:rPr>
        <w:t>lana, jednim dijelom trase uz DC</w:t>
      </w:r>
      <w:r w:rsidR="003440F3" w:rsidRPr="00BD33D7">
        <w:rPr>
          <w:sz w:val="20"/>
          <w:szCs w:val="20"/>
        </w:rPr>
        <w:t>-</w:t>
      </w:r>
      <w:r w:rsidR="00BF6EDE" w:rsidRPr="00BD33D7">
        <w:rPr>
          <w:sz w:val="20"/>
          <w:szCs w:val="20"/>
        </w:rPr>
        <w:t>8, prolaz</w:t>
      </w:r>
      <w:r w:rsidR="002F114D">
        <w:rPr>
          <w:sz w:val="20"/>
          <w:szCs w:val="20"/>
        </w:rPr>
        <w:t>e</w:t>
      </w:r>
      <w:r w:rsidR="00BF6EDE" w:rsidRPr="00BD33D7">
        <w:rPr>
          <w:sz w:val="20"/>
          <w:szCs w:val="20"/>
        </w:rPr>
        <w:t xml:space="preserve"> 10(20) kV </w:t>
      </w:r>
      <w:r w:rsidR="002F114D">
        <w:rPr>
          <w:sz w:val="20"/>
          <w:szCs w:val="20"/>
        </w:rPr>
        <w:t>kabelski vodovi</w:t>
      </w:r>
      <w:r w:rsidR="00BF6EDE" w:rsidRPr="00BD33D7">
        <w:rPr>
          <w:sz w:val="20"/>
          <w:szCs w:val="20"/>
        </w:rPr>
        <w:t xml:space="preserve"> </w:t>
      </w:r>
      <w:r w:rsidR="002F114D">
        <w:rPr>
          <w:sz w:val="20"/>
          <w:szCs w:val="20"/>
        </w:rPr>
        <w:t xml:space="preserve">KB 10(20) kV TS  REZALIŠTE-TS BRODARICA 2, KB 10(20) kV TS ŠUTINA – TS REZALIŠTE i KB 10(20) kV TS REZALIŠTE – TS PODSOLARSKO 2. Preko navedenih kabelskih vodova vrši se distribucija električne energije iz glavne pojne točke TS 30/10(20) </w:t>
      </w:r>
      <w:r w:rsidR="002917AE">
        <w:rPr>
          <w:sz w:val="20"/>
          <w:szCs w:val="20"/>
        </w:rPr>
        <w:t>kV</w:t>
      </w:r>
      <w:r w:rsidR="002F114D">
        <w:rPr>
          <w:sz w:val="20"/>
          <w:szCs w:val="20"/>
        </w:rPr>
        <w:t xml:space="preserve">  ŠIBENIK 3 do trafostanica naponske razine 10(20)/0.4 kV</w:t>
      </w:r>
      <w:r w:rsidR="00834266">
        <w:rPr>
          <w:sz w:val="20"/>
          <w:szCs w:val="20"/>
        </w:rPr>
        <w:t>. Osim navedenih kableskih vodova unutar obuhvata plana nalazi se postojeća TS 10/0.4 kV</w:t>
      </w:r>
      <w:r w:rsidR="002F114D">
        <w:rPr>
          <w:sz w:val="20"/>
          <w:szCs w:val="20"/>
        </w:rPr>
        <w:t xml:space="preserve"> REZALIŠTE te d</w:t>
      </w:r>
      <w:r w:rsidR="00834266">
        <w:rPr>
          <w:sz w:val="20"/>
          <w:szCs w:val="20"/>
        </w:rPr>
        <w:t>i</w:t>
      </w:r>
      <w:r w:rsidR="002F114D">
        <w:rPr>
          <w:sz w:val="20"/>
          <w:szCs w:val="20"/>
        </w:rPr>
        <w:t xml:space="preserve">o niskonaponskog raspleta 0,4 kV. </w:t>
      </w:r>
    </w:p>
    <w:p w:rsidR="00BF6EDE" w:rsidRPr="00BD33D7" w:rsidRDefault="002F114D" w:rsidP="002F114D">
      <w:pPr>
        <w:spacing w:after="0"/>
        <w:jc w:val="both"/>
        <w:rPr>
          <w:sz w:val="20"/>
          <w:szCs w:val="20"/>
        </w:rPr>
      </w:pPr>
      <w:r>
        <w:rPr>
          <w:sz w:val="20"/>
          <w:szCs w:val="20"/>
        </w:rPr>
        <w:t>U ovom trenutku nije moguće osigurati priključnu snagu veću od</w:t>
      </w:r>
      <w:r w:rsidR="00834266">
        <w:rPr>
          <w:sz w:val="20"/>
          <w:szCs w:val="20"/>
        </w:rPr>
        <w:t xml:space="preserve"> 500 kW unutar obuhvata plana. Tek po izgradnji planirane TS 110/10(20) kV RAŽINE s pripadajućim kabelskim raspletom 10(20) kV (na prostoru bivšeg TLM-a) je moguće ostvariti procijenjenu vršnu snagu od 3,3 MW. Po osiguranju navedenih uvjeta te izgradnje minimalno jedne (a u konačnici još jedne) nove trafostanice na području obuhvata Plana, postojeću TS Rezalište je moguće ukloniti.</w:t>
      </w:r>
    </w:p>
    <w:p w:rsidR="00BF6EDE" w:rsidRPr="00BD33D7" w:rsidRDefault="004160DD" w:rsidP="00A716BE">
      <w:pPr>
        <w:spacing w:after="0"/>
        <w:jc w:val="both"/>
        <w:rPr>
          <w:sz w:val="20"/>
          <w:szCs w:val="20"/>
        </w:rPr>
      </w:pPr>
      <w:r w:rsidRPr="00BD33D7">
        <w:rPr>
          <w:sz w:val="20"/>
          <w:szCs w:val="20"/>
        </w:rPr>
        <w:t>(3)</w:t>
      </w:r>
      <w:r w:rsidR="003440F3" w:rsidRPr="00BD33D7">
        <w:rPr>
          <w:sz w:val="20"/>
          <w:szCs w:val="20"/>
        </w:rPr>
        <w:t xml:space="preserve"> </w:t>
      </w:r>
      <w:r w:rsidR="00BF6EDE" w:rsidRPr="00BD33D7">
        <w:rPr>
          <w:sz w:val="20"/>
          <w:szCs w:val="20"/>
        </w:rPr>
        <w:t>Prema okvirnom proračunu tj. procjeni vršne snage dolazi se do sljedećih potreba:</w:t>
      </w:r>
    </w:p>
    <w:p w:rsidR="00BF6EDE" w:rsidRPr="00BD33D7" w:rsidRDefault="00654D5D" w:rsidP="00A716BE">
      <w:pPr>
        <w:spacing w:after="0"/>
        <w:jc w:val="both"/>
        <w:rPr>
          <w:sz w:val="20"/>
          <w:szCs w:val="20"/>
        </w:rPr>
      </w:pPr>
      <w:r>
        <w:rPr>
          <w:sz w:val="20"/>
          <w:szCs w:val="20"/>
        </w:rPr>
        <w:t>Hotel s</w:t>
      </w:r>
      <w:r w:rsidR="00BF6EDE" w:rsidRPr="00BD33D7">
        <w:rPr>
          <w:sz w:val="20"/>
          <w:szCs w:val="20"/>
        </w:rPr>
        <w:t xml:space="preserve"> cca 200 soba (restoran+ wellness+ bazen) = 1,1 MW</w:t>
      </w:r>
      <w:r w:rsidR="004160DD" w:rsidRPr="00BD33D7">
        <w:rPr>
          <w:sz w:val="20"/>
          <w:szCs w:val="20"/>
        </w:rPr>
        <w:t xml:space="preserve">  (maksimalna snaga, realno oko </w:t>
      </w:r>
      <w:r w:rsidR="00BF6EDE" w:rsidRPr="00BD33D7">
        <w:rPr>
          <w:sz w:val="20"/>
          <w:szCs w:val="20"/>
        </w:rPr>
        <w:t>850KW)</w:t>
      </w:r>
    </w:p>
    <w:p w:rsidR="00BF6EDE" w:rsidRPr="00BD33D7" w:rsidRDefault="00BF6EDE" w:rsidP="00A716BE">
      <w:pPr>
        <w:spacing w:after="0"/>
        <w:jc w:val="both"/>
        <w:rPr>
          <w:sz w:val="20"/>
          <w:szCs w:val="20"/>
        </w:rPr>
      </w:pPr>
      <w:r w:rsidRPr="00BD33D7">
        <w:rPr>
          <w:sz w:val="20"/>
          <w:szCs w:val="20"/>
        </w:rPr>
        <w:t xml:space="preserve">64 veza u marini – 64 x 3,5KW = 224 KW </w:t>
      </w:r>
    </w:p>
    <w:p w:rsidR="00BF6EDE" w:rsidRPr="00BD33D7" w:rsidRDefault="003440F3" w:rsidP="00A716BE">
      <w:pPr>
        <w:spacing w:after="0"/>
        <w:jc w:val="both"/>
        <w:rPr>
          <w:sz w:val="20"/>
          <w:szCs w:val="20"/>
        </w:rPr>
      </w:pPr>
      <w:r w:rsidRPr="00BD33D7">
        <w:rPr>
          <w:sz w:val="20"/>
          <w:szCs w:val="20"/>
        </w:rPr>
        <w:t xml:space="preserve">Cca </w:t>
      </w:r>
      <w:r w:rsidR="00BF6EDE" w:rsidRPr="00BD33D7">
        <w:rPr>
          <w:sz w:val="20"/>
          <w:szCs w:val="20"/>
        </w:rPr>
        <w:t>320 stambenih jedinica – 320x5,75 KW = 1840 KW</w:t>
      </w:r>
    </w:p>
    <w:p w:rsidR="00BF6EDE" w:rsidRPr="00BD33D7" w:rsidRDefault="00BF6EDE" w:rsidP="00A716BE">
      <w:pPr>
        <w:spacing w:after="0"/>
        <w:jc w:val="both"/>
        <w:rPr>
          <w:sz w:val="20"/>
          <w:szCs w:val="20"/>
        </w:rPr>
      </w:pPr>
      <w:r w:rsidRPr="00BD33D7">
        <w:rPr>
          <w:sz w:val="20"/>
          <w:szCs w:val="20"/>
        </w:rPr>
        <w:t xml:space="preserve">Restoran/caffe bar i sl. </w:t>
      </w:r>
      <w:r w:rsidR="003440F3" w:rsidRPr="00BD33D7">
        <w:rPr>
          <w:sz w:val="20"/>
          <w:szCs w:val="20"/>
        </w:rPr>
        <w:t xml:space="preserve">cca </w:t>
      </w:r>
      <w:r w:rsidRPr="00BD33D7">
        <w:rPr>
          <w:sz w:val="20"/>
          <w:szCs w:val="20"/>
        </w:rPr>
        <w:t>800m</w:t>
      </w:r>
      <w:r w:rsidR="003440F3" w:rsidRPr="00BD33D7">
        <w:rPr>
          <w:rFonts w:cs="Arial"/>
          <w:sz w:val="20"/>
          <w:szCs w:val="20"/>
        </w:rPr>
        <w:t>²</w:t>
      </w:r>
      <w:r w:rsidRPr="00BD33D7">
        <w:rPr>
          <w:sz w:val="20"/>
          <w:szCs w:val="20"/>
        </w:rPr>
        <w:t xml:space="preserve"> – 800x100W/m2 = 80 KW</w:t>
      </w:r>
    </w:p>
    <w:p w:rsidR="00BF6EDE" w:rsidRPr="00BD33D7" w:rsidRDefault="00BF6EDE" w:rsidP="00A716BE">
      <w:pPr>
        <w:spacing w:after="0"/>
        <w:jc w:val="both"/>
        <w:rPr>
          <w:sz w:val="20"/>
          <w:szCs w:val="20"/>
        </w:rPr>
      </w:pPr>
      <w:r w:rsidRPr="00BD33D7">
        <w:rPr>
          <w:sz w:val="20"/>
          <w:szCs w:val="20"/>
        </w:rPr>
        <w:t>Pješačke/biciklističke staze, šetnice - rasvjeta = 7 KW</w:t>
      </w:r>
    </w:p>
    <w:p w:rsidR="00BF6EDE" w:rsidRPr="00BD33D7" w:rsidRDefault="00BF6EDE" w:rsidP="00A716BE">
      <w:pPr>
        <w:spacing w:after="0"/>
        <w:jc w:val="both"/>
        <w:rPr>
          <w:sz w:val="20"/>
          <w:szCs w:val="20"/>
        </w:rPr>
      </w:pPr>
      <w:r w:rsidRPr="00BD33D7">
        <w:rPr>
          <w:sz w:val="20"/>
          <w:szCs w:val="20"/>
        </w:rPr>
        <w:t>Ceste - rasvjeta = 6 KW</w:t>
      </w:r>
    </w:p>
    <w:p w:rsidR="00BF6EDE" w:rsidRPr="00BD33D7" w:rsidRDefault="00BF6EDE" w:rsidP="00A716BE">
      <w:pPr>
        <w:spacing w:after="0"/>
        <w:jc w:val="both"/>
        <w:rPr>
          <w:sz w:val="20"/>
          <w:szCs w:val="20"/>
        </w:rPr>
      </w:pPr>
      <w:r w:rsidRPr="00BD33D7">
        <w:rPr>
          <w:sz w:val="20"/>
          <w:szCs w:val="20"/>
        </w:rPr>
        <w:t>Sportski tereni - rasvjeta = 4 KW</w:t>
      </w:r>
    </w:p>
    <w:p w:rsidR="00C557CB" w:rsidRPr="00BD33D7" w:rsidRDefault="00BF6EDE" w:rsidP="00A716BE">
      <w:pPr>
        <w:spacing w:after="0"/>
        <w:jc w:val="both"/>
        <w:rPr>
          <w:sz w:val="20"/>
          <w:szCs w:val="20"/>
        </w:rPr>
      </w:pPr>
      <w:r w:rsidRPr="00BD33D7">
        <w:rPr>
          <w:sz w:val="20"/>
          <w:szCs w:val="20"/>
        </w:rPr>
        <w:t>Ukupno: cca 3,3 MW</w:t>
      </w:r>
    </w:p>
    <w:p w:rsidR="00BF6EDE" w:rsidRPr="00BD33D7" w:rsidRDefault="004160DD" w:rsidP="00A716BE">
      <w:pPr>
        <w:spacing w:after="0"/>
        <w:jc w:val="both"/>
        <w:rPr>
          <w:sz w:val="20"/>
          <w:szCs w:val="20"/>
        </w:rPr>
      </w:pPr>
      <w:r w:rsidRPr="00BD33D7">
        <w:rPr>
          <w:sz w:val="20"/>
          <w:szCs w:val="20"/>
        </w:rPr>
        <w:t>(4)</w:t>
      </w:r>
      <w:r w:rsidR="003440F3" w:rsidRPr="00BD33D7">
        <w:rPr>
          <w:sz w:val="20"/>
          <w:szCs w:val="20"/>
        </w:rPr>
        <w:t xml:space="preserve"> </w:t>
      </w:r>
      <w:r w:rsidR="00BF6EDE" w:rsidRPr="00BD33D7">
        <w:rPr>
          <w:sz w:val="20"/>
          <w:szCs w:val="20"/>
        </w:rPr>
        <w:t xml:space="preserve">Zbog snage, a i zbog samog razvoda, unutar prostorne cjeline </w:t>
      </w:r>
      <w:r w:rsidR="00813F66" w:rsidRPr="00BD33D7">
        <w:rPr>
          <w:sz w:val="20"/>
          <w:szCs w:val="20"/>
        </w:rPr>
        <w:t>stambenog</w:t>
      </w:r>
      <w:r w:rsidR="00BF6EDE" w:rsidRPr="00BD33D7">
        <w:rPr>
          <w:sz w:val="20"/>
          <w:szCs w:val="20"/>
        </w:rPr>
        <w:t xml:space="preserve"> naselja potrebno je izgraditi dvije trafostanice 10(20)/0,4 kV. </w:t>
      </w:r>
    </w:p>
    <w:p w:rsidR="00BF6EDE" w:rsidRPr="00BD33D7" w:rsidRDefault="004160DD" w:rsidP="00A716BE">
      <w:pPr>
        <w:spacing w:after="0"/>
        <w:jc w:val="both"/>
        <w:rPr>
          <w:sz w:val="20"/>
          <w:szCs w:val="20"/>
        </w:rPr>
      </w:pPr>
      <w:r w:rsidRPr="00BD33D7">
        <w:rPr>
          <w:sz w:val="20"/>
          <w:szCs w:val="20"/>
        </w:rPr>
        <w:t>(5)</w:t>
      </w:r>
      <w:r w:rsidR="003440F3" w:rsidRPr="00BD33D7">
        <w:rPr>
          <w:sz w:val="20"/>
          <w:szCs w:val="20"/>
        </w:rPr>
        <w:t xml:space="preserve"> </w:t>
      </w:r>
      <w:r w:rsidR="00BF6EDE" w:rsidRPr="00BD33D7">
        <w:rPr>
          <w:sz w:val="20"/>
          <w:szCs w:val="20"/>
        </w:rPr>
        <w:t>Predviđena snaga svake pojedine je cca 2 MW, tj. moguće je izvesti TS s 1 MW, ali uz mogućnost dogradnje</w:t>
      </w:r>
      <w:r w:rsidR="007D4594">
        <w:rPr>
          <w:sz w:val="20"/>
          <w:szCs w:val="20"/>
        </w:rPr>
        <w:t xml:space="preserve"> dodatne transformacije po potrebi</w:t>
      </w:r>
      <w:r w:rsidR="00BF6EDE" w:rsidRPr="00BD33D7">
        <w:rPr>
          <w:sz w:val="20"/>
          <w:szCs w:val="20"/>
        </w:rPr>
        <w:t>.</w:t>
      </w:r>
      <w:r w:rsidR="007D4594">
        <w:rPr>
          <w:sz w:val="20"/>
          <w:szCs w:val="20"/>
        </w:rPr>
        <w:t xml:space="preserve"> Građevina trafostanice će biti </w:t>
      </w:r>
      <w:r w:rsidR="008E5BB5">
        <w:rPr>
          <w:sz w:val="20"/>
          <w:szCs w:val="20"/>
        </w:rPr>
        <w:t xml:space="preserve">okvirnih </w:t>
      </w:r>
      <w:r w:rsidR="007D4594">
        <w:rPr>
          <w:sz w:val="20"/>
          <w:szCs w:val="20"/>
        </w:rPr>
        <w:t>dim</w:t>
      </w:r>
      <w:r w:rsidR="008E5BB5">
        <w:rPr>
          <w:sz w:val="20"/>
          <w:szCs w:val="20"/>
        </w:rPr>
        <w:t>e</w:t>
      </w:r>
      <w:r w:rsidR="007D4594">
        <w:rPr>
          <w:sz w:val="20"/>
          <w:szCs w:val="20"/>
        </w:rPr>
        <w:t>nzija cca 5x8 m (radi buduće dogradnje transformatora), u svemu prema uvjetima distributera el.energije.</w:t>
      </w:r>
    </w:p>
    <w:p w:rsidR="00BF6EDE" w:rsidRPr="00BD33D7" w:rsidRDefault="004160DD" w:rsidP="00A716BE">
      <w:pPr>
        <w:spacing w:after="0"/>
        <w:jc w:val="both"/>
        <w:rPr>
          <w:sz w:val="20"/>
          <w:szCs w:val="20"/>
        </w:rPr>
      </w:pPr>
      <w:r w:rsidRPr="00BD33D7">
        <w:rPr>
          <w:sz w:val="20"/>
          <w:szCs w:val="20"/>
        </w:rPr>
        <w:t>(6)</w:t>
      </w:r>
      <w:r w:rsidR="003440F3" w:rsidRPr="00BD33D7">
        <w:rPr>
          <w:sz w:val="20"/>
          <w:szCs w:val="20"/>
        </w:rPr>
        <w:t xml:space="preserve"> </w:t>
      </w:r>
      <w:r w:rsidR="00BF6EDE" w:rsidRPr="00BD33D7">
        <w:rPr>
          <w:sz w:val="20"/>
          <w:szCs w:val="20"/>
        </w:rPr>
        <w:t xml:space="preserve">Trafostanica će se graditi kao slobodnostojeća građevina, a njen kapacitet će se odrediti u toku izrade projektne dokumentacije. </w:t>
      </w:r>
    </w:p>
    <w:p w:rsidR="00BF6EDE" w:rsidRPr="00BD33D7" w:rsidRDefault="004160DD" w:rsidP="00A716BE">
      <w:pPr>
        <w:spacing w:after="0"/>
        <w:jc w:val="both"/>
        <w:rPr>
          <w:sz w:val="20"/>
          <w:szCs w:val="20"/>
        </w:rPr>
      </w:pPr>
      <w:r w:rsidRPr="00BD33D7">
        <w:rPr>
          <w:sz w:val="20"/>
          <w:szCs w:val="20"/>
        </w:rPr>
        <w:t>(7)</w:t>
      </w:r>
      <w:r w:rsidR="003440F3" w:rsidRPr="00BD33D7">
        <w:rPr>
          <w:sz w:val="20"/>
          <w:szCs w:val="20"/>
        </w:rPr>
        <w:t xml:space="preserve"> </w:t>
      </w:r>
      <w:r w:rsidR="00BF6EDE" w:rsidRPr="00BD33D7">
        <w:rPr>
          <w:sz w:val="20"/>
          <w:szCs w:val="20"/>
        </w:rPr>
        <w:t>U grafičkom dijelu plana ucrtane su načelne lokacije trafostanica, kao i priključnih</w:t>
      </w:r>
      <w:r w:rsidR="007D4594">
        <w:rPr>
          <w:sz w:val="20"/>
          <w:szCs w:val="20"/>
        </w:rPr>
        <w:t xml:space="preserve"> kabelskih vodova</w:t>
      </w:r>
      <w:r w:rsidR="00BF6EDE" w:rsidRPr="00BD33D7">
        <w:rPr>
          <w:sz w:val="20"/>
          <w:szCs w:val="20"/>
        </w:rPr>
        <w:t>, a konačna lokacija će se utvrditi nakon definiranja tipa trafostanice i stvarnih potreba potrošača. Načelno je jedna smještena u centralnom dijelu uz prilaz na DC</w:t>
      </w:r>
      <w:r w:rsidR="003440F3" w:rsidRPr="00BD33D7">
        <w:rPr>
          <w:sz w:val="20"/>
          <w:szCs w:val="20"/>
        </w:rPr>
        <w:t>-8</w:t>
      </w:r>
      <w:r w:rsidR="00BF6EDE" w:rsidRPr="00BD33D7">
        <w:rPr>
          <w:sz w:val="20"/>
          <w:szCs w:val="20"/>
        </w:rPr>
        <w:t xml:space="preserve"> i s nje se opskrbljuje hotel i stambene jedinice, a druga trafostanica je smještena na parceli uz ulicu (U-7) prema </w:t>
      </w:r>
      <w:r w:rsidR="00A5070C" w:rsidRPr="00BD33D7">
        <w:rPr>
          <w:sz w:val="20"/>
          <w:szCs w:val="20"/>
        </w:rPr>
        <w:t>privezu</w:t>
      </w:r>
      <w:r w:rsidR="00BF6EDE" w:rsidRPr="00BD33D7">
        <w:rPr>
          <w:sz w:val="20"/>
          <w:szCs w:val="20"/>
        </w:rPr>
        <w:t xml:space="preserve"> i s nje se opskrbljuje ostatak područja plana.</w:t>
      </w:r>
    </w:p>
    <w:p w:rsidR="00BF6EDE" w:rsidRPr="00BD33D7" w:rsidRDefault="004160DD" w:rsidP="00A716BE">
      <w:pPr>
        <w:spacing w:after="0"/>
        <w:jc w:val="both"/>
        <w:rPr>
          <w:sz w:val="20"/>
          <w:szCs w:val="20"/>
        </w:rPr>
      </w:pPr>
      <w:r w:rsidRPr="00BD33D7">
        <w:rPr>
          <w:sz w:val="20"/>
          <w:szCs w:val="20"/>
        </w:rPr>
        <w:t>(8)</w:t>
      </w:r>
      <w:r w:rsidR="003440F3" w:rsidRPr="00BD33D7">
        <w:rPr>
          <w:sz w:val="20"/>
          <w:szCs w:val="20"/>
        </w:rPr>
        <w:t xml:space="preserve"> </w:t>
      </w:r>
      <w:r w:rsidR="00BF6EDE" w:rsidRPr="00BD33D7">
        <w:rPr>
          <w:sz w:val="20"/>
          <w:szCs w:val="20"/>
        </w:rPr>
        <w:t xml:space="preserve">Pozicije trafostanica i trasa priključnih </w:t>
      </w:r>
      <w:r w:rsidR="007D4594">
        <w:rPr>
          <w:sz w:val="20"/>
          <w:szCs w:val="20"/>
        </w:rPr>
        <w:t>kabelskih vodova</w:t>
      </w:r>
      <w:r w:rsidR="00BF6EDE" w:rsidRPr="00BD33D7">
        <w:rPr>
          <w:sz w:val="20"/>
          <w:szCs w:val="20"/>
        </w:rPr>
        <w:t xml:space="preserve"> će biti točno utvrđene projektnom dokumentacijom, prema stvarnim potrebama i imovinsko-pravnim odnosima, te se takve izmjene ne smatraju odstupanjem od ovog Plana.</w:t>
      </w:r>
    </w:p>
    <w:p w:rsidR="009E331B" w:rsidRPr="00BD33D7" w:rsidRDefault="009E331B" w:rsidP="009E331B">
      <w:pPr>
        <w:spacing w:after="0"/>
        <w:jc w:val="both"/>
        <w:rPr>
          <w:sz w:val="20"/>
          <w:szCs w:val="20"/>
        </w:rPr>
      </w:pPr>
      <w:r w:rsidRPr="00BD33D7">
        <w:rPr>
          <w:sz w:val="20"/>
          <w:szCs w:val="20"/>
        </w:rPr>
        <w:t>(9) Ako će trafostanica biti u vlasništvu nadležne elektrodistribucije, potrebno je formirati zasebnu građev</w:t>
      </w:r>
      <w:r>
        <w:rPr>
          <w:sz w:val="20"/>
          <w:szCs w:val="20"/>
        </w:rPr>
        <w:t>nu</w:t>
      </w:r>
      <w:r w:rsidRPr="00BD33D7">
        <w:rPr>
          <w:sz w:val="20"/>
          <w:szCs w:val="20"/>
        </w:rPr>
        <w:t xml:space="preserve"> </w:t>
      </w:r>
      <w:r>
        <w:rPr>
          <w:sz w:val="20"/>
          <w:szCs w:val="20"/>
        </w:rPr>
        <w:t>česticu</w:t>
      </w:r>
      <w:r w:rsidRPr="00BD33D7">
        <w:rPr>
          <w:sz w:val="20"/>
          <w:szCs w:val="20"/>
        </w:rPr>
        <w:t xml:space="preserve">, koja će omogućiti da trafostanica bude minimalno udaljena </w:t>
      </w:r>
      <w:r>
        <w:rPr>
          <w:sz w:val="20"/>
          <w:szCs w:val="20"/>
        </w:rPr>
        <w:t>2,0</w:t>
      </w:r>
      <w:r w:rsidRPr="00BD33D7">
        <w:rPr>
          <w:sz w:val="20"/>
          <w:szCs w:val="20"/>
        </w:rPr>
        <w:t xml:space="preserve"> m </w:t>
      </w:r>
      <w:r>
        <w:rPr>
          <w:sz w:val="20"/>
          <w:szCs w:val="20"/>
        </w:rPr>
        <w:t>od susjedne čestice, odnosno regulacijske linije, sukladno posebnom propisu.</w:t>
      </w:r>
      <w:r w:rsidRPr="00BD33D7">
        <w:rPr>
          <w:sz w:val="20"/>
          <w:szCs w:val="20"/>
        </w:rPr>
        <w:t xml:space="preserve"> Za trafostanicu je potrebno osigurati direktni ili posredan pristup do javne prometne površine. </w:t>
      </w:r>
    </w:p>
    <w:p w:rsidR="00BF6EDE" w:rsidRPr="00BD33D7" w:rsidRDefault="009E331B" w:rsidP="009E331B">
      <w:pPr>
        <w:spacing w:after="0"/>
        <w:jc w:val="both"/>
        <w:rPr>
          <w:sz w:val="20"/>
          <w:szCs w:val="20"/>
        </w:rPr>
      </w:pPr>
      <w:r w:rsidRPr="00BD33D7">
        <w:rPr>
          <w:sz w:val="20"/>
          <w:szCs w:val="20"/>
        </w:rPr>
        <w:t xml:space="preserve"> </w:t>
      </w:r>
      <w:r w:rsidR="004160DD" w:rsidRPr="00BD33D7">
        <w:rPr>
          <w:sz w:val="20"/>
          <w:szCs w:val="20"/>
        </w:rPr>
        <w:t>(10)</w:t>
      </w:r>
      <w:r w:rsidR="003440F3" w:rsidRPr="00BD33D7">
        <w:rPr>
          <w:sz w:val="20"/>
          <w:szCs w:val="20"/>
        </w:rPr>
        <w:t xml:space="preserve"> </w:t>
      </w:r>
      <w:r w:rsidR="00BF6EDE" w:rsidRPr="00BD33D7">
        <w:rPr>
          <w:sz w:val="20"/>
          <w:szCs w:val="20"/>
        </w:rPr>
        <w:t>Vodovi 10</w:t>
      </w:r>
      <w:r w:rsidR="00654D5D">
        <w:rPr>
          <w:sz w:val="20"/>
          <w:szCs w:val="20"/>
        </w:rPr>
        <w:t>(20) kV naponskog nivoa izvodit će se isključivo s</w:t>
      </w:r>
      <w:r w:rsidR="00BF6EDE" w:rsidRPr="00BD33D7">
        <w:rPr>
          <w:sz w:val="20"/>
          <w:szCs w:val="20"/>
        </w:rPr>
        <w:t xml:space="preserve"> podzemnim kabelima po trasama koje su načelno prikazane u grafičkom dije</w:t>
      </w:r>
      <w:r w:rsidR="00654D5D">
        <w:rPr>
          <w:sz w:val="20"/>
          <w:szCs w:val="20"/>
        </w:rPr>
        <w:t>lu. Moguća odstupanja trasa bit</w:t>
      </w:r>
      <w:r w:rsidR="00BF6EDE" w:rsidRPr="00BD33D7">
        <w:rPr>
          <w:sz w:val="20"/>
          <w:szCs w:val="20"/>
        </w:rPr>
        <w:t xml:space="preserve"> će obrazložena kroz projektnu dokumentaciju, a točne trase odredit će se tek po određivanju mikro lokacije trafostanice. </w:t>
      </w:r>
    </w:p>
    <w:p w:rsidR="00BF6EDE" w:rsidRPr="00BD33D7" w:rsidRDefault="004160DD" w:rsidP="00A716BE">
      <w:pPr>
        <w:spacing w:after="0"/>
        <w:jc w:val="both"/>
        <w:rPr>
          <w:sz w:val="20"/>
          <w:szCs w:val="20"/>
        </w:rPr>
      </w:pPr>
      <w:r w:rsidRPr="00BD33D7">
        <w:rPr>
          <w:sz w:val="20"/>
          <w:szCs w:val="20"/>
        </w:rPr>
        <w:t>(11)</w:t>
      </w:r>
      <w:r w:rsidR="003440F3" w:rsidRPr="00BD33D7">
        <w:rPr>
          <w:sz w:val="20"/>
          <w:szCs w:val="20"/>
        </w:rPr>
        <w:t xml:space="preserve"> </w:t>
      </w:r>
      <w:r w:rsidR="00BF6EDE" w:rsidRPr="00BD33D7">
        <w:rPr>
          <w:sz w:val="20"/>
          <w:szCs w:val="20"/>
        </w:rPr>
        <w:t>Za investitora, kupca električne energije, koji zahtijeva vršnu snagu koja se ne može osigurati iz planirane trafostanice 10(20)/0,4 kV iz ovog plana ili želi imati vlastitu trafostanicu, treba osigurati lokaciju za novu trafostanicu 10(20)/0,4 kV unutar njegove građev</w:t>
      </w:r>
      <w:r w:rsidR="001D38E6">
        <w:rPr>
          <w:sz w:val="20"/>
          <w:szCs w:val="20"/>
        </w:rPr>
        <w:t>ne</w:t>
      </w:r>
      <w:r w:rsidR="00BF6EDE" w:rsidRPr="00BD33D7">
        <w:rPr>
          <w:sz w:val="20"/>
          <w:szCs w:val="20"/>
        </w:rPr>
        <w:t xml:space="preserve"> čestice, odnosno zahvata u prostoru. Trafostanica se može izvesti kao samostojeća građevina ili kao ugradbena u građevini. Mikro lokaciju trafostanice i uvjete njene gradn</w:t>
      </w:r>
      <w:r w:rsidR="00654D5D">
        <w:rPr>
          <w:sz w:val="20"/>
          <w:szCs w:val="20"/>
        </w:rPr>
        <w:t>je investitor mora usuglasiti s</w:t>
      </w:r>
      <w:r w:rsidR="00BF6EDE" w:rsidRPr="00BD33D7">
        <w:rPr>
          <w:sz w:val="20"/>
          <w:szCs w:val="20"/>
        </w:rPr>
        <w:t xml:space="preserve"> nadležnom elektrodistribucijom. </w:t>
      </w:r>
    </w:p>
    <w:p w:rsidR="00BF6EDE" w:rsidRPr="00BD33D7" w:rsidRDefault="004160DD" w:rsidP="00A716BE">
      <w:pPr>
        <w:spacing w:after="0"/>
        <w:jc w:val="both"/>
        <w:rPr>
          <w:sz w:val="20"/>
          <w:szCs w:val="20"/>
        </w:rPr>
      </w:pPr>
      <w:r w:rsidRPr="00BD33D7">
        <w:rPr>
          <w:sz w:val="20"/>
          <w:szCs w:val="20"/>
        </w:rPr>
        <w:t>(12)</w:t>
      </w:r>
      <w:r w:rsidR="003440F3" w:rsidRPr="00BD33D7">
        <w:rPr>
          <w:sz w:val="20"/>
          <w:szCs w:val="20"/>
        </w:rPr>
        <w:t xml:space="preserve"> </w:t>
      </w:r>
      <w:r w:rsidR="00BF6EDE" w:rsidRPr="00BD33D7">
        <w:rPr>
          <w:sz w:val="20"/>
          <w:szCs w:val="20"/>
        </w:rPr>
        <w:t xml:space="preserve">Niskonaponska mreža unutar granica plana izvodit će se podzemnim kabelima. </w:t>
      </w:r>
    </w:p>
    <w:p w:rsidR="00BF6EDE" w:rsidRPr="00BD33D7" w:rsidRDefault="00BF6EDE" w:rsidP="00A716BE">
      <w:pPr>
        <w:spacing w:after="0"/>
        <w:jc w:val="both"/>
        <w:rPr>
          <w:sz w:val="20"/>
          <w:szCs w:val="20"/>
        </w:rPr>
      </w:pPr>
      <w:r w:rsidRPr="00BD33D7">
        <w:rPr>
          <w:sz w:val="20"/>
          <w:szCs w:val="20"/>
        </w:rPr>
        <w:t xml:space="preserve">Radi zaštite postojećih koridora i održavanja tehničke ispravnosti građevina, vodova i mreža potrebno je poštivati zaštitne koridore elektroenergetskih građevina. </w:t>
      </w:r>
    </w:p>
    <w:p w:rsidR="00BF6EDE" w:rsidRPr="00BD33D7" w:rsidRDefault="004160DD" w:rsidP="00A716BE">
      <w:pPr>
        <w:spacing w:after="0"/>
        <w:jc w:val="both"/>
        <w:rPr>
          <w:sz w:val="20"/>
          <w:szCs w:val="20"/>
        </w:rPr>
      </w:pPr>
      <w:r w:rsidRPr="00BD33D7">
        <w:rPr>
          <w:sz w:val="20"/>
          <w:szCs w:val="20"/>
        </w:rPr>
        <w:t>(13)</w:t>
      </w:r>
      <w:r w:rsidR="003440F3" w:rsidRPr="00BD33D7">
        <w:rPr>
          <w:sz w:val="20"/>
          <w:szCs w:val="20"/>
        </w:rPr>
        <w:t xml:space="preserve"> </w:t>
      </w:r>
      <w:r w:rsidR="00BF6EDE" w:rsidRPr="00BD33D7">
        <w:rPr>
          <w:sz w:val="20"/>
          <w:szCs w:val="20"/>
        </w:rPr>
        <w:t xml:space="preserve">Građenje u zaštitnom koridoru elektroenergetskih vodova moguće je uz posebne uvjete i tehničko </w:t>
      </w:r>
    </w:p>
    <w:p w:rsidR="00BF6EDE" w:rsidRPr="00BD33D7" w:rsidRDefault="00BF6EDE" w:rsidP="00A716BE">
      <w:pPr>
        <w:spacing w:after="0"/>
        <w:jc w:val="both"/>
        <w:rPr>
          <w:sz w:val="20"/>
          <w:szCs w:val="20"/>
        </w:rPr>
      </w:pPr>
      <w:r w:rsidRPr="00BD33D7">
        <w:rPr>
          <w:sz w:val="20"/>
          <w:szCs w:val="20"/>
        </w:rPr>
        <w:t xml:space="preserve">rješenje izrađeno od strane nadležnog distributera električne energije u skladu s posebnim propisima. </w:t>
      </w:r>
    </w:p>
    <w:p w:rsidR="00BF6EDE" w:rsidRPr="00BD33D7" w:rsidRDefault="00BF6EDE" w:rsidP="00A716BE">
      <w:pPr>
        <w:spacing w:after="0"/>
        <w:jc w:val="both"/>
        <w:rPr>
          <w:sz w:val="20"/>
          <w:szCs w:val="20"/>
        </w:rPr>
      </w:pPr>
      <w:r w:rsidRPr="00BD33D7">
        <w:rPr>
          <w:sz w:val="20"/>
          <w:szCs w:val="20"/>
        </w:rPr>
        <w:t xml:space="preserve">Iznimno, podzemnu elektroenergetsku mrežu je moguće graditi i na površinama ostalih namjena utvrđenih Planom, pod uvjetom da se do tih instalacija osigura neometani pristup za slučaj popravaka ili zamjena te da se za njeno polaganje osigura koridor minimalne širine 1,5 m. </w:t>
      </w:r>
    </w:p>
    <w:p w:rsidR="00BF6EDE" w:rsidRPr="00BD33D7" w:rsidRDefault="004160DD" w:rsidP="00A716BE">
      <w:pPr>
        <w:spacing w:after="0"/>
        <w:jc w:val="both"/>
        <w:rPr>
          <w:sz w:val="20"/>
          <w:szCs w:val="20"/>
        </w:rPr>
      </w:pPr>
      <w:r w:rsidRPr="00BD33D7">
        <w:rPr>
          <w:sz w:val="20"/>
          <w:szCs w:val="20"/>
        </w:rPr>
        <w:t>(14)</w:t>
      </w:r>
      <w:r w:rsidR="003440F3" w:rsidRPr="00BD33D7">
        <w:rPr>
          <w:sz w:val="20"/>
          <w:szCs w:val="20"/>
        </w:rPr>
        <w:t xml:space="preserve"> </w:t>
      </w:r>
      <w:r w:rsidR="00BF6EDE" w:rsidRPr="00BD33D7">
        <w:rPr>
          <w:sz w:val="20"/>
          <w:szCs w:val="20"/>
        </w:rPr>
        <w:t>Priključci građevina na elektroenergetski sustav realiziraju se preko tipskih razvodnih ormara u okviru niskonaponske mreže naselja (u koridoru prometnica).</w:t>
      </w:r>
    </w:p>
    <w:p w:rsidR="00BF6EDE" w:rsidRPr="00BD33D7" w:rsidRDefault="00BF6EDE" w:rsidP="00A716BE">
      <w:pPr>
        <w:spacing w:after="0"/>
        <w:jc w:val="both"/>
        <w:rPr>
          <w:sz w:val="20"/>
          <w:szCs w:val="20"/>
        </w:rPr>
      </w:pPr>
    </w:p>
    <w:p w:rsidR="00BF6EDE" w:rsidRPr="00BD33D7" w:rsidRDefault="00300F87" w:rsidP="00A716BE">
      <w:pPr>
        <w:spacing w:after="0"/>
        <w:jc w:val="both"/>
        <w:rPr>
          <w:b/>
          <w:sz w:val="20"/>
          <w:szCs w:val="20"/>
        </w:rPr>
      </w:pPr>
      <w:r w:rsidRPr="00BD33D7">
        <w:rPr>
          <w:b/>
          <w:sz w:val="20"/>
          <w:szCs w:val="20"/>
        </w:rPr>
        <w:t xml:space="preserve">Članak </w:t>
      </w:r>
      <w:r w:rsidR="001A3E5F" w:rsidRPr="00BD33D7">
        <w:rPr>
          <w:b/>
          <w:sz w:val="20"/>
          <w:szCs w:val="20"/>
        </w:rPr>
        <w:t>6</w:t>
      </w:r>
      <w:r w:rsidR="001D6F5A">
        <w:rPr>
          <w:b/>
          <w:sz w:val="20"/>
          <w:szCs w:val="20"/>
        </w:rPr>
        <w:t>1</w:t>
      </w:r>
      <w:r w:rsidR="001A3E5F" w:rsidRPr="00BD33D7">
        <w:rPr>
          <w:b/>
          <w:sz w:val="20"/>
          <w:szCs w:val="20"/>
        </w:rPr>
        <w:t xml:space="preserve">.  </w:t>
      </w:r>
      <w:r w:rsidR="001A3E5F" w:rsidRPr="00BD33D7">
        <w:rPr>
          <w:rFonts w:cs="Arial"/>
          <w:b/>
          <w:sz w:val="20"/>
          <w:szCs w:val="20"/>
        </w:rPr>
        <w:t xml:space="preserve"> </w:t>
      </w:r>
    </w:p>
    <w:p w:rsidR="00BF6EDE" w:rsidRPr="00BD33D7" w:rsidRDefault="0088559A" w:rsidP="00A716BE">
      <w:pPr>
        <w:spacing w:after="0"/>
        <w:jc w:val="both"/>
        <w:rPr>
          <w:sz w:val="20"/>
          <w:szCs w:val="20"/>
        </w:rPr>
      </w:pPr>
      <w:r w:rsidRPr="00BD33D7">
        <w:rPr>
          <w:sz w:val="20"/>
          <w:szCs w:val="20"/>
        </w:rPr>
        <w:t>(1)</w:t>
      </w:r>
      <w:r w:rsidR="003440F3" w:rsidRPr="00BD33D7">
        <w:rPr>
          <w:sz w:val="20"/>
          <w:szCs w:val="20"/>
        </w:rPr>
        <w:t xml:space="preserve"> </w:t>
      </w:r>
      <w:r w:rsidR="00BF6EDE" w:rsidRPr="00BD33D7">
        <w:rPr>
          <w:sz w:val="20"/>
          <w:szCs w:val="20"/>
        </w:rPr>
        <w:t xml:space="preserve">Javna rasvjeta (rasvjeta) ulica, pristupnih cesta i pješačkih staza unutar zone plana riješit će se zasebnim projektima. Isti će definirati njeno napajanje i upravljanje, tip stupova, njihov razmještaj u prostoru, odabir armatura i sijalica te traženi nivo osvijetljenosti. Trase će se što je moguće više izvoditi u zajedničkim kanalima s distributivnom mrežom 10(20) kV i 0,4 naponskog nivoa. </w:t>
      </w:r>
    </w:p>
    <w:p w:rsidR="00BF6EDE" w:rsidRPr="00BD33D7" w:rsidRDefault="0088559A" w:rsidP="00A716BE">
      <w:pPr>
        <w:spacing w:after="0"/>
        <w:jc w:val="both"/>
        <w:rPr>
          <w:sz w:val="20"/>
          <w:szCs w:val="20"/>
        </w:rPr>
      </w:pPr>
      <w:r w:rsidRPr="00BD33D7">
        <w:rPr>
          <w:sz w:val="20"/>
          <w:szCs w:val="20"/>
        </w:rPr>
        <w:t>(2)</w:t>
      </w:r>
      <w:r w:rsidR="003440F3" w:rsidRPr="00BD33D7">
        <w:rPr>
          <w:sz w:val="20"/>
          <w:szCs w:val="20"/>
        </w:rPr>
        <w:t xml:space="preserve"> </w:t>
      </w:r>
      <w:r w:rsidR="00BF6EDE" w:rsidRPr="00BD33D7">
        <w:rPr>
          <w:sz w:val="20"/>
          <w:szCs w:val="20"/>
        </w:rPr>
        <w:t>Prilikom projektiranja sustava javne i ambijentalne rasvjete treba uskladiti tehničke karakteristike projektiranih rješenja sa standardima energetske u</w:t>
      </w:r>
      <w:r w:rsidR="00654D5D">
        <w:rPr>
          <w:sz w:val="20"/>
          <w:szCs w:val="20"/>
        </w:rPr>
        <w:t>činkovitosti javne rasvjete i s</w:t>
      </w:r>
      <w:r w:rsidR="00BF6EDE" w:rsidRPr="00BD33D7">
        <w:rPr>
          <w:sz w:val="20"/>
          <w:szCs w:val="20"/>
        </w:rPr>
        <w:t xml:space="preserve"> uvjetima zaštite od svjetlosnog onečišćenja. </w:t>
      </w:r>
    </w:p>
    <w:p w:rsidR="00BF6EDE" w:rsidRPr="00BD33D7" w:rsidRDefault="0088559A" w:rsidP="00A716BE">
      <w:pPr>
        <w:spacing w:after="0"/>
        <w:jc w:val="both"/>
        <w:rPr>
          <w:sz w:val="20"/>
          <w:szCs w:val="20"/>
        </w:rPr>
      </w:pPr>
      <w:r w:rsidRPr="00BD33D7">
        <w:rPr>
          <w:sz w:val="20"/>
          <w:szCs w:val="20"/>
        </w:rPr>
        <w:t>(3)</w:t>
      </w:r>
      <w:r w:rsidR="003440F3" w:rsidRPr="00BD33D7">
        <w:rPr>
          <w:sz w:val="20"/>
          <w:szCs w:val="20"/>
        </w:rPr>
        <w:t xml:space="preserve"> </w:t>
      </w:r>
      <w:r w:rsidR="00BF6EDE" w:rsidRPr="00BD33D7">
        <w:rPr>
          <w:sz w:val="20"/>
          <w:szCs w:val="20"/>
        </w:rPr>
        <w:t>Rasvijetljenost prometnih površina treba uskladiti s klasifikacijom rasvijetljenosti u Preporukama za</w:t>
      </w:r>
    </w:p>
    <w:p w:rsidR="00BF6EDE" w:rsidRPr="00BD33D7" w:rsidRDefault="00BF6EDE" w:rsidP="00A716BE">
      <w:pPr>
        <w:spacing w:after="0"/>
        <w:jc w:val="both"/>
        <w:rPr>
          <w:sz w:val="20"/>
          <w:szCs w:val="20"/>
        </w:rPr>
      </w:pPr>
      <w:r w:rsidRPr="00BD33D7">
        <w:rPr>
          <w:sz w:val="20"/>
          <w:szCs w:val="20"/>
        </w:rPr>
        <w:t>rasvjetu cesta s motornim i pješačkim prometom. Stupove javne rasvjete obvezno je postavljati izvan</w:t>
      </w:r>
    </w:p>
    <w:p w:rsidR="00BF6EDE" w:rsidRPr="00BD33D7" w:rsidRDefault="00BF6EDE" w:rsidP="00A716BE">
      <w:pPr>
        <w:spacing w:after="0"/>
        <w:jc w:val="both"/>
        <w:rPr>
          <w:sz w:val="20"/>
          <w:szCs w:val="20"/>
        </w:rPr>
      </w:pPr>
      <w:r w:rsidRPr="00BD33D7">
        <w:rPr>
          <w:sz w:val="20"/>
          <w:szCs w:val="20"/>
        </w:rPr>
        <w:t>prometnih površina gdje god je to moguće. Samo iznimno kada nema druge mogućnosti moguće ih je</w:t>
      </w:r>
    </w:p>
    <w:p w:rsidR="00BF6EDE" w:rsidRPr="00BD33D7" w:rsidRDefault="00BF6EDE" w:rsidP="00A716BE">
      <w:pPr>
        <w:spacing w:after="0"/>
        <w:jc w:val="both"/>
        <w:rPr>
          <w:sz w:val="20"/>
          <w:szCs w:val="20"/>
        </w:rPr>
      </w:pPr>
      <w:r w:rsidRPr="00BD33D7">
        <w:rPr>
          <w:sz w:val="20"/>
          <w:szCs w:val="20"/>
        </w:rPr>
        <w:t>postavljati u površine pješačkih hodnika.</w:t>
      </w:r>
    </w:p>
    <w:p w:rsidR="00BF6EDE" w:rsidRPr="00BD33D7" w:rsidRDefault="00BF6EDE" w:rsidP="00A716BE">
      <w:pPr>
        <w:spacing w:after="0"/>
        <w:jc w:val="both"/>
        <w:rPr>
          <w:sz w:val="20"/>
          <w:szCs w:val="20"/>
        </w:rPr>
      </w:pPr>
    </w:p>
    <w:p w:rsidR="008F6226" w:rsidRDefault="008F6226" w:rsidP="00A716BE">
      <w:pPr>
        <w:spacing w:after="0"/>
        <w:jc w:val="both"/>
        <w:rPr>
          <w:b/>
          <w:sz w:val="20"/>
          <w:szCs w:val="20"/>
        </w:rPr>
      </w:pPr>
    </w:p>
    <w:p w:rsidR="00BF6EDE" w:rsidRPr="00BD33D7" w:rsidRDefault="00BF6EDE" w:rsidP="00A716BE">
      <w:pPr>
        <w:spacing w:after="0"/>
        <w:jc w:val="both"/>
        <w:rPr>
          <w:b/>
          <w:sz w:val="20"/>
          <w:szCs w:val="20"/>
        </w:rPr>
      </w:pPr>
      <w:r w:rsidRPr="00BD33D7">
        <w:rPr>
          <w:b/>
          <w:sz w:val="20"/>
          <w:szCs w:val="20"/>
        </w:rPr>
        <w:t>5.3.2.</w:t>
      </w:r>
      <w:r w:rsidRPr="00BD33D7">
        <w:rPr>
          <w:b/>
          <w:sz w:val="20"/>
          <w:szCs w:val="20"/>
        </w:rPr>
        <w:tab/>
        <w:t xml:space="preserve">UVJETI GRADNJE VODOVODNE MREŽE </w:t>
      </w:r>
    </w:p>
    <w:p w:rsidR="00BF6EDE" w:rsidRPr="00BD33D7" w:rsidRDefault="00BF6EDE" w:rsidP="00A716BE">
      <w:pPr>
        <w:spacing w:after="0"/>
        <w:jc w:val="both"/>
        <w:rPr>
          <w:b/>
          <w:sz w:val="20"/>
          <w:szCs w:val="20"/>
        </w:rPr>
      </w:pPr>
    </w:p>
    <w:p w:rsidR="00BF6EDE" w:rsidRPr="00BD33D7" w:rsidRDefault="00300F87" w:rsidP="00A716BE">
      <w:pPr>
        <w:spacing w:after="0"/>
        <w:jc w:val="both"/>
        <w:rPr>
          <w:b/>
          <w:sz w:val="20"/>
          <w:szCs w:val="20"/>
        </w:rPr>
      </w:pPr>
      <w:r w:rsidRPr="00BD33D7">
        <w:rPr>
          <w:b/>
          <w:sz w:val="20"/>
          <w:szCs w:val="20"/>
        </w:rPr>
        <w:t xml:space="preserve">Članak </w:t>
      </w:r>
      <w:r w:rsidR="001A3E5F" w:rsidRPr="00BD33D7">
        <w:rPr>
          <w:b/>
          <w:sz w:val="20"/>
          <w:szCs w:val="20"/>
        </w:rPr>
        <w:t>6</w:t>
      </w:r>
      <w:r w:rsidR="001D6F5A">
        <w:rPr>
          <w:b/>
          <w:sz w:val="20"/>
          <w:szCs w:val="20"/>
        </w:rPr>
        <w:t>2</w:t>
      </w:r>
      <w:r w:rsidR="001A3E5F" w:rsidRPr="00BD33D7">
        <w:rPr>
          <w:b/>
          <w:sz w:val="20"/>
          <w:szCs w:val="20"/>
        </w:rPr>
        <w:t xml:space="preserve">.  </w:t>
      </w:r>
      <w:r w:rsidR="001A3E5F" w:rsidRPr="00BD33D7">
        <w:rPr>
          <w:rFonts w:cs="Arial"/>
          <w:b/>
          <w:sz w:val="20"/>
          <w:szCs w:val="20"/>
        </w:rPr>
        <w:t xml:space="preserve"> </w:t>
      </w:r>
    </w:p>
    <w:p w:rsidR="00BF6EDE" w:rsidRPr="00BD33D7" w:rsidRDefault="0088559A" w:rsidP="00A716BE">
      <w:pPr>
        <w:spacing w:after="0"/>
        <w:jc w:val="both"/>
        <w:rPr>
          <w:sz w:val="20"/>
          <w:szCs w:val="20"/>
        </w:rPr>
      </w:pPr>
      <w:r w:rsidRPr="00BD33D7">
        <w:rPr>
          <w:sz w:val="20"/>
          <w:szCs w:val="20"/>
        </w:rPr>
        <w:t>(1)</w:t>
      </w:r>
      <w:r w:rsidR="003440F3" w:rsidRPr="00BD33D7">
        <w:rPr>
          <w:sz w:val="20"/>
          <w:szCs w:val="20"/>
        </w:rPr>
        <w:t xml:space="preserve"> </w:t>
      </w:r>
      <w:r w:rsidR="00BF6EDE" w:rsidRPr="00BD33D7">
        <w:rPr>
          <w:sz w:val="20"/>
          <w:szCs w:val="20"/>
        </w:rPr>
        <w:t xml:space="preserve">Planirana nova mreža vodoopskrbe polagat će se u trup novoplaniranih prometnica, a prikazana </w:t>
      </w:r>
      <w:r w:rsidR="003440F3" w:rsidRPr="00BD33D7">
        <w:rPr>
          <w:sz w:val="20"/>
          <w:szCs w:val="20"/>
        </w:rPr>
        <w:t xml:space="preserve">je u kartografskom prikazu </w:t>
      </w:r>
      <w:r w:rsidR="00BF6EDE" w:rsidRPr="00BD33D7">
        <w:rPr>
          <w:sz w:val="20"/>
          <w:szCs w:val="20"/>
        </w:rPr>
        <w:t>2c</w:t>
      </w:r>
      <w:r w:rsidR="003440F3" w:rsidRPr="00BD33D7">
        <w:rPr>
          <w:sz w:val="20"/>
          <w:szCs w:val="20"/>
        </w:rPr>
        <w:t xml:space="preserve">. „Prometna, ulična i komunalna infrastrukturna mreža </w:t>
      </w:r>
      <w:r w:rsidR="00C423DB">
        <w:rPr>
          <w:sz w:val="20"/>
          <w:szCs w:val="20"/>
        </w:rPr>
        <w:t>-</w:t>
      </w:r>
      <w:r w:rsidR="003440F3" w:rsidRPr="00BD33D7">
        <w:rPr>
          <w:sz w:val="20"/>
          <w:szCs w:val="20"/>
        </w:rPr>
        <w:t xml:space="preserve"> Vodoopskrba i odvodnja“. </w:t>
      </w:r>
    </w:p>
    <w:p w:rsidR="00BF6EDE" w:rsidRPr="00BD33D7" w:rsidRDefault="0088559A" w:rsidP="00A716BE">
      <w:pPr>
        <w:spacing w:after="0"/>
        <w:jc w:val="both"/>
        <w:rPr>
          <w:sz w:val="20"/>
          <w:szCs w:val="20"/>
        </w:rPr>
      </w:pPr>
      <w:r w:rsidRPr="00BD33D7">
        <w:rPr>
          <w:sz w:val="20"/>
          <w:szCs w:val="20"/>
        </w:rPr>
        <w:t>(2)</w:t>
      </w:r>
      <w:r w:rsidR="003440F3" w:rsidRPr="00BD33D7">
        <w:rPr>
          <w:sz w:val="20"/>
          <w:szCs w:val="20"/>
        </w:rPr>
        <w:t xml:space="preserve"> </w:t>
      </w:r>
      <w:r w:rsidR="00BF6EDE" w:rsidRPr="00BD33D7">
        <w:rPr>
          <w:sz w:val="20"/>
          <w:szCs w:val="20"/>
        </w:rPr>
        <w:t>Za potrebe opskrbe vodom građevina obuhvata Plana koristi se izgrađeni cjevovod u koridoru DC</w:t>
      </w:r>
      <w:r w:rsidR="003440F3" w:rsidRPr="00BD33D7">
        <w:rPr>
          <w:sz w:val="20"/>
          <w:szCs w:val="20"/>
        </w:rPr>
        <w:t>-</w:t>
      </w:r>
      <w:r w:rsidR="00654D5D">
        <w:rPr>
          <w:sz w:val="20"/>
          <w:szCs w:val="20"/>
        </w:rPr>
        <w:t>8 koji je povezan s</w:t>
      </w:r>
      <w:r w:rsidR="00BF6EDE" w:rsidRPr="00BD33D7">
        <w:rPr>
          <w:sz w:val="20"/>
          <w:szCs w:val="20"/>
        </w:rPr>
        <w:t xml:space="preserve"> vodospremama Oblić i Gomiljak. </w:t>
      </w:r>
    </w:p>
    <w:p w:rsidR="00BF6EDE" w:rsidRPr="00BD33D7" w:rsidRDefault="009D36D9" w:rsidP="00A716BE">
      <w:pPr>
        <w:spacing w:after="0"/>
        <w:jc w:val="both"/>
        <w:rPr>
          <w:sz w:val="20"/>
          <w:szCs w:val="20"/>
        </w:rPr>
      </w:pPr>
      <w:r w:rsidRPr="00BD33D7">
        <w:rPr>
          <w:sz w:val="20"/>
          <w:szCs w:val="20"/>
        </w:rPr>
        <w:t>(3)</w:t>
      </w:r>
      <w:r w:rsidR="003440F3" w:rsidRPr="00BD33D7">
        <w:rPr>
          <w:sz w:val="20"/>
          <w:szCs w:val="20"/>
        </w:rPr>
        <w:t xml:space="preserve"> </w:t>
      </w:r>
      <w:r w:rsidR="00BF6EDE" w:rsidRPr="00BD33D7">
        <w:rPr>
          <w:sz w:val="20"/>
          <w:szCs w:val="20"/>
        </w:rPr>
        <w:t>Postojeći cjevovod (naselje – vodosprema LJŽ Ø 200) u DC</w:t>
      </w:r>
      <w:r w:rsidR="003440F3" w:rsidRPr="00BD33D7">
        <w:rPr>
          <w:sz w:val="20"/>
          <w:szCs w:val="20"/>
        </w:rPr>
        <w:t>-</w:t>
      </w:r>
      <w:r w:rsidR="00BF6EDE" w:rsidRPr="00BD33D7">
        <w:rPr>
          <w:sz w:val="20"/>
          <w:szCs w:val="20"/>
        </w:rPr>
        <w:t>8 se zadržava (a prema potrebnim količinama, prema uvjetima distributera, može se i rekonstruirati) te se od njega vrši priključenje područja obuhvata Plana.</w:t>
      </w:r>
    </w:p>
    <w:p w:rsidR="00BF6EDE" w:rsidRPr="00BD33D7" w:rsidRDefault="009D36D9" w:rsidP="00A716BE">
      <w:pPr>
        <w:spacing w:after="0"/>
        <w:jc w:val="both"/>
        <w:rPr>
          <w:sz w:val="20"/>
          <w:szCs w:val="20"/>
        </w:rPr>
      </w:pPr>
      <w:r w:rsidRPr="00BD33D7">
        <w:rPr>
          <w:sz w:val="20"/>
          <w:szCs w:val="20"/>
        </w:rPr>
        <w:t>(4)</w:t>
      </w:r>
      <w:r w:rsidR="003440F3" w:rsidRPr="00BD33D7">
        <w:rPr>
          <w:sz w:val="20"/>
          <w:szCs w:val="20"/>
        </w:rPr>
        <w:t xml:space="preserve"> </w:t>
      </w:r>
      <w:r w:rsidR="00BF6EDE" w:rsidRPr="00BD33D7">
        <w:rPr>
          <w:sz w:val="20"/>
          <w:szCs w:val="20"/>
        </w:rPr>
        <w:t>Prikazano rješenje je varijantno, idejnim projektom dozvoljava se izmjena d</w:t>
      </w:r>
      <w:r w:rsidR="00654D5D">
        <w:rPr>
          <w:sz w:val="20"/>
          <w:szCs w:val="20"/>
        </w:rPr>
        <w:t>i</w:t>
      </w:r>
      <w:r w:rsidR="00BF6EDE" w:rsidRPr="00BD33D7">
        <w:rPr>
          <w:sz w:val="20"/>
          <w:szCs w:val="20"/>
        </w:rPr>
        <w:t xml:space="preserve">jelova sustava </w:t>
      </w:r>
      <w:r w:rsidR="00654D5D">
        <w:rPr>
          <w:sz w:val="20"/>
          <w:szCs w:val="20"/>
        </w:rPr>
        <w:t>ako</w:t>
      </w:r>
      <w:r w:rsidR="00BF6EDE" w:rsidRPr="00BD33D7">
        <w:rPr>
          <w:sz w:val="20"/>
          <w:szCs w:val="20"/>
        </w:rPr>
        <w:t xml:space="preserve"> je izmjena tehnički, tehnološki i ekonomski opravdana. </w:t>
      </w:r>
    </w:p>
    <w:p w:rsidR="00BF6EDE" w:rsidRPr="00BD33D7" w:rsidRDefault="009D36D9" w:rsidP="00A716BE">
      <w:pPr>
        <w:spacing w:after="0"/>
        <w:jc w:val="both"/>
        <w:rPr>
          <w:sz w:val="20"/>
          <w:szCs w:val="20"/>
        </w:rPr>
      </w:pPr>
      <w:r w:rsidRPr="00BD33D7">
        <w:rPr>
          <w:sz w:val="20"/>
          <w:szCs w:val="20"/>
        </w:rPr>
        <w:t>(5)</w:t>
      </w:r>
      <w:r w:rsidR="003440F3" w:rsidRPr="00BD33D7">
        <w:rPr>
          <w:sz w:val="20"/>
          <w:szCs w:val="20"/>
        </w:rPr>
        <w:t xml:space="preserve"> </w:t>
      </w:r>
      <w:r w:rsidR="00BF6EDE" w:rsidRPr="00BD33D7">
        <w:rPr>
          <w:sz w:val="20"/>
          <w:szCs w:val="20"/>
        </w:rPr>
        <w:t>U postupku utvrđivanja dozvola po pojedinim područjima, smještaj infrastrukturnih građevina utvrđuje se temeljem uvjeta koje izdaje nadležno tijelo po provedenim prethodnim simulacijama na postojećem matematičkom modelu distribucijskog podsustava Grada Šibenika.</w:t>
      </w:r>
    </w:p>
    <w:p w:rsidR="00BF6EDE" w:rsidRPr="00BF6EDE" w:rsidRDefault="009D36D9" w:rsidP="00A716BE">
      <w:pPr>
        <w:spacing w:after="0"/>
        <w:jc w:val="both"/>
        <w:rPr>
          <w:sz w:val="20"/>
          <w:szCs w:val="20"/>
        </w:rPr>
      </w:pPr>
      <w:r w:rsidRPr="00BD33D7">
        <w:rPr>
          <w:sz w:val="20"/>
          <w:szCs w:val="20"/>
        </w:rPr>
        <w:t>(6)</w:t>
      </w:r>
      <w:r w:rsidR="003440F3" w:rsidRPr="00BD33D7">
        <w:rPr>
          <w:sz w:val="20"/>
          <w:szCs w:val="20"/>
        </w:rPr>
        <w:t xml:space="preserve"> </w:t>
      </w:r>
      <w:r w:rsidR="00BF6EDE" w:rsidRPr="00BD33D7">
        <w:rPr>
          <w:sz w:val="20"/>
          <w:szCs w:val="20"/>
        </w:rPr>
        <w:t xml:space="preserve">Kod izrade projekata vodoopskrbe hidrauličkim proračunom odredit će se konačni profili cjevovoda vodeći računa o količinama vode potrebnim </w:t>
      </w:r>
      <w:r w:rsidR="00BF6EDE" w:rsidRPr="00BF6EDE">
        <w:rPr>
          <w:sz w:val="20"/>
          <w:szCs w:val="20"/>
        </w:rPr>
        <w:t xml:space="preserve">za sanitarnu potrošnju i protupožarnu zaštitu. </w:t>
      </w:r>
    </w:p>
    <w:p w:rsidR="00BF6EDE" w:rsidRPr="00BD33D7" w:rsidRDefault="009D36D9" w:rsidP="00A716BE">
      <w:pPr>
        <w:spacing w:after="0"/>
        <w:jc w:val="both"/>
        <w:rPr>
          <w:sz w:val="20"/>
          <w:szCs w:val="20"/>
        </w:rPr>
      </w:pPr>
      <w:r w:rsidRPr="00BD33D7">
        <w:rPr>
          <w:sz w:val="20"/>
          <w:szCs w:val="20"/>
        </w:rPr>
        <w:t>(7)</w:t>
      </w:r>
      <w:r w:rsidR="003440F3" w:rsidRPr="00BD33D7">
        <w:rPr>
          <w:sz w:val="20"/>
          <w:szCs w:val="20"/>
        </w:rPr>
        <w:t xml:space="preserve"> </w:t>
      </w:r>
      <w:r w:rsidR="00BF6EDE" w:rsidRPr="00BD33D7">
        <w:rPr>
          <w:sz w:val="20"/>
          <w:szCs w:val="20"/>
        </w:rPr>
        <w:t xml:space="preserve">Kapaciteti vodoopskrbne infrastrukture (cjevovod i vodosprema) trebaju se usklađivati s porastom broja korisnika kroz izgradnju i proširenje uvažavajući standard od 250 l/dan/stanovniku, 300 l/dan/turistu u kućnoj radinosti i 400 l/dan/turistu u hotelu. </w:t>
      </w:r>
    </w:p>
    <w:p w:rsidR="00BF6EDE" w:rsidRPr="00BD33D7" w:rsidRDefault="009D36D9" w:rsidP="00A716BE">
      <w:pPr>
        <w:spacing w:after="0"/>
        <w:jc w:val="both"/>
        <w:rPr>
          <w:sz w:val="20"/>
          <w:szCs w:val="20"/>
        </w:rPr>
      </w:pPr>
      <w:r w:rsidRPr="00BD33D7">
        <w:rPr>
          <w:sz w:val="20"/>
          <w:szCs w:val="20"/>
        </w:rPr>
        <w:t>(8)</w:t>
      </w:r>
      <w:r w:rsidR="003440F3" w:rsidRPr="00BD33D7">
        <w:rPr>
          <w:sz w:val="20"/>
          <w:szCs w:val="20"/>
        </w:rPr>
        <w:t xml:space="preserve"> </w:t>
      </w:r>
      <w:r w:rsidR="00BF6EDE" w:rsidRPr="00BD33D7">
        <w:rPr>
          <w:sz w:val="20"/>
          <w:szCs w:val="20"/>
        </w:rPr>
        <w:t>Opskrbu novih zona pitkom vodom potrebno je unutar naselja osigurati iz dva smjera prstenastim sustavom radi ujednačenja tlaka u mreži.</w:t>
      </w:r>
    </w:p>
    <w:p w:rsidR="00BF6EDE" w:rsidRPr="00BD33D7" w:rsidRDefault="009D36D9" w:rsidP="00A716BE">
      <w:pPr>
        <w:spacing w:after="0"/>
        <w:jc w:val="both"/>
        <w:rPr>
          <w:sz w:val="20"/>
          <w:szCs w:val="20"/>
        </w:rPr>
      </w:pPr>
      <w:r w:rsidRPr="00BD33D7">
        <w:rPr>
          <w:sz w:val="20"/>
          <w:szCs w:val="20"/>
        </w:rPr>
        <w:t>(9)</w:t>
      </w:r>
      <w:r w:rsidR="003440F3" w:rsidRPr="00BD33D7">
        <w:rPr>
          <w:sz w:val="20"/>
          <w:szCs w:val="20"/>
        </w:rPr>
        <w:t xml:space="preserve"> </w:t>
      </w:r>
      <w:r w:rsidR="00BF6EDE" w:rsidRPr="00BD33D7">
        <w:rPr>
          <w:sz w:val="20"/>
          <w:szCs w:val="20"/>
        </w:rPr>
        <w:t xml:space="preserve">Prilikom izgradnje vodovodne mreže predviđeno je korištenje cijevi od odgovarajućeg materijala profila dobivenog prema hidrauličkom proračunu. </w:t>
      </w:r>
    </w:p>
    <w:p w:rsidR="00BF6EDE" w:rsidRPr="00BD33D7" w:rsidRDefault="009D36D9" w:rsidP="00A716BE">
      <w:pPr>
        <w:spacing w:after="0"/>
        <w:jc w:val="both"/>
        <w:rPr>
          <w:sz w:val="20"/>
          <w:szCs w:val="20"/>
        </w:rPr>
      </w:pPr>
      <w:r w:rsidRPr="00BD33D7">
        <w:rPr>
          <w:sz w:val="20"/>
          <w:szCs w:val="20"/>
        </w:rPr>
        <w:t>(10)</w:t>
      </w:r>
      <w:r w:rsidR="003440F3" w:rsidRPr="00BD33D7">
        <w:rPr>
          <w:sz w:val="20"/>
          <w:szCs w:val="20"/>
        </w:rPr>
        <w:t xml:space="preserve"> </w:t>
      </w:r>
      <w:r w:rsidR="00BF6EDE" w:rsidRPr="00BD33D7">
        <w:rPr>
          <w:sz w:val="20"/>
          <w:szCs w:val="20"/>
        </w:rPr>
        <w:t>Trase novih cjevovoda smjestiti unutar zelenih površina između prometnice i objekta, odnosno u nogostup (a iznimno u trup prometnice).</w:t>
      </w:r>
    </w:p>
    <w:p w:rsidR="00BF6EDE" w:rsidRPr="00BD33D7" w:rsidRDefault="009D36D9" w:rsidP="00A716BE">
      <w:pPr>
        <w:spacing w:after="0"/>
        <w:jc w:val="both"/>
        <w:rPr>
          <w:sz w:val="20"/>
          <w:szCs w:val="20"/>
        </w:rPr>
      </w:pPr>
      <w:r w:rsidRPr="00BD33D7">
        <w:rPr>
          <w:sz w:val="20"/>
          <w:szCs w:val="20"/>
        </w:rPr>
        <w:t>(11)</w:t>
      </w:r>
      <w:r w:rsidR="00B266DF" w:rsidRPr="00BD33D7">
        <w:rPr>
          <w:sz w:val="20"/>
          <w:szCs w:val="20"/>
        </w:rPr>
        <w:t xml:space="preserve"> </w:t>
      </w:r>
      <w:r w:rsidR="00BF6EDE" w:rsidRPr="00BD33D7">
        <w:rPr>
          <w:sz w:val="20"/>
          <w:szCs w:val="20"/>
        </w:rPr>
        <w:t xml:space="preserve">Sva čvorna mjesta s ograncima, zračni ventili i muljni ispusti trebaju se smjestiti u vodovodna okna koja omogućuju nesmetanu ugradnju, te kasnije održavanje i popravke. Poklopci okana su minimalnog otvora (kvadratnog ili kružnog) 600 mm, s korištenjem poklopaca nosivosti prilagođenih prometnom opterećenju. </w:t>
      </w:r>
    </w:p>
    <w:p w:rsidR="00BF6EDE" w:rsidRPr="00BD33D7" w:rsidRDefault="009D36D9" w:rsidP="00A716BE">
      <w:pPr>
        <w:spacing w:after="0"/>
        <w:jc w:val="both"/>
        <w:rPr>
          <w:sz w:val="20"/>
          <w:szCs w:val="20"/>
        </w:rPr>
      </w:pPr>
      <w:r w:rsidRPr="00BD33D7">
        <w:rPr>
          <w:sz w:val="20"/>
          <w:szCs w:val="20"/>
        </w:rPr>
        <w:t>(12)</w:t>
      </w:r>
      <w:r w:rsidR="00B266DF" w:rsidRPr="00BD33D7">
        <w:rPr>
          <w:sz w:val="20"/>
          <w:szCs w:val="20"/>
        </w:rPr>
        <w:t xml:space="preserve"> </w:t>
      </w:r>
      <w:r w:rsidR="00BF6EDE" w:rsidRPr="00BD33D7">
        <w:rPr>
          <w:sz w:val="20"/>
          <w:szCs w:val="20"/>
        </w:rPr>
        <w:t xml:space="preserve">Izvedba priključaka pojedinih građevina unutar granica </w:t>
      </w:r>
      <w:r w:rsidR="00654D5D">
        <w:rPr>
          <w:sz w:val="20"/>
          <w:szCs w:val="20"/>
        </w:rPr>
        <w:t>obuhvata treba biti usklađena s</w:t>
      </w:r>
      <w:r w:rsidR="00BF6EDE" w:rsidRPr="00BD33D7">
        <w:rPr>
          <w:sz w:val="20"/>
          <w:szCs w:val="20"/>
        </w:rPr>
        <w:t xml:space="preserve"> tehničkim uvjetima koje propisuje nadležno komunalno društvo, a </w:t>
      </w:r>
      <w:r w:rsidR="00654D5D">
        <w:rPr>
          <w:sz w:val="20"/>
          <w:szCs w:val="20"/>
        </w:rPr>
        <w:t>tako</w:t>
      </w:r>
      <w:r w:rsidR="00BF6EDE" w:rsidRPr="00BD33D7">
        <w:rPr>
          <w:sz w:val="20"/>
          <w:szCs w:val="20"/>
        </w:rPr>
        <w:t xml:space="preserve"> da u priključna okna stave vodomjer i račva za vodoopskrbni vod prema građevinama. </w:t>
      </w:r>
    </w:p>
    <w:p w:rsidR="00BF6EDE" w:rsidRPr="00BD33D7" w:rsidRDefault="00B266DF" w:rsidP="00A716BE">
      <w:pPr>
        <w:spacing w:after="0"/>
        <w:jc w:val="both"/>
        <w:rPr>
          <w:sz w:val="20"/>
          <w:szCs w:val="20"/>
        </w:rPr>
      </w:pPr>
      <w:r w:rsidRPr="00BD33D7">
        <w:rPr>
          <w:sz w:val="20"/>
          <w:szCs w:val="20"/>
        </w:rPr>
        <w:t xml:space="preserve">(13) </w:t>
      </w:r>
      <w:r w:rsidR="00BF6EDE" w:rsidRPr="00BD33D7">
        <w:rPr>
          <w:sz w:val="20"/>
          <w:szCs w:val="20"/>
        </w:rPr>
        <w:t xml:space="preserve">Sve građevine unutar obuhvata Plana moraju biti priključene na vodoopskrbnu mrežu. </w:t>
      </w:r>
    </w:p>
    <w:p w:rsidR="00BF6EDE" w:rsidRPr="00BD33D7" w:rsidRDefault="009D36D9" w:rsidP="00A716BE">
      <w:pPr>
        <w:spacing w:after="0"/>
        <w:jc w:val="both"/>
        <w:rPr>
          <w:sz w:val="20"/>
          <w:szCs w:val="20"/>
        </w:rPr>
      </w:pPr>
      <w:r w:rsidRPr="00BD33D7">
        <w:rPr>
          <w:sz w:val="20"/>
          <w:szCs w:val="20"/>
        </w:rPr>
        <w:t>(1</w:t>
      </w:r>
      <w:r w:rsidR="00B266DF" w:rsidRPr="00BD33D7">
        <w:rPr>
          <w:sz w:val="20"/>
          <w:szCs w:val="20"/>
        </w:rPr>
        <w:t>4</w:t>
      </w:r>
      <w:r w:rsidRPr="00BD33D7">
        <w:rPr>
          <w:sz w:val="20"/>
          <w:szCs w:val="20"/>
        </w:rPr>
        <w:t>)</w:t>
      </w:r>
      <w:r w:rsidR="00B266DF" w:rsidRPr="00BD33D7">
        <w:rPr>
          <w:sz w:val="20"/>
          <w:szCs w:val="20"/>
        </w:rPr>
        <w:t xml:space="preserve"> </w:t>
      </w:r>
      <w:r w:rsidR="00BF6EDE" w:rsidRPr="00BD33D7">
        <w:rPr>
          <w:sz w:val="20"/>
          <w:szCs w:val="20"/>
        </w:rPr>
        <w:t xml:space="preserve">Kod polaganja cjevovoda vodoopskrbe paralelno s ostalim instalacijama ili kod križanja s ostalim instalacijama, trebaju se poštivati propisani tehnički uvjeti u smislu međusobne udaljenosti, načina izvedbe i zaštite križanja, kao i ostalih tehničkih elemenata i propisa. Načelno, treba nastojati da se kod križanja s mrežom kanalizacije, cjevovodi vodoopskrbe vode iznad kolektora. </w:t>
      </w:r>
    </w:p>
    <w:p w:rsidR="00B266DF" w:rsidRPr="00BD33D7" w:rsidRDefault="009D36D9" w:rsidP="00A716BE">
      <w:pPr>
        <w:spacing w:after="0"/>
        <w:jc w:val="both"/>
        <w:rPr>
          <w:sz w:val="20"/>
          <w:szCs w:val="20"/>
        </w:rPr>
      </w:pPr>
      <w:r w:rsidRPr="00BD33D7">
        <w:rPr>
          <w:sz w:val="20"/>
          <w:szCs w:val="20"/>
        </w:rPr>
        <w:t>(1</w:t>
      </w:r>
      <w:r w:rsidR="00B266DF" w:rsidRPr="00BD33D7">
        <w:rPr>
          <w:sz w:val="20"/>
          <w:szCs w:val="20"/>
        </w:rPr>
        <w:t>5</w:t>
      </w:r>
      <w:r w:rsidRPr="00BD33D7">
        <w:rPr>
          <w:sz w:val="20"/>
          <w:szCs w:val="20"/>
        </w:rPr>
        <w:t>)</w:t>
      </w:r>
      <w:r w:rsidR="00B266DF" w:rsidRPr="00BD33D7">
        <w:rPr>
          <w:sz w:val="20"/>
          <w:szCs w:val="20"/>
        </w:rPr>
        <w:t xml:space="preserve"> </w:t>
      </w:r>
      <w:r w:rsidR="00BF6EDE" w:rsidRPr="00BD33D7">
        <w:rPr>
          <w:sz w:val="20"/>
          <w:szCs w:val="20"/>
        </w:rPr>
        <w:t xml:space="preserve">Nova lokalna vodovodna mreža zbog zahtjeva protupožarne zaštite mora imati minimalni profil od </w:t>
      </w:r>
      <w:r w:rsidR="00231256" w:rsidRPr="00BD33D7">
        <w:rPr>
          <w:rFonts w:cs="Arial"/>
          <w:sz w:val="20"/>
          <w:szCs w:val="20"/>
        </w:rPr>
        <w:sym w:font="Symbol" w:char="F0C6"/>
      </w:r>
      <w:r w:rsidR="00BF6EDE" w:rsidRPr="00BD33D7">
        <w:rPr>
          <w:sz w:val="20"/>
          <w:szCs w:val="20"/>
        </w:rPr>
        <w:t xml:space="preserve">100 mm. </w:t>
      </w:r>
    </w:p>
    <w:p w:rsidR="00BF6EDE" w:rsidRPr="00BD33D7" w:rsidRDefault="00B266DF" w:rsidP="00A716BE">
      <w:pPr>
        <w:spacing w:after="0"/>
        <w:jc w:val="both"/>
        <w:rPr>
          <w:sz w:val="20"/>
          <w:szCs w:val="20"/>
        </w:rPr>
      </w:pPr>
      <w:r w:rsidRPr="00BD33D7">
        <w:rPr>
          <w:sz w:val="20"/>
          <w:szCs w:val="20"/>
        </w:rPr>
        <w:t xml:space="preserve">(16) </w:t>
      </w:r>
      <w:r w:rsidR="00BF6EDE" w:rsidRPr="00BD33D7">
        <w:rPr>
          <w:sz w:val="20"/>
          <w:szCs w:val="20"/>
        </w:rPr>
        <w:t>Nadzemne hidrante treba projektirati i postavljati izvan prometnih površina na udaljenostima određenima posebnim propisima, najviše 150 m.</w:t>
      </w:r>
    </w:p>
    <w:p w:rsidR="00E2674C" w:rsidRPr="00BD33D7" w:rsidRDefault="00BF6EDE" w:rsidP="00A716BE">
      <w:pPr>
        <w:spacing w:after="0"/>
        <w:jc w:val="both"/>
        <w:rPr>
          <w:sz w:val="20"/>
          <w:szCs w:val="20"/>
        </w:rPr>
      </w:pPr>
      <w:r w:rsidRPr="00BD33D7">
        <w:rPr>
          <w:sz w:val="20"/>
          <w:szCs w:val="20"/>
        </w:rPr>
        <w:t>Njihov raspored, položaj i karakteristike se</w:t>
      </w:r>
      <w:r w:rsidR="00654D5D">
        <w:rPr>
          <w:sz w:val="20"/>
          <w:szCs w:val="20"/>
        </w:rPr>
        <w:t xml:space="preserve"> određuje u skladu s</w:t>
      </w:r>
      <w:r w:rsidRPr="00BD33D7">
        <w:rPr>
          <w:sz w:val="20"/>
          <w:szCs w:val="20"/>
        </w:rPr>
        <w:t xml:space="preserve"> posebnim propisima ve</w:t>
      </w:r>
      <w:r w:rsidR="00BF1F21" w:rsidRPr="00BD33D7">
        <w:rPr>
          <w:sz w:val="20"/>
          <w:szCs w:val="20"/>
        </w:rPr>
        <w:t xml:space="preserve">zanim uz protupožarnu zaštitu. </w:t>
      </w:r>
    </w:p>
    <w:p w:rsidR="00C523EA" w:rsidRPr="00BD33D7" w:rsidRDefault="00C523EA" w:rsidP="00A716BE">
      <w:pPr>
        <w:spacing w:after="0"/>
        <w:jc w:val="both"/>
        <w:rPr>
          <w:b/>
          <w:sz w:val="20"/>
          <w:szCs w:val="20"/>
        </w:rPr>
      </w:pPr>
    </w:p>
    <w:p w:rsidR="00C523EA" w:rsidRPr="00BD33D7" w:rsidRDefault="00C523EA" w:rsidP="00A716BE">
      <w:pPr>
        <w:spacing w:after="0"/>
        <w:jc w:val="both"/>
        <w:rPr>
          <w:b/>
          <w:sz w:val="20"/>
          <w:szCs w:val="20"/>
        </w:rPr>
      </w:pPr>
    </w:p>
    <w:p w:rsidR="00BF6EDE" w:rsidRPr="00BD33D7" w:rsidRDefault="00BF6EDE" w:rsidP="00A716BE">
      <w:pPr>
        <w:spacing w:after="0"/>
        <w:jc w:val="both"/>
        <w:rPr>
          <w:b/>
          <w:sz w:val="20"/>
          <w:szCs w:val="20"/>
        </w:rPr>
      </w:pPr>
      <w:r w:rsidRPr="00BD33D7">
        <w:rPr>
          <w:b/>
          <w:sz w:val="20"/>
          <w:szCs w:val="20"/>
        </w:rPr>
        <w:t>5.3.3. UVJETI GRADNJE MREŽE ODVODNJE OTPADNIH VODA</w:t>
      </w:r>
    </w:p>
    <w:p w:rsidR="00BF6EDE" w:rsidRPr="00BD33D7" w:rsidRDefault="00BF6EDE" w:rsidP="00A716BE">
      <w:pPr>
        <w:spacing w:after="0"/>
        <w:jc w:val="both"/>
        <w:rPr>
          <w:b/>
          <w:sz w:val="20"/>
          <w:szCs w:val="20"/>
        </w:rPr>
      </w:pPr>
    </w:p>
    <w:p w:rsidR="00BF6EDE" w:rsidRPr="00BD33D7" w:rsidRDefault="00300F87" w:rsidP="00A716BE">
      <w:pPr>
        <w:spacing w:after="0"/>
        <w:jc w:val="both"/>
        <w:rPr>
          <w:b/>
          <w:sz w:val="20"/>
          <w:szCs w:val="20"/>
        </w:rPr>
      </w:pPr>
      <w:r w:rsidRPr="00BD33D7">
        <w:rPr>
          <w:b/>
          <w:sz w:val="20"/>
          <w:szCs w:val="20"/>
        </w:rPr>
        <w:t xml:space="preserve">Članak </w:t>
      </w:r>
      <w:r w:rsidR="001A3E5F" w:rsidRPr="00BD33D7">
        <w:rPr>
          <w:b/>
          <w:sz w:val="20"/>
          <w:szCs w:val="20"/>
        </w:rPr>
        <w:t>6</w:t>
      </w:r>
      <w:r w:rsidR="001D6F5A">
        <w:rPr>
          <w:b/>
          <w:sz w:val="20"/>
          <w:szCs w:val="20"/>
        </w:rPr>
        <w:t>3</w:t>
      </w:r>
      <w:r w:rsidR="001A3E5F" w:rsidRPr="00BD33D7">
        <w:rPr>
          <w:b/>
          <w:sz w:val="20"/>
          <w:szCs w:val="20"/>
        </w:rPr>
        <w:t xml:space="preserve">.  </w:t>
      </w:r>
      <w:r w:rsidR="001A3E5F" w:rsidRPr="00BD33D7">
        <w:rPr>
          <w:rFonts w:cs="Arial"/>
          <w:b/>
          <w:sz w:val="20"/>
          <w:szCs w:val="20"/>
        </w:rPr>
        <w:t xml:space="preserve"> </w:t>
      </w:r>
    </w:p>
    <w:p w:rsidR="00BF6EDE" w:rsidRPr="00BD33D7" w:rsidRDefault="009D36D9" w:rsidP="00A716BE">
      <w:pPr>
        <w:spacing w:after="0"/>
        <w:jc w:val="both"/>
        <w:rPr>
          <w:sz w:val="20"/>
          <w:szCs w:val="20"/>
        </w:rPr>
      </w:pPr>
      <w:r w:rsidRPr="00BD33D7">
        <w:rPr>
          <w:sz w:val="20"/>
          <w:szCs w:val="20"/>
        </w:rPr>
        <w:t>(1)</w:t>
      </w:r>
      <w:r w:rsidR="00B266DF" w:rsidRPr="00BD33D7">
        <w:rPr>
          <w:sz w:val="20"/>
          <w:szCs w:val="20"/>
        </w:rPr>
        <w:t xml:space="preserve"> </w:t>
      </w:r>
      <w:r w:rsidR="00BF6EDE" w:rsidRPr="00BD33D7">
        <w:rPr>
          <w:sz w:val="20"/>
          <w:szCs w:val="20"/>
        </w:rPr>
        <w:t xml:space="preserve">Planirana </w:t>
      </w:r>
      <w:r w:rsidR="00654D5D">
        <w:rPr>
          <w:sz w:val="20"/>
          <w:szCs w:val="20"/>
        </w:rPr>
        <w:t>nova mreža kanalizacije polagat</w:t>
      </w:r>
      <w:r w:rsidR="00BF6EDE" w:rsidRPr="00BD33D7">
        <w:rPr>
          <w:sz w:val="20"/>
          <w:szCs w:val="20"/>
        </w:rPr>
        <w:t xml:space="preserve"> će se u trup novoplaniranih prometnica, a prikazana je </w:t>
      </w:r>
      <w:r w:rsidR="00B266DF" w:rsidRPr="00BD33D7">
        <w:rPr>
          <w:sz w:val="20"/>
          <w:szCs w:val="20"/>
        </w:rPr>
        <w:t xml:space="preserve">na kartografskom prikazu </w:t>
      </w:r>
      <w:r w:rsidR="00BF6EDE" w:rsidRPr="00BD33D7">
        <w:rPr>
          <w:sz w:val="20"/>
          <w:szCs w:val="20"/>
        </w:rPr>
        <w:t>2c</w:t>
      </w:r>
      <w:r w:rsidR="00B266DF" w:rsidRPr="00BD33D7">
        <w:rPr>
          <w:sz w:val="20"/>
          <w:szCs w:val="20"/>
        </w:rPr>
        <w:t>. „Prometna, ulična i komunalna infrastrukturna mreža</w:t>
      </w:r>
      <w:r w:rsidR="00BF6EDE" w:rsidRPr="00BD33D7">
        <w:rPr>
          <w:sz w:val="20"/>
          <w:szCs w:val="20"/>
        </w:rPr>
        <w:t xml:space="preserve"> </w:t>
      </w:r>
      <w:r w:rsidR="00B266DF" w:rsidRPr="00BD33D7">
        <w:rPr>
          <w:sz w:val="20"/>
          <w:szCs w:val="20"/>
        </w:rPr>
        <w:t>– Vodoopskrba i odvodnja“.</w:t>
      </w:r>
    </w:p>
    <w:p w:rsidR="00BF6EDE" w:rsidRPr="00BD33D7" w:rsidRDefault="009D36D9" w:rsidP="00A716BE">
      <w:pPr>
        <w:spacing w:after="0"/>
        <w:jc w:val="both"/>
        <w:rPr>
          <w:sz w:val="20"/>
          <w:szCs w:val="20"/>
        </w:rPr>
      </w:pPr>
      <w:r w:rsidRPr="00BD33D7">
        <w:rPr>
          <w:sz w:val="20"/>
          <w:szCs w:val="20"/>
        </w:rPr>
        <w:t>(2)</w:t>
      </w:r>
      <w:r w:rsidR="00B266DF" w:rsidRPr="00BD33D7">
        <w:rPr>
          <w:sz w:val="20"/>
          <w:szCs w:val="20"/>
        </w:rPr>
        <w:t xml:space="preserve"> </w:t>
      </w:r>
      <w:r w:rsidR="00BF6EDE" w:rsidRPr="00BD33D7">
        <w:rPr>
          <w:sz w:val="20"/>
          <w:szCs w:val="20"/>
        </w:rPr>
        <w:t>Prikazano rješenje je varijantno, idejnim projektom dozvoljava se izmjena d</w:t>
      </w:r>
      <w:r w:rsidR="00654D5D">
        <w:rPr>
          <w:sz w:val="20"/>
          <w:szCs w:val="20"/>
        </w:rPr>
        <w:t>i</w:t>
      </w:r>
      <w:r w:rsidR="00BF6EDE" w:rsidRPr="00BD33D7">
        <w:rPr>
          <w:sz w:val="20"/>
          <w:szCs w:val="20"/>
        </w:rPr>
        <w:t xml:space="preserve">jelova sustava </w:t>
      </w:r>
      <w:r w:rsidR="00654D5D">
        <w:rPr>
          <w:sz w:val="20"/>
          <w:szCs w:val="20"/>
        </w:rPr>
        <w:t>ako</w:t>
      </w:r>
      <w:r w:rsidR="00BF6EDE" w:rsidRPr="00BD33D7">
        <w:rPr>
          <w:sz w:val="20"/>
          <w:szCs w:val="20"/>
        </w:rPr>
        <w:t xml:space="preserve"> je izmjena tehnički, tehnološki i ekonomski opravdana. </w:t>
      </w:r>
    </w:p>
    <w:p w:rsidR="00BF6EDE" w:rsidRPr="00BD33D7" w:rsidRDefault="009D36D9" w:rsidP="00A716BE">
      <w:pPr>
        <w:spacing w:after="0"/>
        <w:jc w:val="both"/>
        <w:rPr>
          <w:sz w:val="20"/>
          <w:szCs w:val="20"/>
        </w:rPr>
      </w:pPr>
      <w:r w:rsidRPr="00BD33D7">
        <w:rPr>
          <w:sz w:val="20"/>
          <w:szCs w:val="20"/>
        </w:rPr>
        <w:t>(3)</w:t>
      </w:r>
      <w:r w:rsidR="00B266DF" w:rsidRPr="00BD33D7">
        <w:rPr>
          <w:sz w:val="20"/>
          <w:szCs w:val="20"/>
        </w:rPr>
        <w:t xml:space="preserve"> </w:t>
      </w:r>
      <w:r w:rsidR="00BF6EDE" w:rsidRPr="00BD33D7">
        <w:rPr>
          <w:sz w:val="20"/>
          <w:szCs w:val="20"/>
        </w:rPr>
        <w:t>Dugoročno rješenje odvodnje otpadnih i oborinskih voda sa zone obuhvata mora biti u skladu s dugoročnim rješenjem kanalizacijskog sustava Grada Šibenika.</w:t>
      </w:r>
    </w:p>
    <w:p w:rsidR="00BF6EDE" w:rsidRPr="00BD33D7" w:rsidRDefault="009D36D9" w:rsidP="00A716BE">
      <w:pPr>
        <w:spacing w:after="0"/>
        <w:jc w:val="both"/>
        <w:rPr>
          <w:sz w:val="20"/>
          <w:szCs w:val="20"/>
        </w:rPr>
      </w:pPr>
      <w:r w:rsidRPr="00BD33D7">
        <w:rPr>
          <w:sz w:val="20"/>
          <w:szCs w:val="20"/>
        </w:rPr>
        <w:t>(4)</w:t>
      </w:r>
      <w:r w:rsidR="00B266DF" w:rsidRPr="00BD33D7">
        <w:rPr>
          <w:sz w:val="20"/>
          <w:szCs w:val="20"/>
        </w:rPr>
        <w:t xml:space="preserve"> </w:t>
      </w:r>
      <w:r w:rsidR="00BF6EDE" w:rsidRPr="00BD33D7">
        <w:rPr>
          <w:sz w:val="20"/>
          <w:szCs w:val="20"/>
        </w:rPr>
        <w:t>Unutar obuhvata Plana planira se razdjelni sustav odvodnje, što znači da se da se oborinske i sanitarne otpadne vode odvode zasebnim kanalizacijskim mrežama.</w:t>
      </w:r>
    </w:p>
    <w:p w:rsidR="00BF6EDE" w:rsidRPr="00BD33D7" w:rsidRDefault="00BF6EDE" w:rsidP="00A716BE">
      <w:pPr>
        <w:spacing w:after="0"/>
        <w:jc w:val="both"/>
        <w:rPr>
          <w:sz w:val="20"/>
          <w:szCs w:val="20"/>
        </w:rPr>
      </w:pPr>
      <w:r w:rsidRPr="00BD33D7">
        <w:rPr>
          <w:sz w:val="20"/>
          <w:szCs w:val="20"/>
        </w:rPr>
        <w:t>Sustav odvodnje otpadnih voda sastoji se od gravitacijskih i tlačnih cjevovoda dok se odvodnja oborinskih voda rješava samo putem gravitacijskih cjevovoda. Otpadne vode se putem kanalizacijskih cjevovoda i crpnih stanica (po potrebi) usmjeravaju prema uređaju za pročišćavanje smještenom izvan obuhvata ovog Plana.</w:t>
      </w:r>
    </w:p>
    <w:p w:rsidR="00BF6EDE" w:rsidRPr="00BD33D7" w:rsidRDefault="00BF6EDE" w:rsidP="00A716BE">
      <w:pPr>
        <w:spacing w:after="0"/>
        <w:jc w:val="both"/>
        <w:rPr>
          <w:sz w:val="20"/>
          <w:szCs w:val="20"/>
        </w:rPr>
      </w:pPr>
      <w:r w:rsidRPr="00BD33D7">
        <w:rPr>
          <w:sz w:val="20"/>
          <w:szCs w:val="20"/>
        </w:rPr>
        <w:t>Sanitarne otpadne vode građevina potrebno je odvoditi sukladno članku 67. Zakona o vodama (</w:t>
      </w:r>
      <w:r w:rsidR="0097647F">
        <w:rPr>
          <w:sz w:val="20"/>
          <w:szCs w:val="20"/>
        </w:rPr>
        <w:t>„Narodne novine“, broj</w:t>
      </w:r>
      <w:r w:rsidRPr="00BD33D7">
        <w:rPr>
          <w:sz w:val="20"/>
          <w:szCs w:val="20"/>
        </w:rPr>
        <w:t xml:space="preserve"> 153/09, 63/11, 130/11, 56/13</w:t>
      </w:r>
      <w:r w:rsidR="0097647F">
        <w:rPr>
          <w:sz w:val="20"/>
          <w:szCs w:val="20"/>
        </w:rPr>
        <w:t xml:space="preserve"> i</w:t>
      </w:r>
      <w:r w:rsidRPr="00BD33D7">
        <w:rPr>
          <w:sz w:val="20"/>
          <w:szCs w:val="20"/>
        </w:rPr>
        <w:t xml:space="preserve"> 14/14). Sve planirane građevine unutar obuhvata Plana trebaju biti priključene na sustav javne odvodnje otpadnih voda.</w:t>
      </w:r>
    </w:p>
    <w:p w:rsidR="00BF6EDE" w:rsidRPr="00BD33D7" w:rsidRDefault="009D36D9" w:rsidP="00A716BE">
      <w:pPr>
        <w:spacing w:after="0"/>
        <w:jc w:val="both"/>
        <w:rPr>
          <w:sz w:val="20"/>
          <w:szCs w:val="20"/>
        </w:rPr>
      </w:pPr>
      <w:r w:rsidRPr="00BD33D7">
        <w:rPr>
          <w:sz w:val="20"/>
          <w:szCs w:val="20"/>
        </w:rPr>
        <w:t>(5)</w:t>
      </w:r>
      <w:r w:rsidR="00B266DF" w:rsidRPr="00BD33D7">
        <w:rPr>
          <w:sz w:val="20"/>
          <w:szCs w:val="20"/>
        </w:rPr>
        <w:t xml:space="preserve"> </w:t>
      </w:r>
      <w:r w:rsidR="00BF6EDE" w:rsidRPr="00BD33D7">
        <w:rPr>
          <w:sz w:val="20"/>
          <w:szCs w:val="20"/>
        </w:rPr>
        <w:t xml:space="preserve">Zbog uočenih hidroloških promjena i položaja obuhvata Plana izvan zona sanitarne zaštite predviđa se maksimalno zadržavanje oborinskih voda u slivu. </w:t>
      </w:r>
      <w:r w:rsidR="00654D5D">
        <w:rPr>
          <w:sz w:val="20"/>
          <w:szCs w:val="20"/>
        </w:rPr>
        <w:t>Ako</w:t>
      </w:r>
      <w:r w:rsidR="00BF6EDE" w:rsidRPr="00BD33D7">
        <w:rPr>
          <w:sz w:val="20"/>
          <w:szCs w:val="20"/>
        </w:rPr>
        <w:t xml:space="preserve"> se detaljnom razradom utvrdi da je oborinske vode potrebno kanalizirati u Planu se ostavlja mogućnost takvog rješenja dispozicije oborinskih voda. </w:t>
      </w:r>
    </w:p>
    <w:p w:rsidR="00BF6EDE" w:rsidRPr="00BD33D7" w:rsidRDefault="009D36D9" w:rsidP="00A716BE">
      <w:pPr>
        <w:spacing w:after="0"/>
        <w:jc w:val="both"/>
        <w:rPr>
          <w:sz w:val="20"/>
          <w:szCs w:val="20"/>
        </w:rPr>
      </w:pPr>
      <w:r w:rsidRPr="00BD33D7">
        <w:rPr>
          <w:sz w:val="20"/>
          <w:szCs w:val="20"/>
        </w:rPr>
        <w:t>(6)</w:t>
      </w:r>
      <w:r w:rsidR="00B266DF" w:rsidRPr="00BD33D7">
        <w:rPr>
          <w:sz w:val="20"/>
          <w:szCs w:val="20"/>
        </w:rPr>
        <w:t xml:space="preserve"> </w:t>
      </w:r>
      <w:r w:rsidR="00BF6EDE" w:rsidRPr="00BD33D7">
        <w:rPr>
          <w:sz w:val="20"/>
          <w:szCs w:val="20"/>
        </w:rPr>
        <w:t>Prilikom izgradnje kanalizacijske mreže predviđeno je korištenje cijevi od plastičnih materijala (PVC, PHD, polipropilen), poliestera (PES) ili drugih odgovarajućih materijala, najmanjeg promjera 300-400 mm.</w:t>
      </w:r>
    </w:p>
    <w:p w:rsidR="00BF6EDE" w:rsidRPr="00BD33D7" w:rsidRDefault="00B266DF" w:rsidP="00A716BE">
      <w:pPr>
        <w:spacing w:after="0"/>
        <w:jc w:val="both"/>
        <w:rPr>
          <w:sz w:val="20"/>
          <w:szCs w:val="20"/>
        </w:rPr>
      </w:pPr>
      <w:r w:rsidRPr="00BD33D7">
        <w:rPr>
          <w:sz w:val="20"/>
          <w:szCs w:val="20"/>
        </w:rPr>
        <w:t xml:space="preserve">(7) </w:t>
      </w:r>
      <w:r w:rsidR="00BF6EDE" w:rsidRPr="00BD33D7">
        <w:rPr>
          <w:sz w:val="20"/>
          <w:szCs w:val="20"/>
        </w:rPr>
        <w:t xml:space="preserve">Izvedba priključaka pojedinih građevina unutar granica </w:t>
      </w:r>
      <w:r w:rsidR="00654D5D">
        <w:rPr>
          <w:sz w:val="20"/>
          <w:szCs w:val="20"/>
        </w:rPr>
        <w:t>obuhvata treba biti usklađena s</w:t>
      </w:r>
      <w:r w:rsidR="00BF6EDE" w:rsidRPr="00BD33D7">
        <w:rPr>
          <w:sz w:val="20"/>
          <w:szCs w:val="20"/>
        </w:rPr>
        <w:t xml:space="preserve"> tehničkim uvjetima koje propisuje nadležno komunalno društvo.</w:t>
      </w:r>
    </w:p>
    <w:p w:rsidR="00BF6EDE" w:rsidRPr="00BD33D7" w:rsidRDefault="00BF6EDE" w:rsidP="00A716BE">
      <w:pPr>
        <w:spacing w:after="0"/>
        <w:jc w:val="both"/>
        <w:rPr>
          <w:sz w:val="20"/>
          <w:szCs w:val="20"/>
        </w:rPr>
      </w:pPr>
      <w:r w:rsidRPr="00BD33D7">
        <w:rPr>
          <w:sz w:val="20"/>
          <w:szCs w:val="20"/>
        </w:rPr>
        <w:t>Tehničko-tehnološki uvjeti za izgradnju infrastrukturnih sustava fekalne i oborinske odvodnje su:</w:t>
      </w:r>
    </w:p>
    <w:p w:rsidR="00BF6EDE" w:rsidRPr="00BD33D7" w:rsidRDefault="00BF6EDE" w:rsidP="00A716BE">
      <w:pPr>
        <w:spacing w:after="0"/>
        <w:jc w:val="both"/>
        <w:rPr>
          <w:sz w:val="20"/>
          <w:szCs w:val="20"/>
        </w:rPr>
      </w:pPr>
      <w:r w:rsidRPr="00BD33D7">
        <w:rPr>
          <w:sz w:val="20"/>
          <w:szCs w:val="20"/>
        </w:rPr>
        <w:t>-</w:t>
      </w:r>
      <w:r w:rsidR="00E36E3E">
        <w:rPr>
          <w:sz w:val="20"/>
          <w:szCs w:val="20"/>
        </w:rPr>
        <w:t xml:space="preserve"> </w:t>
      </w:r>
      <w:r w:rsidRPr="00BD33D7">
        <w:rPr>
          <w:sz w:val="20"/>
          <w:szCs w:val="20"/>
        </w:rPr>
        <w:t>minimalna dubina polaganj</w:t>
      </w:r>
      <w:r w:rsidR="00B266DF" w:rsidRPr="00BD33D7">
        <w:rPr>
          <w:sz w:val="20"/>
          <w:szCs w:val="20"/>
        </w:rPr>
        <w:t>a fekalne kanalizacije je 1,20 m</w:t>
      </w:r>
      <w:r w:rsidRPr="00BD33D7">
        <w:rPr>
          <w:sz w:val="20"/>
          <w:szCs w:val="20"/>
        </w:rPr>
        <w:t xml:space="preserve"> </w:t>
      </w:r>
    </w:p>
    <w:p w:rsidR="00E36E3E" w:rsidRDefault="00BF6EDE" w:rsidP="00A716BE">
      <w:pPr>
        <w:spacing w:after="0"/>
        <w:ind w:left="705" w:hanging="705"/>
        <w:jc w:val="both"/>
        <w:rPr>
          <w:sz w:val="20"/>
          <w:szCs w:val="20"/>
        </w:rPr>
      </w:pPr>
      <w:r w:rsidRPr="00BD33D7">
        <w:rPr>
          <w:sz w:val="20"/>
          <w:szCs w:val="20"/>
        </w:rPr>
        <w:t>-</w:t>
      </w:r>
      <w:r w:rsidR="00E36E3E">
        <w:rPr>
          <w:sz w:val="20"/>
          <w:szCs w:val="20"/>
        </w:rPr>
        <w:t xml:space="preserve"> </w:t>
      </w:r>
      <w:r w:rsidRPr="00BD33D7">
        <w:rPr>
          <w:sz w:val="20"/>
          <w:szCs w:val="20"/>
        </w:rPr>
        <w:t>minimalna dubina polaganja oborinske kanalizacije određena je promjerom cijevi tako da nadsloj iznad</w:t>
      </w:r>
      <w:r w:rsidR="00E36E3E">
        <w:rPr>
          <w:sz w:val="20"/>
          <w:szCs w:val="20"/>
        </w:rPr>
        <w:t xml:space="preserve"> </w:t>
      </w:r>
    </w:p>
    <w:p w:rsidR="00BF6EDE" w:rsidRPr="00BD33D7" w:rsidRDefault="00BF6EDE" w:rsidP="00A716BE">
      <w:pPr>
        <w:spacing w:after="0"/>
        <w:jc w:val="both"/>
        <w:rPr>
          <w:sz w:val="20"/>
          <w:szCs w:val="20"/>
        </w:rPr>
      </w:pPr>
      <w:r w:rsidRPr="00BD33D7">
        <w:rPr>
          <w:sz w:val="20"/>
          <w:szCs w:val="20"/>
        </w:rPr>
        <w:t>tjemena</w:t>
      </w:r>
      <w:r w:rsidR="00B266DF" w:rsidRPr="00BD33D7">
        <w:rPr>
          <w:sz w:val="20"/>
          <w:szCs w:val="20"/>
        </w:rPr>
        <w:t xml:space="preserve"> cijevi ne bude manji od 1,00 m</w:t>
      </w:r>
      <w:r w:rsidRPr="00BD33D7">
        <w:rPr>
          <w:sz w:val="20"/>
          <w:szCs w:val="20"/>
        </w:rPr>
        <w:t xml:space="preserve"> </w:t>
      </w:r>
    </w:p>
    <w:p w:rsidR="00BF6EDE" w:rsidRPr="00BD33D7" w:rsidRDefault="00B179BC" w:rsidP="00A716BE">
      <w:pPr>
        <w:spacing w:after="0"/>
        <w:jc w:val="both"/>
        <w:rPr>
          <w:sz w:val="20"/>
          <w:szCs w:val="20"/>
        </w:rPr>
      </w:pPr>
      <w:r w:rsidRPr="00B179BC">
        <w:rPr>
          <w:sz w:val="20"/>
          <w:szCs w:val="20"/>
        </w:rPr>
        <w:t>-</w:t>
      </w:r>
      <w:r>
        <w:rPr>
          <w:sz w:val="20"/>
          <w:szCs w:val="20"/>
        </w:rPr>
        <w:t xml:space="preserve"> </w:t>
      </w:r>
      <w:r w:rsidR="00BF6EDE" w:rsidRPr="00B179BC">
        <w:rPr>
          <w:sz w:val="20"/>
          <w:szCs w:val="20"/>
        </w:rPr>
        <w:t>dubina polaganja kolektora javnog sustava odvodnje otpadnih voda određena je</w:t>
      </w:r>
      <w:r w:rsidR="00C423DB" w:rsidRPr="00B179BC">
        <w:rPr>
          <w:sz w:val="20"/>
          <w:szCs w:val="20"/>
        </w:rPr>
        <w:t xml:space="preserve"> </w:t>
      </w:r>
      <w:r w:rsidR="00BF6EDE" w:rsidRPr="00B179BC">
        <w:rPr>
          <w:sz w:val="20"/>
          <w:szCs w:val="20"/>
        </w:rPr>
        <w:t>maksimalno</w:t>
      </w:r>
      <w:r w:rsidR="00C423DB" w:rsidRPr="00B179BC">
        <w:rPr>
          <w:sz w:val="20"/>
          <w:szCs w:val="20"/>
        </w:rPr>
        <w:t xml:space="preserve">m dubinom </w:t>
      </w:r>
      <w:r w:rsidR="00BF6EDE" w:rsidRPr="00B179BC">
        <w:rPr>
          <w:sz w:val="20"/>
          <w:szCs w:val="20"/>
        </w:rPr>
        <w:t>kućnih priključaka od 0,80</w:t>
      </w:r>
      <w:r w:rsidR="00B266DF" w:rsidRPr="00B179BC">
        <w:rPr>
          <w:sz w:val="20"/>
          <w:szCs w:val="20"/>
        </w:rPr>
        <w:t xml:space="preserve"> </w:t>
      </w:r>
      <w:r w:rsidR="00BF6EDE" w:rsidRPr="00B179BC">
        <w:rPr>
          <w:sz w:val="20"/>
          <w:szCs w:val="20"/>
        </w:rPr>
        <w:t>m koji će se spojiti gravitacijski na fekalne kanalizacijske kolektore (prema</w:t>
      </w:r>
      <w:r w:rsidR="00C423DB" w:rsidRPr="00B179BC">
        <w:rPr>
          <w:sz w:val="20"/>
          <w:szCs w:val="20"/>
        </w:rPr>
        <w:t xml:space="preserve">p </w:t>
      </w:r>
      <w:r w:rsidR="00BF6EDE" w:rsidRPr="00B179BC">
        <w:rPr>
          <w:sz w:val="20"/>
          <w:szCs w:val="20"/>
        </w:rPr>
        <w:t>osebnim uvjetima nadležnog komunalnog poduzeća); odvodnja nižih etaža</w:t>
      </w:r>
      <w:r w:rsidR="00C423DB" w:rsidRPr="00B179BC">
        <w:rPr>
          <w:sz w:val="20"/>
          <w:szCs w:val="20"/>
        </w:rPr>
        <w:t xml:space="preserve"> </w:t>
      </w:r>
      <w:r w:rsidR="00BF6EDE" w:rsidRPr="00B179BC">
        <w:rPr>
          <w:sz w:val="20"/>
          <w:szCs w:val="20"/>
        </w:rPr>
        <w:t xml:space="preserve">rješavat će se </w:t>
      </w:r>
      <w:r w:rsidR="00BF6EDE" w:rsidRPr="00BD33D7">
        <w:rPr>
          <w:sz w:val="20"/>
          <w:szCs w:val="20"/>
        </w:rPr>
        <w:t>internim prepumpavanjem, osim ako je projektirana ili izvedena javna kanalizacija s obzirom na uvjete</w:t>
      </w:r>
      <w:r w:rsidR="00E36E3E">
        <w:rPr>
          <w:sz w:val="20"/>
          <w:szCs w:val="20"/>
        </w:rPr>
        <w:t xml:space="preserve">  </w:t>
      </w:r>
      <w:r w:rsidR="00BF6EDE" w:rsidRPr="00BD33D7">
        <w:rPr>
          <w:sz w:val="20"/>
          <w:szCs w:val="20"/>
        </w:rPr>
        <w:t>na terenu dublja, te dozvoljava i spajanje na većim dubinama</w:t>
      </w:r>
    </w:p>
    <w:p w:rsidR="00E36E3E" w:rsidRDefault="00BF6EDE" w:rsidP="00A716BE">
      <w:pPr>
        <w:spacing w:after="0"/>
        <w:ind w:left="705" w:hanging="705"/>
        <w:jc w:val="both"/>
        <w:rPr>
          <w:sz w:val="20"/>
          <w:szCs w:val="20"/>
        </w:rPr>
      </w:pPr>
      <w:r w:rsidRPr="00BD33D7">
        <w:rPr>
          <w:sz w:val="20"/>
          <w:szCs w:val="20"/>
        </w:rPr>
        <w:t>-</w:t>
      </w:r>
      <w:r w:rsidR="00E36E3E">
        <w:rPr>
          <w:sz w:val="20"/>
          <w:szCs w:val="20"/>
        </w:rPr>
        <w:t xml:space="preserve"> </w:t>
      </w:r>
      <w:r w:rsidRPr="00BD33D7">
        <w:rPr>
          <w:sz w:val="20"/>
          <w:szCs w:val="20"/>
        </w:rPr>
        <w:t xml:space="preserve">fekalnu i oborinsku kanalizaciju, gdje god je to moguće, voditi po javnim površinama, odnosno smjestiti </w:t>
      </w:r>
    </w:p>
    <w:p w:rsidR="00BF6EDE" w:rsidRPr="00BD33D7" w:rsidRDefault="00BF6EDE" w:rsidP="00A716BE">
      <w:pPr>
        <w:spacing w:after="0"/>
        <w:jc w:val="both"/>
        <w:rPr>
          <w:sz w:val="20"/>
          <w:szCs w:val="20"/>
        </w:rPr>
      </w:pPr>
      <w:r w:rsidRPr="00BD33D7">
        <w:rPr>
          <w:sz w:val="20"/>
          <w:szCs w:val="20"/>
        </w:rPr>
        <w:t xml:space="preserve">ih u trup prometnice; dozvoljava se mogućnost izvođenja oborinske i fekalne kanalizacije u zajedničkom rovu. </w:t>
      </w:r>
    </w:p>
    <w:p w:rsidR="00BF6EDE" w:rsidRPr="00BD33D7" w:rsidRDefault="00BF6EDE" w:rsidP="00A716BE">
      <w:pPr>
        <w:spacing w:after="0"/>
        <w:jc w:val="both"/>
        <w:rPr>
          <w:sz w:val="20"/>
          <w:szCs w:val="20"/>
        </w:rPr>
      </w:pPr>
    </w:p>
    <w:p w:rsidR="00BF6EDE" w:rsidRPr="00BD33D7" w:rsidRDefault="00300F87" w:rsidP="00A716BE">
      <w:pPr>
        <w:spacing w:after="0"/>
        <w:jc w:val="both"/>
        <w:rPr>
          <w:b/>
          <w:sz w:val="20"/>
          <w:szCs w:val="20"/>
        </w:rPr>
      </w:pPr>
      <w:r w:rsidRPr="00BD33D7">
        <w:rPr>
          <w:b/>
          <w:sz w:val="20"/>
          <w:szCs w:val="20"/>
        </w:rPr>
        <w:t xml:space="preserve">Članak </w:t>
      </w:r>
      <w:r w:rsidR="001A3E5F" w:rsidRPr="00BD33D7">
        <w:rPr>
          <w:b/>
          <w:sz w:val="20"/>
          <w:szCs w:val="20"/>
        </w:rPr>
        <w:t>6</w:t>
      </w:r>
      <w:r w:rsidR="001D6F5A">
        <w:rPr>
          <w:b/>
          <w:sz w:val="20"/>
          <w:szCs w:val="20"/>
        </w:rPr>
        <w:t>4</w:t>
      </w:r>
      <w:r w:rsidR="001A3E5F" w:rsidRPr="00BD33D7">
        <w:rPr>
          <w:b/>
          <w:sz w:val="20"/>
          <w:szCs w:val="20"/>
        </w:rPr>
        <w:t xml:space="preserve">.  </w:t>
      </w:r>
      <w:r w:rsidR="001A3E5F" w:rsidRPr="00BD33D7">
        <w:rPr>
          <w:rFonts w:cs="Arial"/>
          <w:b/>
          <w:sz w:val="20"/>
          <w:szCs w:val="20"/>
        </w:rPr>
        <w:t xml:space="preserve"> </w:t>
      </w:r>
    </w:p>
    <w:p w:rsidR="00BF6EDE" w:rsidRPr="00BD33D7" w:rsidRDefault="009D36D9" w:rsidP="00A716BE">
      <w:pPr>
        <w:spacing w:after="0"/>
        <w:jc w:val="both"/>
        <w:rPr>
          <w:sz w:val="20"/>
          <w:szCs w:val="20"/>
        </w:rPr>
      </w:pPr>
      <w:r w:rsidRPr="00BD33D7">
        <w:rPr>
          <w:sz w:val="20"/>
          <w:szCs w:val="20"/>
        </w:rPr>
        <w:t>(1)</w:t>
      </w:r>
      <w:r w:rsidR="00B266DF" w:rsidRPr="00BD33D7">
        <w:rPr>
          <w:sz w:val="20"/>
          <w:szCs w:val="20"/>
        </w:rPr>
        <w:t xml:space="preserve"> </w:t>
      </w:r>
      <w:r w:rsidR="00BF6EDE" w:rsidRPr="00BD33D7">
        <w:rPr>
          <w:sz w:val="20"/>
          <w:szCs w:val="20"/>
        </w:rPr>
        <w:t>Glavni sabirni odvodni cjevovod planiran je u koridoru prometnica sa smjerom odvodnje prema sjeverozapadu odnosno prema precrpnoj stanici Podsolarsko. Glavni kolektor na području plana se smješta u koridor javne prometnice i na njega se priključuju sekundarni kanali iz ostalih ulica. Sve otpadne vode prikupljene sabirnim odvodnim cjevovodima pojedinih dijelova prihvaćat će glavni sabirni odvodni cjevovod i transportirati u CS Podsolarsko, i dalje do glavnog uređaja za pročišćavanje.</w:t>
      </w:r>
    </w:p>
    <w:p w:rsidR="00BF6EDE" w:rsidRPr="00BD33D7" w:rsidRDefault="009D36D9" w:rsidP="00A716BE">
      <w:pPr>
        <w:spacing w:after="0"/>
        <w:jc w:val="both"/>
        <w:rPr>
          <w:sz w:val="20"/>
          <w:szCs w:val="20"/>
        </w:rPr>
      </w:pPr>
      <w:r w:rsidRPr="00BD33D7">
        <w:rPr>
          <w:sz w:val="20"/>
          <w:szCs w:val="20"/>
        </w:rPr>
        <w:t>(2)</w:t>
      </w:r>
      <w:r w:rsidR="00B266DF" w:rsidRPr="00BD33D7">
        <w:rPr>
          <w:sz w:val="20"/>
          <w:szCs w:val="20"/>
        </w:rPr>
        <w:t xml:space="preserve"> </w:t>
      </w:r>
      <w:r w:rsidR="00BF6EDE" w:rsidRPr="00BD33D7">
        <w:rPr>
          <w:sz w:val="20"/>
          <w:szCs w:val="20"/>
        </w:rPr>
        <w:t>Do izgradnje javnog sustava odvodnje otpadnih voda iznimno se kao</w:t>
      </w:r>
      <w:r w:rsidRPr="00BD33D7">
        <w:rPr>
          <w:sz w:val="20"/>
          <w:szCs w:val="20"/>
        </w:rPr>
        <w:t xml:space="preserve"> privremeno rješenje dozvoljava </w:t>
      </w:r>
      <w:r w:rsidR="00BF6EDE" w:rsidRPr="00BD33D7">
        <w:rPr>
          <w:sz w:val="20"/>
          <w:szCs w:val="20"/>
        </w:rPr>
        <w:t>priključak na propisnu sabirnu jamu za građevinu kapaciteta do 15 ES u izgrađenom dijelu naselja, a za veći kapacitet obvezna je izgradnja zasebnog uređaja uz ugradnju biodiskova.</w:t>
      </w:r>
    </w:p>
    <w:p w:rsidR="00BF6EDE" w:rsidRPr="00BD33D7" w:rsidRDefault="00BF6EDE" w:rsidP="00A716BE">
      <w:pPr>
        <w:spacing w:after="0"/>
        <w:jc w:val="both"/>
        <w:rPr>
          <w:sz w:val="20"/>
          <w:szCs w:val="20"/>
        </w:rPr>
      </w:pPr>
    </w:p>
    <w:p w:rsidR="00BF6EDE" w:rsidRPr="00BD33D7" w:rsidRDefault="00300F87" w:rsidP="00A716BE">
      <w:pPr>
        <w:spacing w:after="0"/>
        <w:jc w:val="both"/>
        <w:rPr>
          <w:b/>
          <w:sz w:val="20"/>
          <w:szCs w:val="20"/>
        </w:rPr>
      </w:pPr>
      <w:r w:rsidRPr="00BD33D7">
        <w:rPr>
          <w:b/>
          <w:sz w:val="20"/>
          <w:szCs w:val="20"/>
        </w:rPr>
        <w:t xml:space="preserve">Članak </w:t>
      </w:r>
      <w:r w:rsidR="005E37BF" w:rsidRPr="00BD33D7">
        <w:rPr>
          <w:b/>
          <w:sz w:val="20"/>
          <w:szCs w:val="20"/>
        </w:rPr>
        <w:t>6</w:t>
      </w:r>
      <w:r w:rsidR="001D6F5A">
        <w:rPr>
          <w:b/>
          <w:sz w:val="20"/>
          <w:szCs w:val="20"/>
        </w:rPr>
        <w:t>5</w:t>
      </w:r>
      <w:r w:rsidR="001A3E5F" w:rsidRPr="00BD33D7">
        <w:rPr>
          <w:b/>
          <w:sz w:val="20"/>
          <w:szCs w:val="20"/>
        </w:rPr>
        <w:t xml:space="preserve">.  </w:t>
      </w:r>
      <w:r w:rsidR="001A3E5F" w:rsidRPr="00BD33D7">
        <w:rPr>
          <w:rFonts w:cs="Arial"/>
          <w:b/>
          <w:sz w:val="20"/>
          <w:szCs w:val="20"/>
        </w:rPr>
        <w:t xml:space="preserve"> </w:t>
      </w:r>
    </w:p>
    <w:p w:rsidR="00BF6EDE" w:rsidRPr="00BD33D7" w:rsidRDefault="009D36D9" w:rsidP="00A716BE">
      <w:pPr>
        <w:spacing w:after="0"/>
        <w:jc w:val="both"/>
        <w:rPr>
          <w:sz w:val="20"/>
          <w:szCs w:val="20"/>
        </w:rPr>
      </w:pPr>
      <w:r w:rsidRPr="00BD33D7">
        <w:rPr>
          <w:sz w:val="20"/>
          <w:szCs w:val="20"/>
        </w:rPr>
        <w:t>(1)</w:t>
      </w:r>
      <w:r w:rsidR="00B266DF" w:rsidRPr="00BD33D7">
        <w:rPr>
          <w:sz w:val="20"/>
          <w:szCs w:val="20"/>
        </w:rPr>
        <w:t xml:space="preserve"> </w:t>
      </w:r>
      <w:r w:rsidR="00BF6EDE" w:rsidRPr="00BD33D7">
        <w:rPr>
          <w:sz w:val="20"/>
          <w:szCs w:val="20"/>
        </w:rPr>
        <w:t>Podsustav oborinske odvodnje s prometnih površina treba biti izveden kao gravitacijski iz više manjih zasebnih mreža. Na završecima svake pojedine mreže trebaju biti izgrađeni retencijski bazeni u funkciji stabiliziranja i bistrenja prikupljene oborinske vode te separatori ulja i masti, nakon čega je moguće upuštanje takvih pročišćenih oborinskih voda u recipijent (upojne bunare i podzemne tokove) i u konačnici u Jadransko more.</w:t>
      </w:r>
    </w:p>
    <w:p w:rsidR="00BF6EDE" w:rsidRPr="00BD33D7" w:rsidRDefault="009D36D9" w:rsidP="00A716BE">
      <w:pPr>
        <w:spacing w:after="0"/>
        <w:jc w:val="both"/>
        <w:rPr>
          <w:sz w:val="20"/>
          <w:szCs w:val="20"/>
        </w:rPr>
      </w:pPr>
      <w:r w:rsidRPr="00BD33D7">
        <w:rPr>
          <w:sz w:val="20"/>
          <w:szCs w:val="20"/>
        </w:rPr>
        <w:t>(2)</w:t>
      </w:r>
      <w:r w:rsidR="00B266DF" w:rsidRPr="00BD33D7">
        <w:rPr>
          <w:sz w:val="20"/>
          <w:szCs w:val="20"/>
        </w:rPr>
        <w:t xml:space="preserve"> </w:t>
      </w:r>
      <w:r w:rsidR="00BF6EDE" w:rsidRPr="00BD33D7">
        <w:rPr>
          <w:sz w:val="20"/>
          <w:szCs w:val="20"/>
        </w:rPr>
        <w:t xml:space="preserve">Onečišćene oborinske vode s prometnica, parkirališta, manipulativnih i drugih površina prije ispusta u prirodni recipijent potrebno je pročistiti preko retencijskih bazena i separatora ulja i masti. </w:t>
      </w:r>
    </w:p>
    <w:p w:rsidR="00BF6EDE" w:rsidRPr="00BD33D7" w:rsidRDefault="009D36D9" w:rsidP="00A716BE">
      <w:pPr>
        <w:spacing w:after="0"/>
        <w:jc w:val="both"/>
        <w:rPr>
          <w:sz w:val="20"/>
          <w:szCs w:val="20"/>
        </w:rPr>
      </w:pPr>
      <w:r w:rsidRPr="00BD33D7">
        <w:rPr>
          <w:sz w:val="20"/>
          <w:szCs w:val="20"/>
        </w:rPr>
        <w:t>(3)</w:t>
      </w:r>
      <w:r w:rsidR="00B266DF" w:rsidRPr="00BD33D7">
        <w:rPr>
          <w:sz w:val="20"/>
          <w:szCs w:val="20"/>
        </w:rPr>
        <w:t xml:space="preserve"> </w:t>
      </w:r>
      <w:r w:rsidR="00BF6EDE" w:rsidRPr="00BD33D7">
        <w:rPr>
          <w:sz w:val="20"/>
          <w:szCs w:val="20"/>
        </w:rPr>
        <w:t>Prikupljanje oborinskih voda vrši se putem slivnika s rešetkama minimalnog tlocrta 400/400 mm i s taložnicom minimalne visine 100 cm ili s linijskim rešetkama.</w:t>
      </w:r>
      <w:r w:rsidR="00B179BC">
        <w:rPr>
          <w:sz w:val="20"/>
          <w:szCs w:val="20"/>
        </w:rPr>
        <w:t xml:space="preserve"> </w:t>
      </w:r>
      <w:r w:rsidR="00BF6EDE" w:rsidRPr="00BD33D7">
        <w:rPr>
          <w:sz w:val="20"/>
          <w:szCs w:val="20"/>
        </w:rPr>
        <w:t xml:space="preserve">Najmanji promjer slivničkog priključka je 150 mm. </w:t>
      </w:r>
    </w:p>
    <w:p w:rsidR="00BF6EDE" w:rsidRPr="00BD33D7" w:rsidRDefault="00B266DF" w:rsidP="00A716BE">
      <w:pPr>
        <w:spacing w:after="0"/>
        <w:jc w:val="both"/>
        <w:rPr>
          <w:sz w:val="20"/>
          <w:szCs w:val="20"/>
        </w:rPr>
      </w:pPr>
      <w:r w:rsidRPr="00BD33D7">
        <w:rPr>
          <w:sz w:val="20"/>
          <w:szCs w:val="20"/>
        </w:rPr>
        <w:t xml:space="preserve">(4) </w:t>
      </w:r>
      <w:r w:rsidR="00BF6EDE" w:rsidRPr="00BD33D7">
        <w:rPr>
          <w:sz w:val="20"/>
          <w:szCs w:val="20"/>
        </w:rPr>
        <w:t>Visinskim položajem i uzdužnim padovima cjevovoda treba u najvećoj mogućoj mjeri omogućiti gravitacijsku odvodnju te minimalizirati moguću pojavu uspora u mreži.</w:t>
      </w:r>
    </w:p>
    <w:p w:rsidR="00BF6EDE" w:rsidRPr="00BD33D7" w:rsidRDefault="00BF6EDE" w:rsidP="00A716BE">
      <w:pPr>
        <w:spacing w:after="0"/>
        <w:jc w:val="both"/>
        <w:rPr>
          <w:sz w:val="20"/>
          <w:szCs w:val="20"/>
        </w:rPr>
      </w:pPr>
    </w:p>
    <w:p w:rsidR="00BF6EDE" w:rsidRPr="00BD33D7" w:rsidRDefault="00300F87" w:rsidP="00A716BE">
      <w:pPr>
        <w:spacing w:after="0"/>
        <w:jc w:val="both"/>
        <w:rPr>
          <w:b/>
          <w:sz w:val="20"/>
          <w:szCs w:val="20"/>
        </w:rPr>
      </w:pPr>
      <w:r w:rsidRPr="00BD33D7">
        <w:rPr>
          <w:b/>
          <w:sz w:val="20"/>
          <w:szCs w:val="20"/>
        </w:rPr>
        <w:t xml:space="preserve">Članak </w:t>
      </w:r>
      <w:r w:rsidR="005E37BF" w:rsidRPr="00BD33D7">
        <w:rPr>
          <w:b/>
          <w:sz w:val="20"/>
          <w:szCs w:val="20"/>
        </w:rPr>
        <w:t>6</w:t>
      </w:r>
      <w:r w:rsidR="001D6F5A">
        <w:rPr>
          <w:b/>
          <w:sz w:val="20"/>
          <w:szCs w:val="20"/>
        </w:rPr>
        <w:t>6</w:t>
      </w:r>
      <w:r w:rsidR="005E37BF" w:rsidRPr="00BD33D7">
        <w:rPr>
          <w:b/>
          <w:sz w:val="20"/>
          <w:szCs w:val="20"/>
        </w:rPr>
        <w:t xml:space="preserve">.  </w:t>
      </w:r>
      <w:r w:rsidR="005E37BF" w:rsidRPr="00BD33D7">
        <w:rPr>
          <w:rFonts w:cs="Arial"/>
          <w:b/>
          <w:sz w:val="20"/>
          <w:szCs w:val="20"/>
        </w:rPr>
        <w:t xml:space="preserve"> </w:t>
      </w:r>
    </w:p>
    <w:p w:rsidR="00BF6EDE" w:rsidRPr="00BD33D7" w:rsidRDefault="00B266DF" w:rsidP="00A716BE">
      <w:pPr>
        <w:spacing w:after="0"/>
        <w:jc w:val="both"/>
        <w:rPr>
          <w:sz w:val="20"/>
          <w:szCs w:val="20"/>
        </w:rPr>
      </w:pPr>
      <w:r w:rsidRPr="00BD33D7">
        <w:rPr>
          <w:sz w:val="20"/>
          <w:szCs w:val="20"/>
        </w:rPr>
        <w:t xml:space="preserve">(1) </w:t>
      </w:r>
      <w:r w:rsidR="00BF6EDE" w:rsidRPr="00BD33D7">
        <w:rPr>
          <w:sz w:val="20"/>
          <w:szCs w:val="20"/>
        </w:rPr>
        <w:t>Kakvoća otpadne vode, tj. granične vrijednosti pokazatelja i dopuštene koncentracije opasnih i drugih tvari koje se ispuštaju u sustav javne odvodnje, odnosno u prijemnik, trebaju biti u skladu sa zakonskim propisima i drugim propisima donesenim na temelju zakona</w:t>
      </w:r>
      <w:r w:rsidR="00D61DB1">
        <w:rPr>
          <w:sz w:val="20"/>
          <w:szCs w:val="20"/>
        </w:rPr>
        <w:t xml:space="preserve"> </w:t>
      </w:r>
      <w:r w:rsidR="00BF6EDE" w:rsidRPr="00BD33D7">
        <w:rPr>
          <w:sz w:val="20"/>
          <w:szCs w:val="20"/>
        </w:rPr>
        <w:t>(Pravilnika o graničnim vrij</w:t>
      </w:r>
      <w:r w:rsidRPr="00BD33D7">
        <w:rPr>
          <w:sz w:val="20"/>
          <w:szCs w:val="20"/>
        </w:rPr>
        <w:t xml:space="preserve">ednostima emisija otpadnih voda </w:t>
      </w:r>
      <w:r w:rsidR="00D61DB1">
        <w:rPr>
          <w:sz w:val="20"/>
          <w:szCs w:val="20"/>
        </w:rPr>
        <w:t>(</w:t>
      </w:r>
      <w:r w:rsidRPr="00BD33D7">
        <w:rPr>
          <w:sz w:val="20"/>
          <w:szCs w:val="20"/>
        </w:rPr>
        <w:t>„Narodne novine“, broj 80/13 i</w:t>
      </w:r>
      <w:r w:rsidR="00BF6EDE" w:rsidRPr="00BD33D7">
        <w:rPr>
          <w:sz w:val="20"/>
          <w:szCs w:val="20"/>
        </w:rPr>
        <w:t xml:space="preserve"> 43/14)</w:t>
      </w:r>
      <w:r w:rsidR="00D61DB1">
        <w:rPr>
          <w:sz w:val="20"/>
          <w:szCs w:val="20"/>
        </w:rPr>
        <w:t>)</w:t>
      </w:r>
      <w:r w:rsidR="00BF6EDE" w:rsidRPr="00BD33D7">
        <w:rPr>
          <w:sz w:val="20"/>
          <w:szCs w:val="20"/>
        </w:rPr>
        <w:t>.</w:t>
      </w:r>
    </w:p>
    <w:p w:rsidR="00BF6EDE" w:rsidRPr="00BD33D7" w:rsidRDefault="00BF6EDE" w:rsidP="00A716BE">
      <w:pPr>
        <w:spacing w:after="0"/>
        <w:jc w:val="both"/>
        <w:rPr>
          <w:sz w:val="20"/>
          <w:szCs w:val="20"/>
        </w:rPr>
      </w:pPr>
    </w:p>
    <w:p w:rsidR="00BF6EDE" w:rsidRPr="00BD33D7" w:rsidRDefault="00300F87" w:rsidP="00A716BE">
      <w:pPr>
        <w:spacing w:after="0"/>
        <w:jc w:val="both"/>
        <w:rPr>
          <w:b/>
          <w:sz w:val="20"/>
          <w:szCs w:val="20"/>
        </w:rPr>
      </w:pPr>
      <w:r w:rsidRPr="00BD33D7">
        <w:rPr>
          <w:b/>
          <w:sz w:val="20"/>
          <w:szCs w:val="20"/>
        </w:rPr>
        <w:t xml:space="preserve">Članak </w:t>
      </w:r>
      <w:r w:rsidR="005E37BF" w:rsidRPr="00BD33D7">
        <w:rPr>
          <w:b/>
          <w:sz w:val="20"/>
          <w:szCs w:val="20"/>
        </w:rPr>
        <w:t>6</w:t>
      </w:r>
      <w:r w:rsidR="001D6F5A">
        <w:rPr>
          <w:b/>
          <w:sz w:val="20"/>
          <w:szCs w:val="20"/>
        </w:rPr>
        <w:t>7</w:t>
      </w:r>
      <w:r w:rsidR="005E37BF" w:rsidRPr="00BD33D7">
        <w:rPr>
          <w:b/>
          <w:sz w:val="20"/>
          <w:szCs w:val="20"/>
        </w:rPr>
        <w:t xml:space="preserve">.  </w:t>
      </w:r>
      <w:r w:rsidR="005E37BF" w:rsidRPr="00BD33D7">
        <w:rPr>
          <w:rFonts w:cs="Arial"/>
          <w:b/>
          <w:sz w:val="20"/>
          <w:szCs w:val="20"/>
        </w:rPr>
        <w:t xml:space="preserve"> </w:t>
      </w:r>
    </w:p>
    <w:p w:rsidR="00BF6EDE" w:rsidRPr="00BD33D7" w:rsidRDefault="00B266DF" w:rsidP="00A716BE">
      <w:pPr>
        <w:spacing w:after="0"/>
        <w:jc w:val="both"/>
        <w:rPr>
          <w:sz w:val="20"/>
          <w:szCs w:val="20"/>
        </w:rPr>
      </w:pPr>
      <w:r w:rsidRPr="00BD33D7">
        <w:rPr>
          <w:sz w:val="20"/>
          <w:szCs w:val="20"/>
        </w:rPr>
        <w:t xml:space="preserve">(1) </w:t>
      </w:r>
      <w:r w:rsidR="00BF6EDE" w:rsidRPr="00BD33D7">
        <w:rPr>
          <w:sz w:val="20"/>
          <w:szCs w:val="20"/>
        </w:rPr>
        <w:t xml:space="preserve">Oborinske vode s krovova objekata i uređenih okućnica prikupljaju se i zbrinjavaju unutar parcele i to korištenjem upojnih građevina ili izgradnjom cisterni-spremnika s ciljem uklapanja sustava odvodnje oborinskih voda u način korištenja i uređenja zemljišta. </w:t>
      </w:r>
    </w:p>
    <w:p w:rsidR="00BF6EDE" w:rsidRPr="00BD33D7" w:rsidRDefault="009D36D9" w:rsidP="00A716BE">
      <w:pPr>
        <w:spacing w:after="0"/>
        <w:jc w:val="both"/>
        <w:rPr>
          <w:sz w:val="20"/>
          <w:szCs w:val="20"/>
        </w:rPr>
      </w:pPr>
      <w:r w:rsidRPr="00BD33D7">
        <w:rPr>
          <w:sz w:val="20"/>
          <w:szCs w:val="20"/>
        </w:rPr>
        <w:t>(2)</w:t>
      </w:r>
      <w:r w:rsidR="00B266DF" w:rsidRPr="00BD33D7">
        <w:rPr>
          <w:sz w:val="20"/>
          <w:szCs w:val="20"/>
        </w:rPr>
        <w:t xml:space="preserve"> </w:t>
      </w:r>
      <w:r w:rsidR="00BF6EDE" w:rsidRPr="00BD33D7">
        <w:rPr>
          <w:sz w:val="20"/>
          <w:szCs w:val="20"/>
        </w:rPr>
        <w:t>Čiste oborinske vode s krovova i terasa može se ispuštati direktno po terenu, a preporuč</w:t>
      </w:r>
      <w:r w:rsidR="00654D5D">
        <w:rPr>
          <w:sz w:val="20"/>
          <w:szCs w:val="20"/>
        </w:rPr>
        <w:t>uje</w:t>
      </w:r>
      <w:r w:rsidR="00BF6EDE" w:rsidRPr="00BD33D7">
        <w:rPr>
          <w:sz w:val="20"/>
          <w:szCs w:val="20"/>
        </w:rPr>
        <w:t xml:space="preserve"> ih se prihvaćati u spremnicima i koristiti za kasnije zalijevanje i sl. </w:t>
      </w:r>
    </w:p>
    <w:p w:rsidR="00BF6EDE" w:rsidRPr="00BD33D7" w:rsidRDefault="00B266DF" w:rsidP="00A716BE">
      <w:pPr>
        <w:spacing w:after="0"/>
        <w:jc w:val="both"/>
        <w:rPr>
          <w:sz w:val="20"/>
          <w:szCs w:val="20"/>
        </w:rPr>
      </w:pPr>
      <w:r w:rsidRPr="00BD33D7">
        <w:rPr>
          <w:sz w:val="20"/>
          <w:szCs w:val="20"/>
        </w:rPr>
        <w:t xml:space="preserve">(3) </w:t>
      </w:r>
      <w:r w:rsidR="00BF6EDE" w:rsidRPr="00BD33D7">
        <w:rPr>
          <w:sz w:val="20"/>
          <w:szCs w:val="20"/>
        </w:rPr>
        <w:t>Do iz</w:t>
      </w:r>
      <w:r w:rsidR="000E45B5">
        <w:rPr>
          <w:sz w:val="20"/>
          <w:szCs w:val="20"/>
        </w:rPr>
        <w:t>g</w:t>
      </w:r>
      <w:r w:rsidR="00BF6EDE" w:rsidRPr="00BD33D7">
        <w:rPr>
          <w:sz w:val="20"/>
          <w:szCs w:val="20"/>
        </w:rPr>
        <w:t>radnje mreže oborinske kanal</w:t>
      </w:r>
      <w:r w:rsidR="000E45B5">
        <w:rPr>
          <w:sz w:val="20"/>
          <w:szCs w:val="20"/>
        </w:rPr>
        <w:t>izacije, čiste oborinske vode s</w:t>
      </w:r>
      <w:r w:rsidR="00BF6EDE" w:rsidRPr="00BD33D7">
        <w:rPr>
          <w:sz w:val="20"/>
          <w:szCs w:val="20"/>
        </w:rPr>
        <w:t xml:space="preserve"> građevne čestice treba putem upojnih bunara i zelenih površina prihvatiti na samoj čestici bez usmjeravanja na javne prometne površine ili druge građevne čestice.</w:t>
      </w:r>
      <w:r w:rsidR="00F16846" w:rsidRPr="00BD33D7">
        <w:rPr>
          <w:sz w:val="20"/>
          <w:szCs w:val="20"/>
        </w:rPr>
        <w:t xml:space="preserve"> Pozicije upojnih bunara prikazane na grafičkom prikazu su okvirne. Kroz daljnju </w:t>
      </w:r>
      <w:r w:rsidR="000E45B5">
        <w:rPr>
          <w:sz w:val="20"/>
          <w:szCs w:val="20"/>
        </w:rPr>
        <w:t>razradu dokumentacije definirat</w:t>
      </w:r>
      <w:r w:rsidR="00F16846" w:rsidRPr="00BD33D7">
        <w:rPr>
          <w:sz w:val="20"/>
          <w:szCs w:val="20"/>
        </w:rPr>
        <w:t xml:space="preserve"> će se točne dimenzije i pozicije istih.</w:t>
      </w:r>
    </w:p>
    <w:p w:rsidR="00BF6EDE" w:rsidRPr="00BD33D7" w:rsidRDefault="00BF6EDE" w:rsidP="00A716BE">
      <w:pPr>
        <w:spacing w:after="0"/>
        <w:jc w:val="both"/>
        <w:rPr>
          <w:sz w:val="20"/>
          <w:szCs w:val="20"/>
        </w:rPr>
      </w:pPr>
    </w:p>
    <w:p w:rsidR="00BF6EDE" w:rsidRPr="00BD33D7" w:rsidRDefault="00E2674C" w:rsidP="00A716BE">
      <w:pPr>
        <w:spacing w:after="0"/>
        <w:jc w:val="both"/>
        <w:rPr>
          <w:b/>
          <w:sz w:val="20"/>
          <w:szCs w:val="20"/>
        </w:rPr>
      </w:pPr>
      <w:r w:rsidRPr="00BD33D7">
        <w:rPr>
          <w:b/>
          <w:sz w:val="20"/>
          <w:szCs w:val="20"/>
        </w:rPr>
        <w:t>Č</w:t>
      </w:r>
      <w:r w:rsidR="00300F87" w:rsidRPr="00BD33D7">
        <w:rPr>
          <w:b/>
          <w:sz w:val="20"/>
          <w:szCs w:val="20"/>
        </w:rPr>
        <w:t xml:space="preserve">lanak </w:t>
      </w:r>
      <w:r w:rsidR="00F21D69">
        <w:rPr>
          <w:b/>
          <w:sz w:val="20"/>
          <w:szCs w:val="20"/>
        </w:rPr>
        <w:t>6</w:t>
      </w:r>
      <w:r w:rsidR="001D6F5A">
        <w:rPr>
          <w:b/>
          <w:sz w:val="20"/>
          <w:szCs w:val="20"/>
        </w:rPr>
        <w:t>8</w:t>
      </w:r>
      <w:r w:rsidR="005E37BF" w:rsidRPr="00BD33D7">
        <w:rPr>
          <w:b/>
          <w:sz w:val="20"/>
          <w:szCs w:val="20"/>
        </w:rPr>
        <w:t xml:space="preserve">.  </w:t>
      </w:r>
      <w:r w:rsidR="005E37BF" w:rsidRPr="00BD33D7">
        <w:rPr>
          <w:rFonts w:cs="Arial"/>
          <w:b/>
          <w:sz w:val="20"/>
          <w:szCs w:val="20"/>
        </w:rPr>
        <w:t xml:space="preserve"> </w:t>
      </w:r>
    </w:p>
    <w:p w:rsidR="00BF6EDE" w:rsidRPr="00BD33D7" w:rsidRDefault="00F16846" w:rsidP="00A716BE">
      <w:pPr>
        <w:spacing w:after="0"/>
        <w:jc w:val="both"/>
        <w:rPr>
          <w:sz w:val="20"/>
          <w:szCs w:val="20"/>
        </w:rPr>
      </w:pPr>
      <w:r w:rsidRPr="00BD33D7">
        <w:rPr>
          <w:sz w:val="20"/>
          <w:szCs w:val="20"/>
        </w:rPr>
        <w:t xml:space="preserve">(1) </w:t>
      </w:r>
      <w:r w:rsidR="00BF6EDE" w:rsidRPr="00BD33D7">
        <w:rPr>
          <w:sz w:val="20"/>
          <w:szCs w:val="20"/>
        </w:rPr>
        <w:t>Moguća je fazna izgradnja odvodnje planiranog zahvata, uz uvjet da svaka faza čini jednu funkcionalno-tehničko-tehnološku cjelinu u pogledu prihvata, pročišćavanja i dispozicije otpadnih voda.</w:t>
      </w:r>
    </w:p>
    <w:p w:rsidR="00F16846" w:rsidRDefault="00F16846" w:rsidP="00A716BE">
      <w:pPr>
        <w:spacing w:after="0"/>
        <w:jc w:val="both"/>
        <w:rPr>
          <w:b/>
          <w:sz w:val="20"/>
          <w:szCs w:val="20"/>
        </w:rPr>
      </w:pPr>
    </w:p>
    <w:p w:rsidR="00F16846" w:rsidRPr="00BD33D7" w:rsidRDefault="00300F87" w:rsidP="00A716BE">
      <w:pPr>
        <w:spacing w:after="0"/>
        <w:jc w:val="both"/>
        <w:rPr>
          <w:b/>
          <w:sz w:val="20"/>
          <w:szCs w:val="20"/>
        </w:rPr>
      </w:pPr>
      <w:r w:rsidRPr="00BD33D7">
        <w:rPr>
          <w:b/>
          <w:sz w:val="20"/>
          <w:szCs w:val="20"/>
        </w:rPr>
        <w:t xml:space="preserve">Članak </w:t>
      </w:r>
      <w:r w:rsidR="00F21D69">
        <w:rPr>
          <w:b/>
          <w:sz w:val="20"/>
          <w:szCs w:val="20"/>
        </w:rPr>
        <w:t>6</w:t>
      </w:r>
      <w:r w:rsidR="001D6F5A">
        <w:rPr>
          <w:b/>
          <w:sz w:val="20"/>
          <w:szCs w:val="20"/>
        </w:rPr>
        <w:t>9</w:t>
      </w:r>
      <w:r w:rsidR="005E37BF" w:rsidRPr="00BD33D7">
        <w:rPr>
          <w:b/>
          <w:sz w:val="20"/>
          <w:szCs w:val="20"/>
        </w:rPr>
        <w:t xml:space="preserve">.  </w:t>
      </w:r>
      <w:r w:rsidR="005E37BF" w:rsidRPr="00BD33D7">
        <w:rPr>
          <w:rFonts w:cs="Arial"/>
          <w:b/>
          <w:sz w:val="20"/>
          <w:szCs w:val="20"/>
        </w:rPr>
        <w:t xml:space="preserve"> </w:t>
      </w:r>
    </w:p>
    <w:p w:rsidR="00F16846" w:rsidRPr="00BD33D7" w:rsidRDefault="00F16846" w:rsidP="00A716BE">
      <w:pPr>
        <w:spacing w:after="0"/>
        <w:jc w:val="both"/>
        <w:rPr>
          <w:sz w:val="20"/>
          <w:szCs w:val="20"/>
        </w:rPr>
      </w:pPr>
      <w:r w:rsidRPr="00BD33D7">
        <w:rPr>
          <w:sz w:val="20"/>
          <w:szCs w:val="20"/>
        </w:rPr>
        <w:t xml:space="preserve">(1) Postojeći kanal otpadnih voda tvornice lakih metala (TLM) prostire se uz istočnu granicu Plana od tvornice do mora. Kanal je potrebno zacijeviti (nadsvoditi) </w:t>
      </w:r>
      <w:r w:rsidR="000E45B5">
        <w:rPr>
          <w:sz w:val="20"/>
          <w:szCs w:val="20"/>
        </w:rPr>
        <w:t>tako</w:t>
      </w:r>
      <w:r w:rsidRPr="00BD33D7">
        <w:rPr>
          <w:sz w:val="20"/>
          <w:szCs w:val="20"/>
        </w:rPr>
        <w:t xml:space="preserve"> da se preko njega mo</w:t>
      </w:r>
      <w:r w:rsidR="000E45B5">
        <w:rPr>
          <w:sz w:val="20"/>
          <w:szCs w:val="20"/>
        </w:rPr>
        <w:t>ž</w:t>
      </w:r>
      <w:r w:rsidRPr="00BD33D7">
        <w:rPr>
          <w:sz w:val="20"/>
          <w:szCs w:val="20"/>
        </w:rPr>
        <w:t>e planirati daljn</w:t>
      </w:r>
      <w:r w:rsidR="000E45B5">
        <w:rPr>
          <w:sz w:val="20"/>
          <w:szCs w:val="20"/>
        </w:rPr>
        <w:t>j</w:t>
      </w:r>
      <w:r w:rsidRPr="00BD33D7">
        <w:rPr>
          <w:sz w:val="20"/>
          <w:szCs w:val="20"/>
        </w:rPr>
        <w:t>i razvoj područja.</w:t>
      </w:r>
    </w:p>
    <w:p w:rsidR="00F16846" w:rsidRPr="00BD33D7" w:rsidRDefault="00F16846" w:rsidP="00A716BE">
      <w:pPr>
        <w:spacing w:after="0"/>
        <w:jc w:val="both"/>
        <w:rPr>
          <w:sz w:val="20"/>
          <w:szCs w:val="20"/>
        </w:rPr>
      </w:pPr>
      <w:r w:rsidRPr="00BD33D7">
        <w:rPr>
          <w:sz w:val="20"/>
          <w:szCs w:val="20"/>
        </w:rPr>
        <w:t xml:space="preserve">(2)  Ispuštanje otpadnih voda u tlo mora biti u skladu sa svim važećim zakonskim pravilnicima vezanim uz zaštitu okoliša te sukladno Rješenju o objedinjenim uvjetima zaštite okoliša (za postrojenje TLM  Aluminium d.d. industrija aluminijskih proizvoda) izdanom od strane Ministarstva zaštite okoliša i prirode. </w:t>
      </w:r>
    </w:p>
    <w:p w:rsidR="002F51FD" w:rsidRDefault="002F51FD" w:rsidP="00A716BE">
      <w:pPr>
        <w:spacing w:after="0"/>
        <w:jc w:val="both"/>
        <w:rPr>
          <w:b/>
          <w:sz w:val="20"/>
          <w:szCs w:val="20"/>
        </w:rPr>
      </w:pPr>
    </w:p>
    <w:p w:rsidR="001F2BAD" w:rsidRDefault="001F2BAD" w:rsidP="00A716BE">
      <w:pPr>
        <w:spacing w:after="0"/>
        <w:jc w:val="both"/>
        <w:rPr>
          <w:b/>
          <w:sz w:val="20"/>
          <w:szCs w:val="20"/>
        </w:rPr>
      </w:pPr>
    </w:p>
    <w:p w:rsidR="009E331B" w:rsidRDefault="009E331B" w:rsidP="00A716BE">
      <w:pPr>
        <w:spacing w:after="0"/>
        <w:jc w:val="both"/>
        <w:rPr>
          <w:b/>
          <w:sz w:val="20"/>
          <w:szCs w:val="20"/>
        </w:rPr>
      </w:pPr>
    </w:p>
    <w:p w:rsidR="009E331B" w:rsidRDefault="009E331B" w:rsidP="00A716BE">
      <w:pPr>
        <w:spacing w:after="0"/>
        <w:jc w:val="both"/>
        <w:rPr>
          <w:b/>
          <w:sz w:val="20"/>
          <w:szCs w:val="20"/>
        </w:rPr>
      </w:pPr>
    </w:p>
    <w:p w:rsidR="009E331B" w:rsidRDefault="009E331B" w:rsidP="00A716BE">
      <w:pPr>
        <w:spacing w:after="0"/>
        <w:jc w:val="both"/>
        <w:rPr>
          <w:b/>
          <w:sz w:val="20"/>
          <w:szCs w:val="20"/>
        </w:rPr>
      </w:pPr>
    </w:p>
    <w:p w:rsidR="009C505A" w:rsidRDefault="009C505A" w:rsidP="00A716BE">
      <w:pPr>
        <w:spacing w:after="0"/>
        <w:jc w:val="both"/>
        <w:rPr>
          <w:b/>
          <w:sz w:val="20"/>
          <w:szCs w:val="20"/>
        </w:rPr>
      </w:pPr>
    </w:p>
    <w:p w:rsidR="00BF6EDE" w:rsidRPr="00BD33D7" w:rsidRDefault="00BF6EDE" w:rsidP="00A716BE">
      <w:pPr>
        <w:spacing w:after="0"/>
        <w:jc w:val="both"/>
        <w:rPr>
          <w:b/>
          <w:sz w:val="20"/>
          <w:szCs w:val="20"/>
        </w:rPr>
      </w:pPr>
      <w:r w:rsidRPr="00BD33D7">
        <w:rPr>
          <w:b/>
          <w:sz w:val="20"/>
          <w:szCs w:val="20"/>
        </w:rPr>
        <w:t>5.3.4. UVJETI GRADNJE PLINSKE MREŽE</w:t>
      </w:r>
    </w:p>
    <w:p w:rsidR="00BF6EDE" w:rsidRPr="00BD33D7" w:rsidRDefault="00BF6EDE" w:rsidP="00A716BE">
      <w:pPr>
        <w:spacing w:after="0"/>
        <w:jc w:val="both"/>
        <w:rPr>
          <w:b/>
          <w:sz w:val="20"/>
          <w:szCs w:val="20"/>
        </w:rPr>
      </w:pPr>
    </w:p>
    <w:p w:rsidR="00BF6EDE" w:rsidRPr="00BD33D7" w:rsidRDefault="00300F87" w:rsidP="00A716BE">
      <w:pPr>
        <w:spacing w:after="0"/>
        <w:jc w:val="both"/>
        <w:rPr>
          <w:b/>
          <w:sz w:val="20"/>
          <w:szCs w:val="20"/>
        </w:rPr>
      </w:pPr>
      <w:r w:rsidRPr="00BD33D7">
        <w:rPr>
          <w:b/>
          <w:sz w:val="20"/>
          <w:szCs w:val="20"/>
        </w:rPr>
        <w:t xml:space="preserve">Članak </w:t>
      </w:r>
      <w:r w:rsidR="001D6F5A">
        <w:rPr>
          <w:b/>
          <w:sz w:val="20"/>
          <w:szCs w:val="20"/>
        </w:rPr>
        <w:t>70</w:t>
      </w:r>
      <w:r w:rsidR="005E37BF" w:rsidRPr="00BD33D7">
        <w:rPr>
          <w:b/>
          <w:sz w:val="20"/>
          <w:szCs w:val="20"/>
        </w:rPr>
        <w:t xml:space="preserve">.  </w:t>
      </w:r>
      <w:r w:rsidR="005E37BF" w:rsidRPr="00BD33D7">
        <w:rPr>
          <w:rFonts w:cs="Arial"/>
          <w:b/>
          <w:sz w:val="20"/>
          <w:szCs w:val="20"/>
        </w:rPr>
        <w:t xml:space="preserve"> </w:t>
      </w:r>
    </w:p>
    <w:p w:rsidR="00BF6EDE" w:rsidRPr="00BD33D7" w:rsidRDefault="00DF0D3E" w:rsidP="00A716BE">
      <w:pPr>
        <w:spacing w:after="0"/>
        <w:jc w:val="both"/>
        <w:rPr>
          <w:sz w:val="20"/>
          <w:szCs w:val="20"/>
        </w:rPr>
      </w:pPr>
      <w:r w:rsidRPr="00BD33D7">
        <w:rPr>
          <w:sz w:val="20"/>
          <w:szCs w:val="20"/>
        </w:rPr>
        <w:t xml:space="preserve">(1) </w:t>
      </w:r>
      <w:r w:rsidR="00BF6EDE" w:rsidRPr="00BD33D7">
        <w:rPr>
          <w:sz w:val="20"/>
          <w:szCs w:val="20"/>
        </w:rPr>
        <w:t>Ovim Planom predviđena je izgradnja nove opskrbne plinske mreže koja će se, u skladu s dinamikom izgradnje sustava plinifikacije grada Šibenika i okolnih naselja, širiti svim postojećim i planiranim ulicama. Planirane trase utvr</w:t>
      </w:r>
      <w:r w:rsidR="000E45B5">
        <w:rPr>
          <w:sz w:val="20"/>
          <w:szCs w:val="20"/>
        </w:rPr>
        <w:t>đene su kart</w:t>
      </w:r>
      <w:r w:rsidRPr="00BD33D7">
        <w:rPr>
          <w:sz w:val="20"/>
          <w:szCs w:val="20"/>
        </w:rPr>
        <w:t>ografsk</w:t>
      </w:r>
      <w:r w:rsidR="000E45B5">
        <w:rPr>
          <w:sz w:val="20"/>
          <w:szCs w:val="20"/>
        </w:rPr>
        <w:t>i</w:t>
      </w:r>
      <w:r w:rsidRPr="00BD33D7">
        <w:rPr>
          <w:sz w:val="20"/>
          <w:szCs w:val="20"/>
        </w:rPr>
        <w:t>m prikazom 2b. „Prometna, ulična i komunalna infrastrukturna mreža – elektroničke komunikacije, energetski sustav i plinoopskrba“.</w:t>
      </w:r>
    </w:p>
    <w:p w:rsidR="008F6226" w:rsidRDefault="009D36D9" w:rsidP="00A716BE">
      <w:pPr>
        <w:spacing w:after="0"/>
        <w:jc w:val="both"/>
        <w:rPr>
          <w:sz w:val="20"/>
          <w:szCs w:val="20"/>
        </w:rPr>
      </w:pPr>
      <w:r w:rsidRPr="00BD33D7">
        <w:rPr>
          <w:sz w:val="20"/>
          <w:szCs w:val="20"/>
        </w:rPr>
        <w:t>(2)</w:t>
      </w:r>
      <w:r w:rsidR="00DF0D3E" w:rsidRPr="00BD33D7">
        <w:rPr>
          <w:sz w:val="20"/>
          <w:szCs w:val="20"/>
        </w:rPr>
        <w:t xml:space="preserve"> </w:t>
      </w:r>
      <w:r w:rsidR="00BF6EDE" w:rsidRPr="00BD33D7">
        <w:rPr>
          <w:sz w:val="20"/>
          <w:szCs w:val="20"/>
        </w:rPr>
        <w:t>Postojeći plinovod PE d225 ST nalazi se u koridoru postojeće prometnice sjeverno do obuhvata Plana, te će se na njega vršiti priključenje budućih korisnika s područja Plana, u svemu prema uvjetima distributera.</w:t>
      </w:r>
    </w:p>
    <w:p w:rsidR="00BF6EDE" w:rsidRPr="00BD33D7" w:rsidRDefault="00DC7355" w:rsidP="00A716BE">
      <w:pPr>
        <w:spacing w:after="0"/>
        <w:jc w:val="both"/>
        <w:rPr>
          <w:sz w:val="20"/>
          <w:szCs w:val="20"/>
        </w:rPr>
      </w:pPr>
      <w:r w:rsidRPr="00BD33D7">
        <w:rPr>
          <w:sz w:val="20"/>
          <w:szCs w:val="20"/>
        </w:rPr>
        <w:t>(3)</w:t>
      </w:r>
      <w:r w:rsidR="00DF0D3E" w:rsidRPr="00BD33D7">
        <w:rPr>
          <w:sz w:val="20"/>
          <w:szCs w:val="20"/>
        </w:rPr>
        <w:t xml:space="preserve"> </w:t>
      </w:r>
      <w:r w:rsidR="00BF6EDE" w:rsidRPr="00BD33D7">
        <w:rPr>
          <w:sz w:val="20"/>
          <w:szCs w:val="20"/>
        </w:rPr>
        <w:t xml:space="preserve">Maksimalni radni tlak plinske distribucijske mreže je 5 bara pretlaka (MOP). Za potrebe korisnika u obuhvatu </w:t>
      </w:r>
      <w:r w:rsidR="00DF0D3E" w:rsidRPr="00BD33D7">
        <w:rPr>
          <w:sz w:val="20"/>
          <w:szCs w:val="20"/>
        </w:rPr>
        <w:t>Plana</w:t>
      </w:r>
      <w:r w:rsidR="00BF6EDE" w:rsidRPr="00BD33D7">
        <w:rPr>
          <w:sz w:val="20"/>
          <w:szCs w:val="20"/>
        </w:rPr>
        <w:t xml:space="preserve"> distributer (EVN) će projektirati ST plinsku mrežu (PEHD plinovod) u koridoru budućih javnih prometnica. Spoj buduće proje</w:t>
      </w:r>
      <w:r w:rsidR="000E45B5">
        <w:rPr>
          <w:sz w:val="20"/>
          <w:szCs w:val="20"/>
        </w:rPr>
        <w:t>k</w:t>
      </w:r>
      <w:r w:rsidR="00BF6EDE" w:rsidRPr="00BD33D7">
        <w:rPr>
          <w:sz w:val="20"/>
          <w:szCs w:val="20"/>
        </w:rPr>
        <w:t xml:space="preserve">tirane plinske mreže na postojeću plinsku mrežu (zona rotora van obuhvata) izvest će se preko koridora prometnice SU-1.  </w:t>
      </w:r>
    </w:p>
    <w:p w:rsidR="00BF6EDE" w:rsidRPr="00BD33D7" w:rsidRDefault="00BF6EDE" w:rsidP="00A716BE">
      <w:pPr>
        <w:spacing w:after="0"/>
        <w:jc w:val="both"/>
        <w:rPr>
          <w:sz w:val="20"/>
          <w:szCs w:val="20"/>
        </w:rPr>
      </w:pPr>
      <w:r w:rsidRPr="00BD33D7">
        <w:rPr>
          <w:sz w:val="20"/>
          <w:szCs w:val="20"/>
        </w:rPr>
        <w:t>Položaj i udaljenosti plinovoda od ostalih instalacija je načelan tj. stvarni položaj i udaljenosti će se određivati u skladu s posebnim uvjetima operatora plinskog distribucijskog sustava.</w:t>
      </w:r>
    </w:p>
    <w:p w:rsidR="00BF6EDE" w:rsidRPr="00BD33D7" w:rsidRDefault="00DC7355" w:rsidP="00A716BE">
      <w:pPr>
        <w:spacing w:after="0"/>
        <w:jc w:val="both"/>
        <w:rPr>
          <w:sz w:val="20"/>
          <w:szCs w:val="20"/>
        </w:rPr>
      </w:pPr>
      <w:r w:rsidRPr="00BD33D7">
        <w:rPr>
          <w:sz w:val="20"/>
          <w:szCs w:val="20"/>
        </w:rPr>
        <w:t>(4)</w:t>
      </w:r>
      <w:r w:rsidR="00DF0D3E" w:rsidRPr="00BD33D7">
        <w:rPr>
          <w:sz w:val="20"/>
          <w:szCs w:val="20"/>
        </w:rPr>
        <w:t xml:space="preserve"> </w:t>
      </w:r>
      <w:r w:rsidR="00BF6EDE" w:rsidRPr="00BD33D7">
        <w:rPr>
          <w:sz w:val="20"/>
          <w:szCs w:val="20"/>
        </w:rPr>
        <w:t>Trase plinske m</w:t>
      </w:r>
      <w:r w:rsidR="00DF0D3E" w:rsidRPr="00BD33D7">
        <w:rPr>
          <w:sz w:val="20"/>
          <w:szCs w:val="20"/>
        </w:rPr>
        <w:t xml:space="preserve">reže na području obuhvata </w:t>
      </w:r>
      <w:r w:rsidR="00BF6EDE" w:rsidRPr="00BD33D7">
        <w:rPr>
          <w:sz w:val="20"/>
          <w:szCs w:val="20"/>
        </w:rPr>
        <w:t>Plana će se konačno utvrditi na temelju projektne dokumentacije koja će se izraditi u skladu s tehnološko-ekonomskom opravdanosti plinifikacije, važećim propisima, konfiguraciji tla, zaštiti okoliša, posebnim uvjetima i drugim okolnostima.</w:t>
      </w:r>
    </w:p>
    <w:p w:rsidR="00BF6EDE" w:rsidRPr="00BD33D7" w:rsidRDefault="009D36D9" w:rsidP="00A716BE">
      <w:pPr>
        <w:spacing w:after="0"/>
        <w:jc w:val="both"/>
        <w:rPr>
          <w:sz w:val="20"/>
          <w:szCs w:val="20"/>
        </w:rPr>
      </w:pPr>
      <w:r w:rsidRPr="00BD33D7">
        <w:rPr>
          <w:sz w:val="20"/>
          <w:szCs w:val="20"/>
        </w:rPr>
        <w:t>(</w:t>
      </w:r>
      <w:r w:rsidR="00DC7355" w:rsidRPr="00BD33D7">
        <w:rPr>
          <w:sz w:val="20"/>
          <w:szCs w:val="20"/>
        </w:rPr>
        <w:t>5</w:t>
      </w:r>
      <w:r w:rsidRPr="00BD33D7">
        <w:rPr>
          <w:sz w:val="20"/>
          <w:szCs w:val="20"/>
        </w:rPr>
        <w:t>)</w:t>
      </w:r>
      <w:r w:rsidR="00DF0D3E" w:rsidRPr="00BD33D7">
        <w:rPr>
          <w:sz w:val="20"/>
          <w:szCs w:val="20"/>
        </w:rPr>
        <w:t xml:space="preserve"> </w:t>
      </w:r>
      <w:r w:rsidR="00BF6EDE" w:rsidRPr="00BD33D7">
        <w:rPr>
          <w:sz w:val="20"/>
          <w:szCs w:val="20"/>
        </w:rPr>
        <w:t>Pri gradnji plinovoda (magistralnih i lokalnih), plinovodnih mreža i kućnih instalacija, kao i prilikom određivanja trasa plinovoda i lokacija MRS s propisanim koridorima, primjenjuju se odgovarajući propisi o tehničkim uvjetima i normativima za siguran transport tekućih i plinovitih ugljikovodika magistralnim naftovodima i plinovodima za međunarodni transport, te važeći tehnički i sigurnosni propisi.</w:t>
      </w:r>
    </w:p>
    <w:p w:rsidR="00BF6EDE" w:rsidRPr="00BD33D7" w:rsidRDefault="00BF6EDE" w:rsidP="00A716BE">
      <w:pPr>
        <w:spacing w:after="0"/>
        <w:jc w:val="both"/>
        <w:rPr>
          <w:sz w:val="20"/>
          <w:szCs w:val="20"/>
        </w:rPr>
      </w:pPr>
    </w:p>
    <w:p w:rsidR="00BF6EDE" w:rsidRPr="00BD33D7" w:rsidRDefault="00300F87" w:rsidP="00A716BE">
      <w:pPr>
        <w:spacing w:after="0"/>
        <w:jc w:val="both"/>
        <w:rPr>
          <w:b/>
          <w:sz w:val="20"/>
          <w:szCs w:val="20"/>
        </w:rPr>
      </w:pPr>
      <w:r w:rsidRPr="00BD33D7">
        <w:rPr>
          <w:b/>
          <w:sz w:val="20"/>
          <w:szCs w:val="20"/>
        </w:rPr>
        <w:t xml:space="preserve">Članak </w:t>
      </w:r>
      <w:r w:rsidR="005E37BF" w:rsidRPr="00BD33D7">
        <w:rPr>
          <w:b/>
          <w:sz w:val="20"/>
          <w:szCs w:val="20"/>
        </w:rPr>
        <w:t>7</w:t>
      </w:r>
      <w:r w:rsidR="001D6F5A">
        <w:rPr>
          <w:b/>
          <w:sz w:val="20"/>
          <w:szCs w:val="20"/>
        </w:rPr>
        <w:t>1</w:t>
      </w:r>
      <w:r w:rsidR="005E37BF" w:rsidRPr="00BD33D7">
        <w:rPr>
          <w:b/>
          <w:sz w:val="20"/>
          <w:szCs w:val="20"/>
        </w:rPr>
        <w:t xml:space="preserve">.  </w:t>
      </w:r>
      <w:r w:rsidR="005E37BF" w:rsidRPr="00BD33D7">
        <w:rPr>
          <w:rFonts w:cs="Arial"/>
          <w:b/>
          <w:sz w:val="20"/>
          <w:szCs w:val="20"/>
        </w:rPr>
        <w:t xml:space="preserve"> </w:t>
      </w:r>
    </w:p>
    <w:p w:rsidR="00BF6EDE" w:rsidRPr="00BD33D7" w:rsidRDefault="00DF0D3E" w:rsidP="00A716BE">
      <w:pPr>
        <w:spacing w:after="0"/>
        <w:jc w:val="both"/>
        <w:rPr>
          <w:sz w:val="20"/>
          <w:szCs w:val="20"/>
        </w:rPr>
      </w:pPr>
      <w:r w:rsidRPr="00BD33D7">
        <w:rPr>
          <w:sz w:val="20"/>
          <w:szCs w:val="20"/>
        </w:rPr>
        <w:t xml:space="preserve">(1) </w:t>
      </w:r>
      <w:r w:rsidR="00BF6EDE" w:rsidRPr="00BD33D7">
        <w:rPr>
          <w:sz w:val="20"/>
          <w:szCs w:val="20"/>
        </w:rPr>
        <w:t>Plinovod treba polagati poštujući minimalne svijetle razmake između plinske cijevi i ostalih građevina infrastrukture (instalacija) u skladu s trenutno važećom zakonskom regulativom i pravilima tehničke prakse.</w:t>
      </w:r>
    </w:p>
    <w:p w:rsidR="00BF6EDE" w:rsidRPr="00BD33D7" w:rsidRDefault="009D36D9" w:rsidP="00E6526F">
      <w:pPr>
        <w:spacing w:after="0"/>
        <w:jc w:val="both"/>
        <w:rPr>
          <w:sz w:val="20"/>
          <w:szCs w:val="20"/>
        </w:rPr>
      </w:pPr>
      <w:r w:rsidRPr="00BD33D7">
        <w:rPr>
          <w:sz w:val="20"/>
          <w:szCs w:val="20"/>
        </w:rPr>
        <w:t>(2)</w:t>
      </w:r>
      <w:r w:rsidR="00E36E3E">
        <w:rPr>
          <w:sz w:val="20"/>
          <w:szCs w:val="20"/>
        </w:rPr>
        <w:t xml:space="preserve"> </w:t>
      </w:r>
      <w:r w:rsidR="00BF6EDE" w:rsidRPr="00BD33D7">
        <w:rPr>
          <w:sz w:val="20"/>
          <w:szCs w:val="20"/>
        </w:rPr>
        <w:t>Tehničko-tehnološki uvjeti za izgradnju infrastrukturnih sustava plinoopskrbe su:</w:t>
      </w:r>
    </w:p>
    <w:p w:rsidR="00BF6EDE" w:rsidRPr="00BD33D7" w:rsidRDefault="00BF6EDE" w:rsidP="00E6526F">
      <w:pPr>
        <w:spacing w:after="0"/>
        <w:jc w:val="both"/>
        <w:rPr>
          <w:sz w:val="20"/>
          <w:szCs w:val="20"/>
        </w:rPr>
      </w:pPr>
      <w:r w:rsidRPr="00BD33D7">
        <w:rPr>
          <w:sz w:val="20"/>
          <w:szCs w:val="20"/>
        </w:rPr>
        <w:t>-</w:t>
      </w:r>
      <w:r w:rsidR="00CA5560">
        <w:rPr>
          <w:sz w:val="20"/>
          <w:szCs w:val="20"/>
        </w:rPr>
        <w:t xml:space="preserve"> </w:t>
      </w:r>
      <w:r w:rsidRPr="00BD33D7">
        <w:rPr>
          <w:sz w:val="20"/>
          <w:szCs w:val="20"/>
        </w:rPr>
        <w:t>plinovod je potrebno smjestiti u prometnicu od</w:t>
      </w:r>
      <w:r w:rsidR="00DF0D3E" w:rsidRPr="00BD33D7">
        <w:rPr>
          <w:sz w:val="20"/>
          <w:szCs w:val="20"/>
        </w:rPr>
        <w:t>nosno u zeleni pojas prometnice</w:t>
      </w:r>
      <w:r w:rsidRPr="00BD33D7">
        <w:rPr>
          <w:sz w:val="20"/>
          <w:szCs w:val="20"/>
        </w:rPr>
        <w:t xml:space="preserve"> </w:t>
      </w:r>
    </w:p>
    <w:p w:rsidR="00BF6EDE" w:rsidRPr="00BD33D7" w:rsidRDefault="00BF6EDE" w:rsidP="00E6526F">
      <w:pPr>
        <w:spacing w:after="0"/>
        <w:jc w:val="both"/>
        <w:rPr>
          <w:sz w:val="20"/>
          <w:szCs w:val="20"/>
        </w:rPr>
      </w:pPr>
      <w:r w:rsidRPr="00BD33D7">
        <w:rPr>
          <w:sz w:val="20"/>
          <w:szCs w:val="20"/>
        </w:rPr>
        <w:t>-</w:t>
      </w:r>
      <w:r w:rsidR="00CA5560">
        <w:rPr>
          <w:sz w:val="20"/>
          <w:szCs w:val="20"/>
        </w:rPr>
        <w:t xml:space="preserve"> </w:t>
      </w:r>
      <w:r w:rsidRPr="00BD33D7">
        <w:rPr>
          <w:sz w:val="20"/>
          <w:szCs w:val="20"/>
        </w:rPr>
        <w:t>pri gradnji plinovoda, plinovodnih mreža i kućnih instalacija, ovisno o uvjetima eksploatacije, koriste s</w:t>
      </w:r>
      <w:r w:rsidR="00CA5560">
        <w:rPr>
          <w:sz w:val="20"/>
          <w:szCs w:val="20"/>
        </w:rPr>
        <w:t>e</w:t>
      </w:r>
      <w:r w:rsidR="00B179BC">
        <w:rPr>
          <w:sz w:val="20"/>
          <w:szCs w:val="20"/>
        </w:rPr>
        <w:t xml:space="preserve"> </w:t>
      </w:r>
      <w:r w:rsidRPr="00BD33D7">
        <w:rPr>
          <w:sz w:val="20"/>
          <w:szCs w:val="20"/>
        </w:rPr>
        <w:t>cijevi od čelika i polietilena (PE-HD); plinovode srednjeg i niskog</w:t>
      </w:r>
      <w:r w:rsidR="00DF0D3E" w:rsidRPr="00BD33D7">
        <w:rPr>
          <w:sz w:val="20"/>
          <w:szCs w:val="20"/>
        </w:rPr>
        <w:t xml:space="preserve"> tlaka izvesti iz PE-HD cijevi</w:t>
      </w:r>
    </w:p>
    <w:p w:rsidR="00BF6EDE" w:rsidRPr="00BD33D7" w:rsidRDefault="00BF6EDE" w:rsidP="00E6526F">
      <w:pPr>
        <w:spacing w:after="0"/>
        <w:jc w:val="both"/>
        <w:rPr>
          <w:sz w:val="20"/>
          <w:szCs w:val="20"/>
        </w:rPr>
      </w:pPr>
      <w:r w:rsidRPr="00BD33D7">
        <w:rPr>
          <w:sz w:val="20"/>
          <w:szCs w:val="20"/>
        </w:rPr>
        <w:t>-</w:t>
      </w:r>
      <w:r w:rsidR="00CA5560">
        <w:rPr>
          <w:sz w:val="20"/>
          <w:szCs w:val="20"/>
        </w:rPr>
        <w:t xml:space="preserve"> </w:t>
      </w:r>
      <w:r w:rsidRPr="00BD33D7">
        <w:rPr>
          <w:sz w:val="20"/>
          <w:szCs w:val="20"/>
        </w:rPr>
        <w:t>sakupljače kondenzata na najnižim točkama plinovoda potrebno je predvidjeti u ovisnosti da li je plin</w:t>
      </w:r>
      <w:r w:rsidR="00B179BC">
        <w:rPr>
          <w:sz w:val="20"/>
          <w:szCs w:val="20"/>
        </w:rPr>
        <w:t xml:space="preserve"> </w:t>
      </w:r>
      <w:r w:rsidRPr="00BD33D7">
        <w:rPr>
          <w:sz w:val="20"/>
          <w:szCs w:val="20"/>
        </w:rPr>
        <w:t>dehidriran ili nije i ovisno pod koj</w:t>
      </w:r>
      <w:r w:rsidR="00DF0D3E" w:rsidRPr="00BD33D7">
        <w:rPr>
          <w:sz w:val="20"/>
          <w:szCs w:val="20"/>
        </w:rPr>
        <w:t>im tlakom se plin transportira</w:t>
      </w:r>
    </w:p>
    <w:p w:rsidR="00BF6EDE" w:rsidRPr="00BD33D7" w:rsidRDefault="00BF6EDE" w:rsidP="00E6526F">
      <w:pPr>
        <w:spacing w:after="0"/>
        <w:jc w:val="both"/>
        <w:rPr>
          <w:sz w:val="20"/>
          <w:szCs w:val="20"/>
        </w:rPr>
      </w:pPr>
      <w:r w:rsidRPr="00BD33D7">
        <w:rPr>
          <w:sz w:val="20"/>
          <w:szCs w:val="20"/>
        </w:rPr>
        <w:t>-</w:t>
      </w:r>
      <w:r w:rsidR="00CA5560">
        <w:rPr>
          <w:sz w:val="20"/>
          <w:szCs w:val="20"/>
        </w:rPr>
        <w:t xml:space="preserve"> </w:t>
      </w:r>
      <w:r w:rsidRPr="00BD33D7">
        <w:rPr>
          <w:sz w:val="20"/>
          <w:szCs w:val="20"/>
        </w:rPr>
        <w:t>instalacije kanalizacije polagati isp</w:t>
      </w:r>
      <w:r w:rsidR="00DF0D3E" w:rsidRPr="00BD33D7">
        <w:rPr>
          <w:sz w:val="20"/>
          <w:szCs w:val="20"/>
        </w:rPr>
        <w:t>od nivoa plinovoda zemnog plina</w:t>
      </w:r>
      <w:r w:rsidRPr="00BD33D7">
        <w:rPr>
          <w:sz w:val="20"/>
          <w:szCs w:val="20"/>
        </w:rPr>
        <w:t xml:space="preserve"> </w:t>
      </w:r>
    </w:p>
    <w:p w:rsidR="00BF6EDE" w:rsidRPr="00BD33D7" w:rsidRDefault="00BF6EDE" w:rsidP="00E6526F">
      <w:pPr>
        <w:spacing w:after="0"/>
        <w:jc w:val="both"/>
        <w:rPr>
          <w:sz w:val="20"/>
          <w:szCs w:val="20"/>
        </w:rPr>
      </w:pPr>
      <w:r w:rsidRPr="00BD33D7">
        <w:rPr>
          <w:sz w:val="20"/>
          <w:szCs w:val="20"/>
        </w:rPr>
        <w:t>-</w:t>
      </w:r>
      <w:r w:rsidR="00CA5560">
        <w:rPr>
          <w:sz w:val="20"/>
          <w:szCs w:val="20"/>
        </w:rPr>
        <w:t xml:space="preserve"> </w:t>
      </w:r>
      <w:r w:rsidRPr="00BD33D7">
        <w:rPr>
          <w:sz w:val="20"/>
          <w:szCs w:val="20"/>
        </w:rPr>
        <w:t>pri polaganju ostalih instalacija komunalne infrastrukture uz plinovod, pridržavati se minimalnih propisanih udaljenosti</w:t>
      </w:r>
      <w:r w:rsidR="00DF0D3E" w:rsidRPr="00BD33D7">
        <w:rPr>
          <w:sz w:val="20"/>
          <w:szCs w:val="20"/>
        </w:rPr>
        <w:t xml:space="preserve"> koje propisuje lokalna plinara</w:t>
      </w:r>
      <w:r w:rsidRPr="00BD33D7">
        <w:rPr>
          <w:sz w:val="20"/>
          <w:szCs w:val="20"/>
        </w:rPr>
        <w:t xml:space="preserve"> </w:t>
      </w:r>
    </w:p>
    <w:p w:rsidR="00BF6EDE" w:rsidRPr="00BD33D7" w:rsidRDefault="00BF6EDE" w:rsidP="00E6526F">
      <w:pPr>
        <w:spacing w:after="0"/>
        <w:jc w:val="both"/>
        <w:rPr>
          <w:sz w:val="20"/>
          <w:szCs w:val="20"/>
        </w:rPr>
      </w:pPr>
      <w:r w:rsidRPr="00BD33D7">
        <w:rPr>
          <w:sz w:val="20"/>
          <w:szCs w:val="20"/>
        </w:rPr>
        <w:t>-</w:t>
      </w:r>
      <w:r w:rsidR="00CA5560">
        <w:rPr>
          <w:sz w:val="20"/>
          <w:szCs w:val="20"/>
        </w:rPr>
        <w:t xml:space="preserve"> </w:t>
      </w:r>
      <w:r w:rsidRPr="00BD33D7">
        <w:rPr>
          <w:sz w:val="20"/>
          <w:szCs w:val="20"/>
        </w:rPr>
        <w:t>glavne napojne plinovodne vodov</w:t>
      </w:r>
      <w:r w:rsidR="00DF0D3E" w:rsidRPr="00BD33D7">
        <w:rPr>
          <w:sz w:val="20"/>
          <w:szCs w:val="20"/>
        </w:rPr>
        <w:t>e potrebno je spajati u prstene</w:t>
      </w:r>
      <w:r w:rsidRPr="00BD33D7">
        <w:rPr>
          <w:sz w:val="20"/>
          <w:szCs w:val="20"/>
        </w:rPr>
        <w:t xml:space="preserve"> </w:t>
      </w:r>
    </w:p>
    <w:p w:rsidR="00BF6EDE" w:rsidRPr="00BD33D7" w:rsidRDefault="00BF6EDE" w:rsidP="00E6526F">
      <w:pPr>
        <w:spacing w:after="0"/>
        <w:jc w:val="both"/>
        <w:rPr>
          <w:sz w:val="20"/>
          <w:szCs w:val="20"/>
        </w:rPr>
      </w:pPr>
      <w:r w:rsidRPr="00BD33D7">
        <w:rPr>
          <w:sz w:val="20"/>
          <w:szCs w:val="20"/>
        </w:rPr>
        <w:t>-</w:t>
      </w:r>
      <w:r w:rsidR="00CA5560">
        <w:rPr>
          <w:sz w:val="20"/>
          <w:szCs w:val="20"/>
        </w:rPr>
        <w:t xml:space="preserve"> </w:t>
      </w:r>
      <w:r w:rsidRPr="00BD33D7">
        <w:rPr>
          <w:sz w:val="20"/>
          <w:szCs w:val="20"/>
        </w:rPr>
        <w:t xml:space="preserve">plinovode je potrebno projektirati do kraja ulica ili odvojaka </w:t>
      </w:r>
      <w:r w:rsidR="000E45B5">
        <w:rPr>
          <w:sz w:val="20"/>
          <w:szCs w:val="20"/>
        </w:rPr>
        <w:t>ako</w:t>
      </w:r>
      <w:r w:rsidRPr="00BD33D7">
        <w:rPr>
          <w:sz w:val="20"/>
          <w:szCs w:val="20"/>
        </w:rPr>
        <w:t xml:space="preserve"> je u njima moguća izgr</w:t>
      </w:r>
      <w:r w:rsidR="00DF0D3E" w:rsidRPr="00BD33D7">
        <w:rPr>
          <w:sz w:val="20"/>
          <w:szCs w:val="20"/>
        </w:rPr>
        <w:t>adnja novih građevina</w:t>
      </w:r>
    </w:p>
    <w:p w:rsidR="00BF6EDE" w:rsidRPr="00BD33D7" w:rsidRDefault="00BF6EDE" w:rsidP="00A716BE">
      <w:pPr>
        <w:spacing w:after="0"/>
        <w:jc w:val="both"/>
        <w:rPr>
          <w:sz w:val="20"/>
          <w:szCs w:val="20"/>
        </w:rPr>
      </w:pPr>
      <w:r w:rsidRPr="00BD33D7">
        <w:rPr>
          <w:sz w:val="20"/>
          <w:szCs w:val="20"/>
        </w:rPr>
        <w:t>-</w:t>
      </w:r>
      <w:r w:rsidR="00CA5560">
        <w:rPr>
          <w:sz w:val="20"/>
          <w:szCs w:val="20"/>
        </w:rPr>
        <w:t xml:space="preserve"> </w:t>
      </w:r>
      <w:r w:rsidRPr="00BD33D7">
        <w:rPr>
          <w:sz w:val="20"/>
          <w:szCs w:val="20"/>
        </w:rPr>
        <w:t xml:space="preserve">zaporne organe na plinovodima odrediti na mjestima koje isti zahtijeva u cjelini </w:t>
      </w:r>
    </w:p>
    <w:p w:rsidR="00BF6EDE" w:rsidRPr="00BD33D7" w:rsidRDefault="00DF0D3E" w:rsidP="00A716BE">
      <w:pPr>
        <w:spacing w:after="0"/>
        <w:jc w:val="both"/>
        <w:rPr>
          <w:sz w:val="20"/>
          <w:szCs w:val="20"/>
        </w:rPr>
      </w:pPr>
      <w:r w:rsidRPr="00BD33D7">
        <w:rPr>
          <w:sz w:val="20"/>
          <w:szCs w:val="20"/>
        </w:rPr>
        <w:t>-</w:t>
      </w:r>
      <w:r w:rsidR="00CA5560">
        <w:rPr>
          <w:sz w:val="20"/>
          <w:szCs w:val="20"/>
        </w:rPr>
        <w:t xml:space="preserve"> </w:t>
      </w:r>
      <w:r w:rsidRPr="00BD33D7">
        <w:rPr>
          <w:sz w:val="20"/>
          <w:szCs w:val="20"/>
        </w:rPr>
        <w:t>u</w:t>
      </w:r>
      <w:r w:rsidR="00BF6EDE" w:rsidRPr="00BD33D7">
        <w:rPr>
          <w:sz w:val="20"/>
          <w:szCs w:val="20"/>
        </w:rPr>
        <w:t xml:space="preserve"> pojasu širokom 5</w:t>
      </w:r>
      <w:r w:rsidR="000E45B5">
        <w:rPr>
          <w:sz w:val="20"/>
          <w:szCs w:val="20"/>
        </w:rPr>
        <w:t xml:space="preserve">,0 </w:t>
      </w:r>
      <w:r w:rsidR="00BF6EDE" w:rsidRPr="00BD33D7">
        <w:rPr>
          <w:sz w:val="20"/>
          <w:szCs w:val="20"/>
        </w:rPr>
        <w:t>m sa svake strane računajući od osi cjevovoda zabranjeno je saditi biljke čije korijenje raste dublje od 1</w:t>
      </w:r>
      <w:r w:rsidR="000E45B5">
        <w:rPr>
          <w:sz w:val="20"/>
          <w:szCs w:val="20"/>
        </w:rPr>
        <w:t xml:space="preserve">,0 </w:t>
      </w:r>
      <w:r w:rsidR="00BF6EDE" w:rsidRPr="00BD33D7">
        <w:rPr>
          <w:sz w:val="20"/>
          <w:szCs w:val="20"/>
        </w:rPr>
        <w:t>m odnosno koje zahtijevaju obradu zemlje dublje od 0,5</w:t>
      </w:r>
      <w:r w:rsidR="000E45B5">
        <w:rPr>
          <w:sz w:val="20"/>
          <w:szCs w:val="20"/>
        </w:rPr>
        <w:t xml:space="preserve"> </w:t>
      </w:r>
      <w:r w:rsidR="00BF6EDE" w:rsidRPr="00BD33D7">
        <w:rPr>
          <w:sz w:val="20"/>
          <w:szCs w:val="20"/>
        </w:rPr>
        <w:t xml:space="preserve">m. </w:t>
      </w:r>
    </w:p>
    <w:p w:rsidR="00BF6EDE" w:rsidRPr="00BD33D7" w:rsidRDefault="009D36D9" w:rsidP="00A716BE">
      <w:pPr>
        <w:spacing w:after="0"/>
        <w:jc w:val="both"/>
        <w:rPr>
          <w:sz w:val="20"/>
          <w:szCs w:val="20"/>
        </w:rPr>
      </w:pPr>
      <w:r w:rsidRPr="00BD33D7">
        <w:rPr>
          <w:sz w:val="20"/>
          <w:szCs w:val="20"/>
        </w:rPr>
        <w:t>(3)</w:t>
      </w:r>
      <w:r w:rsidR="00DF0D3E" w:rsidRPr="00BD33D7">
        <w:rPr>
          <w:sz w:val="20"/>
          <w:szCs w:val="20"/>
        </w:rPr>
        <w:t xml:space="preserve"> </w:t>
      </w:r>
      <w:r w:rsidR="00BF6EDE" w:rsidRPr="00BD33D7">
        <w:rPr>
          <w:sz w:val="20"/>
          <w:szCs w:val="20"/>
        </w:rPr>
        <w:t>Planom su određeni sljedeći obvezujući uvjeti za polaganje srednjetlačnih (STP) i/ili niskotlačnih (NTP) plinovoda:</w:t>
      </w:r>
    </w:p>
    <w:p w:rsidR="00BF6EDE" w:rsidRPr="00BD33D7" w:rsidRDefault="00BF6EDE" w:rsidP="00A716BE">
      <w:pPr>
        <w:spacing w:after="0"/>
        <w:jc w:val="both"/>
        <w:rPr>
          <w:sz w:val="20"/>
          <w:szCs w:val="20"/>
        </w:rPr>
      </w:pPr>
      <w:r w:rsidRPr="00BD33D7">
        <w:rPr>
          <w:sz w:val="20"/>
          <w:szCs w:val="20"/>
        </w:rPr>
        <w:t>- min. 10,00 m (VTP), min. 2,00 (STP) i min. 1,00 m (NTP) od izgrađenih objekata,</w:t>
      </w:r>
    </w:p>
    <w:p w:rsidR="00BF6EDE" w:rsidRPr="00BD33D7" w:rsidRDefault="00BF6EDE" w:rsidP="00A716BE">
      <w:pPr>
        <w:spacing w:after="0"/>
        <w:jc w:val="both"/>
        <w:rPr>
          <w:sz w:val="20"/>
          <w:szCs w:val="20"/>
        </w:rPr>
      </w:pPr>
      <w:r w:rsidRPr="00BD33D7">
        <w:rPr>
          <w:sz w:val="20"/>
          <w:szCs w:val="20"/>
        </w:rPr>
        <w:t xml:space="preserve">- min. 0,50 m po vertikali kod križanja s drugim vrstama komunalne infrastrukture s time da se pri križanju </w:t>
      </w:r>
      <w:r w:rsidR="00CA5560">
        <w:rPr>
          <w:sz w:val="20"/>
          <w:szCs w:val="20"/>
        </w:rPr>
        <w:t xml:space="preserve"> </w:t>
      </w:r>
      <w:r w:rsidRPr="00BD33D7">
        <w:rPr>
          <w:sz w:val="20"/>
          <w:szCs w:val="20"/>
        </w:rPr>
        <w:t xml:space="preserve">s vrelovodima i parovodima, </w:t>
      </w:r>
      <w:r w:rsidR="00623ECA">
        <w:rPr>
          <w:sz w:val="20"/>
          <w:szCs w:val="20"/>
        </w:rPr>
        <w:t>ako</w:t>
      </w:r>
      <w:r w:rsidRPr="00BD33D7">
        <w:rPr>
          <w:sz w:val="20"/>
          <w:szCs w:val="20"/>
        </w:rPr>
        <w:t xml:space="preserve"> je svijetli razmak manji od 0,70 m, dodatno primjeni zaštitna čeli</w:t>
      </w:r>
      <w:r w:rsidR="00DF0D3E" w:rsidRPr="00BD33D7">
        <w:rPr>
          <w:sz w:val="20"/>
          <w:szCs w:val="20"/>
        </w:rPr>
        <w:t>čna cijev na jednoj instalaciji</w:t>
      </w:r>
    </w:p>
    <w:p w:rsidR="00BF6EDE" w:rsidRPr="00BD33D7" w:rsidRDefault="00BF6EDE" w:rsidP="00A716BE">
      <w:pPr>
        <w:spacing w:after="0"/>
        <w:jc w:val="both"/>
        <w:rPr>
          <w:sz w:val="20"/>
          <w:szCs w:val="20"/>
        </w:rPr>
      </w:pPr>
      <w:r w:rsidRPr="00BD33D7">
        <w:rPr>
          <w:sz w:val="20"/>
          <w:szCs w:val="20"/>
        </w:rPr>
        <w:t>- min. 1,00 m po horizontali pr</w:t>
      </w:r>
      <w:r w:rsidR="00DF0D3E" w:rsidRPr="00BD33D7">
        <w:rPr>
          <w:sz w:val="20"/>
          <w:szCs w:val="20"/>
        </w:rPr>
        <w:t>i paralelnom polaganju</w:t>
      </w:r>
    </w:p>
    <w:p w:rsidR="00BF6EDE" w:rsidRPr="00BD33D7" w:rsidRDefault="00BF6EDE" w:rsidP="00A716BE">
      <w:pPr>
        <w:spacing w:after="0"/>
        <w:jc w:val="both"/>
        <w:rPr>
          <w:sz w:val="20"/>
          <w:szCs w:val="20"/>
        </w:rPr>
      </w:pPr>
      <w:r w:rsidRPr="00BD33D7">
        <w:rPr>
          <w:sz w:val="20"/>
          <w:szCs w:val="20"/>
        </w:rPr>
        <w:t>- min. 1,00 m od stupova</w:t>
      </w:r>
      <w:r w:rsidR="00DF0D3E" w:rsidRPr="00BD33D7">
        <w:rPr>
          <w:sz w:val="20"/>
          <w:szCs w:val="20"/>
        </w:rPr>
        <w:t xml:space="preserve"> javne rasvjeta visine do 6,0 m</w:t>
      </w:r>
    </w:p>
    <w:p w:rsidR="00BF6EDE" w:rsidRPr="00BD33D7" w:rsidRDefault="00BF6EDE" w:rsidP="00A716BE">
      <w:pPr>
        <w:spacing w:after="0"/>
        <w:jc w:val="both"/>
        <w:rPr>
          <w:sz w:val="20"/>
          <w:szCs w:val="20"/>
        </w:rPr>
      </w:pPr>
      <w:r w:rsidRPr="00BD33D7">
        <w:rPr>
          <w:sz w:val="20"/>
          <w:szCs w:val="20"/>
        </w:rPr>
        <w:t>- min. 1,50 m od stupova ja</w:t>
      </w:r>
      <w:r w:rsidR="00DF0D3E" w:rsidRPr="00BD33D7">
        <w:rPr>
          <w:sz w:val="20"/>
          <w:szCs w:val="20"/>
        </w:rPr>
        <w:t>vne rasvjete visine preko 6,0 m</w:t>
      </w:r>
    </w:p>
    <w:p w:rsidR="00BF6EDE" w:rsidRPr="00BD33D7" w:rsidRDefault="00BF6EDE" w:rsidP="00A716BE">
      <w:pPr>
        <w:spacing w:after="0"/>
        <w:jc w:val="both"/>
        <w:rPr>
          <w:sz w:val="20"/>
          <w:szCs w:val="20"/>
        </w:rPr>
      </w:pPr>
      <w:r w:rsidRPr="00BD33D7">
        <w:rPr>
          <w:sz w:val="20"/>
          <w:szCs w:val="20"/>
        </w:rPr>
        <w:t>- min. 1,00 m od elektroenergetskih kabela odnosno min. 0,40 m od drugih instalacija pri paralelnom polaganju</w:t>
      </w:r>
    </w:p>
    <w:p w:rsidR="00BF6EDE" w:rsidRPr="00BD33D7" w:rsidRDefault="00BF6EDE" w:rsidP="00A716BE">
      <w:pPr>
        <w:spacing w:after="0"/>
        <w:jc w:val="both"/>
        <w:rPr>
          <w:sz w:val="20"/>
          <w:szCs w:val="20"/>
        </w:rPr>
      </w:pPr>
      <w:r w:rsidRPr="00BD33D7">
        <w:rPr>
          <w:sz w:val="20"/>
          <w:szCs w:val="20"/>
        </w:rPr>
        <w:t>- min. 1,00 m od okana drugih</w:t>
      </w:r>
      <w:r w:rsidR="00DF0D3E" w:rsidRPr="00BD33D7">
        <w:rPr>
          <w:sz w:val="20"/>
          <w:szCs w:val="20"/>
        </w:rPr>
        <w:t xml:space="preserve"> vrsta komunalne infrastrukture</w:t>
      </w:r>
    </w:p>
    <w:p w:rsidR="00BF6EDE" w:rsidRPr="00BD33D7" w:rsidRDefault="00BF6EDE" w:rsidP="00A716BE">
      <w:pPr>
        <w:spacing w:after="0"/>
        <w:jc w:val="both"/>
        <w:rPr>
          <w:sz w:val="20"/>
          <w:szCs w:val="20"/>
        </w:rPr>
      </w:pPr>
      <w:r w:rsidRPr="00BD33D7">
        <w:rPr>
          <w:sz w:val="20"/>
          <w:szCs w:val="20"/>
        </w:rPr>
        <w:t xml:space="preserve">- </w:t>
      </w:r>
      <w:r w:rsidR="00DF0D3E" w:rsidRPr="00BD33D7">
        <w:rPr>
          <w:sz w:val="20"/>
          <w:szCs w:val="20"/>
        </w:rPr>
        <w:t>min. 1,50 m od visokog raslinja</w:t>
      </w:r>
    </w:p>
    <w:p w:rsidR="00BF6EDE" w:rsidRPr="00BD33D7" w:rsidRDefault="00BF6EDE" w:rsidP="00A716BE">
      <w:pPr>
        <w:spacing w:after="0"/>
        <w:jc w:val="both"/>
        <w:rPr>
          <w:sz w:val="20"/>
          <w:szCs w:val="20"/>
        </w:rPr>
      </w:pPr>
      <w:r w:rsidRPr="00BD33D7">
        <w:rPr>
          <w:sz w:val="20"/>
          <w:szCs w:val="20"/>
        </w:rPr>
        <w:t>- mi</w:t>
      </w:r>
      <w:r w:rsidR="00DF0D3E" w:rsidRPr="00BD33D7">
        <w:rPr>
          <w:sz w:val="20"/>
          <w:szCs w:val="20"/>
        </w:rPr>
        <w:t>n. 0,50 m od grmolikog raslinja</w:t>
      </w:r>
    </w:p>
    <w:p w:rsidR="00BF6EDE" w:rsidRPr="00BD33D7" w:rsidRDefault="00BF6EDE" w:rsidP="00A716BE">
      <w:pPr>
        <w:spacing w:after="0"/>
        <w:jc w:val="both"/>
        <w:rPr>
          <w:sz w:val="20"/>
          <w:szCs w:val="20"/>
        </w:rPr>
      </w:pPr>
      <w:r w:rsidRPr="00BD33D7">
        <w:rPr>
          <w:sz w:val="20"/>
          <w:szCs w:val="20"/>
        </w:rPr>
        <w:t>-</w:t>
      </w:r>
      <w:r w:rsidR="00B179BC">
        <w:rPr>
          <w:sz w:val="20"/>
          <w:szCs w:val="20"/>
        </w:rPr>
        <w:t xml:space="preserve"> </w:t>
      </w:r>
      <w:r w:rsidRPr="00BD33D7">
        <w:rPr>
          <w:sz w:val="20"/>
          <w:szCs w:val="20"/>
        </w:rPr>
        <w:t>min. 5,00 m od transformatorskih postrojenja, potencijalnih mjesta istjecanja tekućih</w:t>
      </w:r>
      <w:r w:rsidR="00B179BC">
        <w:rPr>
          <w:sz w:val="20"/>
          <w:szCs w:val="20"/>
        </w:rPr>
        <w:t xml:space="preserve"> </w:t>
      </w:r>
      <w:r w:rsidRPr="00BD33D7">
        <w:rPr>
          <w:sz w:val="20"/>
          <w:szCs w:val="20"/>
        </w:rPr>
        <w:t>ugljiko</w:t>
      </w:r>
      <w:r w:rsidR="00B179BC">
        <w:rPr>
          <w:sz w:val="20"/>
          <w:szCs w:val="20"/>
        </w:rPr>
        <w:t>-</w:t>
      </w:r>
      <w:r w:rsidRPr="00BD33D7">
        <w:rPr>
          <w:sz w:val="20"/>
          <w:szCs w:val="20"/>
        </w:rPr>
        <w:t>vodika,otapala i drugih agresiv</w:t>
      </w:r>
      <w:r w:rsidR="00DF0D3E" w:rsidRPr="00BD33D7">
        <w:rPr>
          <w:sz w:val="20"/>
          <w:szCs w:val="20"/>
        </w:rPr>
        <w:t>nih tekućina</w:t>
      </w:r>
    </w:p>
    <w:p w:rsidR="00BF6EDE" w:rsidRPr="00BD33D7" w:rsidRDefault="00BF6EDE" w:rsidP="00A716BE">
      <w:pPr>
        <w:spacing w:after="0"/>
        <w:jc w:val="both"/>
        <w:rPr>
          <w:sz w:val="20"/>
          <w:szCs w:val="20"/>
        </w:rPr>
      </w:pPr>
      <w:r w:rsidRPr="00BD33D7">
        <w:rPr>
          <w:sz w:val="20"/>
          <w:szCs w:val="20"/>
        </w:rPr>
        <w:t>- min. 2,00 m od građevina,</w:t>
      </w:r>
    </w:p>
    <w:p w:rsidR="00BF6EDE" w:rsidRPr="00BD33D7" w:rsidRDefault="00BF6EDE" w:rsidP="00A716BE">
      <w:pPr>
        <w:spacing w:after="0"/>
        <w:jc w:val="both"/>
        <w:rPr>
          <w:sz w:val="20"/>
          <w:szCs w:val="20"/>
        </w:rPr>
      </w:pPr>
      <w:r w:rsidRPr="00BD33D7">
        <w:rPr>
          <w:sz w:val="20"/>
          <w:szCs w:val="20"/>
        </w:rPr>
        <w:t xml:space="preserve">- min. 1,00 </w:t>
      </w:r>
      <w:r w:rsidR="00DF0D3E" w:rsidRPr="00BD33D7">
        <w:rPr>
          <w:sz w:val="20"/>
          <w:szCs w:val="20"/>
        </w:rPr>
        <w:t xml:space="preserve">m nadsloja iznad plinoopskrbnog </w:t>
      </w:r>
      <w:r w:rsidRPr="00BD33D7">
        <w:rPr>
          <w:sz w:val="20"/>
          <w:szCs w:val="20"/>
        </w:rPr>
        <w:t>cjevovoda.</w:t>
      </w:r>
    </w:p>
    <w:p w:rsidR="00DC7355" w:rsidRPr="00BD33D7" w:rsidRDefault="009D36D9" w:rsidP="00A716BE">
      <w:pPr>
        <w:spacing w:after="0"/>
        <w:jc w:val="both"/>
        <w:rPr>
          <w:sz w:val="20"/>
          <w:szCs w:val="20"/>
        </w:rPr>
      </w:pPr>
      <w:r w:rsidRPr="00BD33D7">
        <w:rPr>
          <w:sz w:val="20"/>
          <w:szCs w:val="20"/>
        </w:rPr>
        <w:t>(4)</w:t>
      </w:r>
      <w:r w:rsidR="00DF0D3E" w:rsidRPr="00BD33D7">
        <w:rPr>
          <w:sz w:val="20"/>
          <w:szCs w:val="20"/>
        </w:rPr>
        <w:t xml:space="preserve"> </w:t>
      </w:r>
      <w:r w:rsidR="00BF6EDE" w:rsidRPr="00BD33D7">
        <w:rPr>
          <w:sz w:val="20"/>
          <w:szCs w:val="20"/>
        </w:rPr>
        <w:t xml:space="preserve">Dubina rova za polaganje plinske cijevi mora biti tolika da se izvede adekvatna pješčana posteljica </w:t>
      </w:r>
      <w:r w:rsidR="000E45B5">
        <w:rPr>
          <w:sz w:val="20"/>
          <w:szCs w:val="20"/>
        </w:rPr>
        <w:t>tako</w:t>
      </w:r>
      <w:r w:rsidR="00BF6EDE" w:rsidRPr="00BD33D7">
        <w:rPr>
          <w:sz w:val="20"/>
          <w:szCs w:val="20"/>
        </w:rPr>
        <w:t xml:space="preserve"> da zemljani sloj iznad cijevi ST plinovoda iznosi najmanje 0,8 do 1,0 m od tjemena PE c</w:t>
      </w:r>
      <w:r w:rsidR="000E45B5">
        <w:rPr>
          <w:sz w:val="20"/>
          <w:szCs w:val="20"/>
        </w:rPr>
        <w:t>i</w:t>
      </w:r>
      <w:r w:rsidR="00BF6EDE" w:rsidRPr="00BD33D7">
        <w:rPr>
          <w:sz w:val="20"/>
          <w:szCs w:val="20"/>
        </w:rPr>
        <w:t xml:space="preserve">jevi do završne kote asfalta, a za kućne plinske priključke od 0,6 do 1,0 m. </w:t>
      </w:r>
    </w:p>
    <w:p w:rsidR="00BF6EDE" w:rsidRPr="00BD33D7" w:rsidRDefault="00DC7355" w:rsidP="00A716BE">
      <w:pPr>
        <w:spacing w:after="0"/>
        <w:jc w:val="both"/>
        <w:rPr>
          <w:sz w:val="20"/>
          <w:szCs w:val="20"/>
        </w:rPr>
      </w:pPr>
      <w:r w:rsidRPr="00BD33D7">
        <w:rPr>
          <w:sz w:val="20"/>
          <w:szCs w:val="20"/>
        </w:rPr>
        <w:t>(5)</w:t>
      </w:r>
      <w:r w:rsidR="00DF0D3E" w:rsidRPr="00BD33D7">
        <w:rPr>
          <w:sz w:val="20"/>
          <w:szCs w:val="20"/>
        </w:rPr>
        <w:t xml:space="preserve"> </w:t>
      </w:r>
      <w:r w:rsidR="00BF6EDE" w:rsidRPr="00BD33D7">
        <w:rPr>
          <w:sz w:val="20"/>
          <w:szCs w:val="20"/>
        </w:rPr>
        <w:t xml:space="preserve">U slučaju izvedbi manjih ukopavanja cijevi plinovoda potrebno je izvesti zaštitu plinovoda na način kako je to definirano zakonskom regulativom i pravilima tehničke prakse. </w:t>
      </w:r>
    </w:p>
    <w:p w:rsidR="00BF6EDE" w:rsidRPr="00BD33D7" w:rsidRDefault="00BF6EDE" w:rsidP="00A716BE">
      <w:pPr>
        <w:spacing w:after="0"/>
        <w:jc w:val="both"/>
        <w:rPr>
          <w:sz w:val="20"/>
          <w:szCs w:val="20"/>
        </w:rPr>
      </w:pPr>
      <w:r w:rsidRPr="00BD33D7">
        <w:rPr>
          <w:sz w:val="20"/>
          <w:szCs w:val="20"/>
        </w:rPr>
        <w:t>O ovome treba voditi računa s obzirom na izvedbu budućih kućnih plinskih priključaka tj. dubine priključaka plina je potrebno uskladiti s dubinama ukapanja drugih komunalnih instalacija. Npr. odvodnja bi trebala biti na većoj dubini od nivelete plinovoda.</w:t>
      </w:r>
    </w:p>
    <w:p w:rsidR="003037ED" w:rsidRPr="00BD33D7" w:rsidRDefault="003037ED" w:rsidP="00A716BE">
      <w:pPr>
        <w:spacing w:after="0"/>
        <w:jc w:val="both"/>
        <w:rPr>
          <w:b/>
          <w:sz w:val="20"/>
          <w:szCs w:val="20"/>
        </w:rPr>
      </w:pPr>
      <w:bookmarkStart w:id="77" w:name="_Hlk482372418"/>
    </w:p>
    <w:p w:rsidR="00A70FE9" w:rsidRPr="00BD33D7" w:rsidRDefault="00A70FE9" w:rsidP="00A716BE">
      <w:pPr>
        <w:spacing w:after="0"/>
        <w:jc w:val="both"/>
        <w:rPr>
          <w:b/>
          <w:sz w:val="20"/>
          <w:szCs w:val="20"/>
        </w:rPr>
      </w:pPr>
      <w:r w:rsidRPr="00BD33D7">
        <w:rPr>
          <w:b/>
          <w:sz w:val="20"/>
          <w:szCs w:val="20"/>
        </w:rPr>
        <w:t>6. UVJETI UREĐENJA JAVNIH ZELENIH POVRŠINA</w:t>
      </w:r>
    </w:p>
    <w:p w:rsidR="00563134" w:rsidRPr="00BD33D7" w:rsidRDefault="00563134" w:rsidP="00A716BE">
      <w:pPr>
        <w:spacing w:after="0"/>
        <w:jc w:val="both"/>
        <w:rPr>
          <w:b/>
          <w:sz w:val="20"/>
          <w:szCs w:val="20"/>
        </w:rPr>
      </w:pPr>
    </w:p>
    <w:p w:rsidR="00D208D9" w:rsidRPr="00BD33D7" w:rsidRDefault="00320CAE" w:rsidP="00A716BE">
      <w:pPr>
        <w:spacing w:after="0"/>
        <w:jc w:val="both"/>
        <w:rPr>
          <w:b/>
          <w:sz w:val="20"/>
          <w:szCs w:val="20"/>
        </w:rPr>
      </w:pPr>
      <w:r w:rsidRPr="00BD33D7">
        <w:rPr>
          <w:b/>
          <w:sz w:val="20"/>
          <w:szCs w:val="20"/>
        </w:rPr>
        <w:t xml:space="preserve">Članak </w:t>
      </w:r>
      <w:r w:rsidR="005E37BF" w:rsidRPr="00BD33D7">
        <w:rPr>
          <w:b/>
          <w:sz w:val="20"/>
          <w:szCs w:val="20"/>
        </w:rPr>
        <w:t>7</w:t>
      </w:r>
      <w:r w:rsidR="001D6F5A">
        <w:rPr>
          <w:b/>
          <w:sz w:val="20"/>
          <w:szCs w:val="20"/>
        </w:rPr>
        <w:t>2</w:t>
      </w:r>
      <w:r w:rsidR="005E37BF" w:rsidRPr="00BD33D7">
        <w:rPr>
          <w:b/>
          <w:sz w:val="20"/>
          <w:szCs w:val="20"/>
        </w:rPr>
        <w:t xml:space="preserve">.  </w:t>
      </w:r>
      <w:r w:rsidR="005E37BF" w:rsidRPr="00BD33D7">
        <w:rPr>
          <w:rFonts w:cs="Arial"/>
          <w:b/>
          <w:sz w:val="20"/>
          <w:szCs w:val="20"/>
        </w:rPr>
        <w:t xml:space="preserve"> </w:t>
      </w:r>
    </w:p>
    <w:p w:rsidR="00D208D9" w:rsidRPr="00BD33D7" w:rsidRDefault="00A97DE2" w:rsidP="00A716BE">
      <w:pPr>
        <w:spacing w:after="0"/>
        <w:jc w:val="both"/>
        <w:rPr>
          <w:sz w:val="20"/>
          <w:szCs w:val="20"/>
          <w:lang w:eastAsia="hr-HR"/>
        </w:rPr>
      </w:pPr>
      <w:r w:rsidRPr="00BD33D7">
        <w:rPr>
          <w:sz w:val="20"/>
          <w:szCs w:val="20"/>
          <w:lang w:eastAsia="hr-HR"/>
        </w:rPr>
        <w:t>(1) Javne zelene površine planirane ovim Planom mogu se uređivati kao:</w:t>
      </w:r>
    </w:p>
    <w:p w:rsidR="00B179BC" w:rsidRDefault="00D208D9" w:rsidP="00A716BE">
      <w:pPr>
        <w:spacing w:after="0"/>
        <w:jc w:val="both"/>
        <w:rPr>
          <w:rFonts w:cs="Arial"/>
          <w:sz w:val="20"/>
          <w:szCs w:val="20"/>
        </w:rPr>
      </w:pPr>
      <w:r w:rsidRPr="00BD33D7">
        <w:rPr>
          <w:rFonts w:cs="Arial"/>
          <w:sz w:val="20"/>
          <w:szCs w:val="20"/>
        </w:rPr>
        <w:t>-</w:t>
      </w:r>
      <w:r w:rsidR="00E36E3E">
        <w:rPr>
          <w:rFonts w:cs="Arial"/>
          <w:sz w:val="20"/>
          <w:szCs w:val="20"/>
        </w:rPr>
        <w:t xml:space="preserve"> </w:t>
      </w:r>
      <w:r w:rsidRPr="00BD33D7">
        <w:rPr>
          <w:rFonts w:cs="Arial"/>
          <w:sz w:val="20"/>
          <w:szCs w:val="20"/>
        </w:rPr>
        <w:t>parkovi</w:t>
      </w:r>
    </w:p>
    <w:p w:rsidR="00B179BC" w:rsidRDefault="00A97DE2" w:rsidP="00A716BE">
      <w:pPr>
        <w:spacing w:after="0"/>
        <w:jc w:val="both"/>
        <w:rPr>
          <w:rFonts w:cs="Arial"/>
          <w:sz w:val="20"/>
          <w:szCs w:val="20"/>
        </w:rPr>
      </w:pPr>
      <w:r w:rsidRPr="00BD33D7">
        <w:rPr>
          <w:rFonts w:cs="Arial"/>
          <w:sz w:val="20"/>
          <w:szCs w:val="20"/>
        </w:rPr>
        <w:t>- igrališta</w:t>
      </w:r>
    </w:p>
    <w:p w:rsidR="00B179BC" w:rsidRDefault="00D208D9" w:rsidP="00A716BE">
      <w:pPr>
        <w:spacing w:after="0"/>
        <w:jc w:val="both"/>
        <w:rPr>
          <w:rFonts w:cs="Arial"/>
          <w:sz w:val="20"/>
          <w:szCs w:val="20"/>
        </w:rPr>
      </w:pPr>
      <w:r w:rsidRPr="00BD33D7">
        <w:rPr>
          <w:rFonts w:cs="Arial"/>
          <w:sz w:val="20"/>
          <w:szCs w:val="20"/>
        </w:rPr>
        <w:t>- ure</w:t>
      </w:r>
      <w:r w:rsidR="00A97DE2" w:rsidRPr="00BD33D7">
        <w:rPr>
          <w:rFonts w:cs="Arial"/>
          <w:sz w:val="20"/>
          <w:szCs w:val="20"/>
        </w:rPr>
        <w:t>đ</w:t>
      </w:r>
      <w:r w:rsidRPr="00BD33D7">
        <w:rPr>
          <w:rFonts w:cs="Arial"/>
          <w:sz w:val="20"/>
          <w:szCs w:val="20"/>
        </w:rPr>
        <w:t>ene zatravljene površine, drvoredi i sl.</w:t>
      </w:r>
    </w:p>
    <w:p w:rsidR="00B179BC" w:rsidRDefault="00D208D9" w:rsidP="00A716BE">
      <w:pPr>
        <w:spacing w:after="0"/>
        <w:jc w:val="both"/>
        <w:rPr>
          <w:rFonts w:cs="Arial"/>
          <w:sz w:val="20"/>
          <w:szCs w:val="20"/>
        </w:rPr>
      </w:pPr>
      <w:r w:rsidRPr="00BD33D7">
        <w:rPr>
          <w:rFonts w:cs="Arial"/>
          <w:sz w:val="20"/>
          <w:szCs w:val="20"/>
        </w:rPr>
        <w:t xml:space="preserve"> - ostale hortikulturno ure</w:t>
      </w:r>
      <w:r w:rsidR="00A97DE2" w:rsidRPr="00BD33D7">
        <w:rPr>
          <w:rFonts w:cs="Arial"/>
          <w:sz w:val="20"/>
          <w:szCs w:val="20"/>
        </w:rPr>
        <w:t>đ</w:t>
      </w:r>
      <w:r w:rsidR="000E45B5">
        <w:rPr>
          <w:rFonts w:cs="Arial"/>
          <w:sz w:val="20"/>
          <w:szCs w:val="20"/>
        </w:rPr>
        <w:t>ene površine.</w:t>
      </w:r>
    </w:p>
    <w:p w:rsidR="00B179BC" w:rsidRDefault="000E45B5" w:rsidP="00A716BE">
      <w:pPr>
        <w:spacing w:after="0"/>
        <w:jc w:val="both"/>
        <w:rPr>
          <w:rFonts w:cs="Arial"/>
          <w:sz w:val="20"/>
          <w:szCs w:val="20"/>
        </w:rPr>
      </w:pPr>
      <w:r>
        <w:rPr>
          <w:rFonts w:cs="Arial"/>
          <w:sz w:val="20"/>
          <w:szCs w:val="20"/>
        </w:rPr>
        <w:t xml:space="preserve">(2) </w:t>
      </w:r>
      <w:r w:rsidR="00D208D9" w:rsidRPr="00BD33D7">
        <w:rPr>
          <w:rFonts w:cs="Arial"/>
          <w:sz w:val="20"/>
          <w:szCs w:val="20"/>
        </w:rPr>
        <w:t>Koncep</w:t>
      </w:r>
      <w:r w:rsidR="00A97DE2" w:rsidRPr="00BD33D7">
        <w:rPr>
          <w:rFonts w:cs="Arial"/>
          <w:sz w:val="20"/>
          <w:szCs w:val="20"/>
        </w:rPr>
        <w:t>t</w:t>
      </w:r>
      <w:r w:rsidR="00044B0A" w:rsidRPr="00BD33D7">
        <w:rPr>
          <w:rFonts w:cs="Arial"/>
          <w:sz w:val="20"/>
          <w:szCs w:val="20"/>
        </w:rPr>
        <w:t xml:space="preserve"> </w:t>
      </w:r>
      <w:r w:rsidR="00D208D9" w:rsidRPr="00BD33D7">
        <w:rPr>
          <w:rFonts w:cs="Arial"/>
          <w:sz w:val="20"/>
          <w:szCs w:val="20"/>
        </w:rPr>
        <w:t>ure</w:t>
      </w:r>
      <w:r w:rsidR="00A97DE2" w:rsidRPr="00BD33D7">
        <w:rPr>
          <w:rFonts w:cs="Arial"/>
          <w:sz w:val="20"/>
          <w:szCs w:val="20"/>
        </w:rPr>
        <w:t>đ</w:t>
      </w:r>
      <w:r w:rsidR="00D208D9" w:rsidRPr="00BD33D7">
        <w:rPr>
          <w:rFonts w:cs="Arial"/>
          <w:sz w:val="20"/>
          <w:szCs w:val="20"/>
        </w:rPr>
        <w:t>enja</w:t>
      </w:r>
      <w:r w:rsidR="00044B0A" w:rsidRPr="00BD33D7">
        <w:rPr>
          <w:rFonts w:cs="Arial"/>
          <w:sz w:val="20"/>
          <w:szCs w:val="20"/>
        </w:rPr>
        <w:t xml:space="preserve"> javnih zelenih površina u obalnom području</w:t>
      </w:r>
      <w:r w:rsidR="00D208D9" w:rsidRPr="00BD33D7">
        <w:rPr>
          <w:rFonts w:cs="Arial"/>
          <w:sz w:val="20"/>
          <w:szCs w:val="20"/>
        </w:rPr>
        <w:t xml:space="preserve"> treba</w:t>
      </w:r>
      <w:r w:rsidR="00A97DE2" w:rsidRPr="00BD33D7">
        <w:rPr>
          <w:rFonts w:cs="Arial"/>
          <w:sz w:val="20"/>
          <w:szCs w:val="20"/>
        </w:rPr>
        <w:t xml:space="preserve"> </w:t>
      </w:r>
      <w:r>
        <w:rPr>
          <w:rFonts w:cs="Arial"/>
          <w:sz w:val="20"/>
          <w:szCs w:val="20"/>
        </w:rPr>
        <w:t>tražiti u korelaciji s</w:t>
      </w:r>
      <w:r w:rsidR="00D208D9" w:rsidRPr="00BD33D7">
        <w:rPr>
          <w:rFonts w:cs="Arial"/>
          <w:sz w:val="20"/>
          <w:szCs w:val="20"/>
        </w:rPr>
        <w:t xml:space="preserve"> </w:t>
      </w:r>
      <w:bookmarkStart w:id="78" w:name="_Hlk482372434"/>
      <w:bookmarkEnd w:id="77"/>
      <w:r w:rsidR="00D208D9" w:rsidRPr="00BD33D7">
        <w:rPr>
          <w:rFonts w:cs="Arial"/>
          <w:sz w:val="20"/>
          <w:szCs w:val="20"/>
        </w:rPr>
        <w:t>planiranim</w:t>
      </w:r>
      <w:r w:rsidR="00E36E3E">
        <w:rPr>
          <w:rFonts w:cs="Arial"/>
          <w:sz w:val="20"/>
          <w:szCs w:val="20"/>
        </w:rPr>
        <w:t xml:space="preserve"> </w:t>
      </w:r>
      <w:r w:rsidR="00D208D9" w:rsidRPr="00BD33D7">
        <w:rPr>
          <w:rFonts w:cs="Arial"/>
          <w:sz w:val="20"/>
          <w:szCs w:val="20"/>
        </w:rPr>
        <w:t>sportskim, rekreativnim i pješa</w:t>
      </w:r>
      <w:r w:rsidR="00A97DE2" w:rsidRPr="00BD33D7">
        <w:rPr>
          <w:rFonts w:cs="Arial"/>
          <w:sz w:val="20"/>
          <w:szCs w:val="20"/>
        </w:rPr>
        <w:t>č</w:t>
      </w:r>
      <w:r>
        <w:rPr>
          <w:rFonts w:cs="Arial"/>
          <w:sz w:val="20"/>
          <w:szCs w:val="20"/>
        </w:rPr>
        <w:t>kim površinama te s</w:t>
      </w:r>
      <w:r w:rsidR="00A97DE2" w:rsidRPr="00BD33D7">
        <w:rPr>
          <w:rFonts w:cs="Arial"/>
          <w:sz w:val="20"/>
          <w:szCs w:val="20"/>
        </w:rPr>
        <w:t xml:space="preserve"> </w:t>
      </w:r>
      <w:r w:rsidR="00D208D9" w:rsidRPr="00BD33D7">
        <w:rPr>
          <w:rFonts w:cs="Arial"/>
          <w:sz w:val="20"/>
          <w:szCs w:val="20"/>
        </w:rPr>
        <w:t>mogu</w:t>
      </w:r>
      <w:r w:rsidR="00A97DE2" w:rsidRPr="00BD33D7">
        <w:rPr>
          <w:rFonts w:cs="Arial"/>
          <w:sz w:val="20"/>
          <w:szCs w:val="20"/>
        </w:rPr>
        <w:t>ć</w:t>
      </w:r>
      <w:r w:rsidR="00D208D9" w:rsidRPr="00BD33D7">
        <w:rPr>
          <w:rFonts w:cs="Arial"/>
          <w:sz w:val="20"/>
          <w:szCs w:val="20"/>
        </w:rPr>
        <w:t xml:space="preserve">nostima koje </w:t>
      </w:r>
      <w:r w:rsidR="00A97DE2" w:rsidRPr="00BD33D7">
        <w:rPr>
          <w:rFonts w:cs="Arial"/>
          <w:sz w:val="20"/>
          <w:szCs w:val="20"/>
        </w:rPr>
        <w:t>proizlaze iz odredba ovog</w:t>
      </w:r>
      <w:r w:rsidR="00B179BC">
        <w:rPr>
          <w:rFonts w:cs="Arial"/>
          <w:sz w:val="20"/>
          <w:szCs w:val="20"/>
        </w:rPr>
        <w:t xml:space="preserve"> </w:t>
      </w:r>
      <w:r w:rsidR="00A97DE2" w:rsidRPr="00BD33D7">
        <w:rPr>
          <w:rFonts w:cs="Arial"/>
          <w:sz w:val="20"/>
          <w:szCs w:val="20"/>
        </w:rPr>
        <w:t>Plana.</w:t>
      </w:r>
      <w:r w:rsidR="00D208D9" w:rsidRPr="00BD33D7">
        <w:rPr>
          <w:rFonts w:cs="Arial"/>
          <w:sz w:val="20"/>
          <w:szCs w:val="20"/>
        </w:rPr>
        <w:br/>
        <w:t>(</w:t>
      </w:r>
      <w:r w:rsidR="00A97DE2" w:rsidRPr="00BD33D7">
        <w:rPr>
          <w:rFonts w:cs="Arial"/>
          <w:sz w:val="20"/>
          <w:szCs w:val="20"/>
        </w:rPr>
        <w:t>3</w:t>
      </w:r>
      <w:r w:rsidR="00D208D9" w:rsidRPr="00BD33D7">
        <w:rPr>
          <w:rFonts w:cs="Arial"/>
          <w:sz w:val="20"/>
          <w:szCs w:val="20"/>
        </w:rPr>
        <w:t>) Planom se za parkovne površine predlaže ure</w:t>
      </w:r>
      <w:r w:rsidR="00A97DE2" w:rsidRPr="00BD33D7">
        <w:rPr>
          <w:rFonts w:cs="Arial"/>
          <w:sz w:val="20"/>
          <w:szCs w:val="20"/>
        </w:rPr>
        <w:t>đ</w:t>
      </w:r>
      <w:r w:rsidR="00D208D9" w:rsidRPr="00BD33D7">
        <w:rPr>
          <w:rFonts w:cs="Arial"/>
          <w:sz w:val="20"/>
          <w:szCs w:val="20"/>
        </w:rPr>
        <w:t>enje tipa edukativnih</w:t>
      </w:r>
      <w:r w:rsidR="00A97DE2" w:rsidRPr="00BD33D7">
        <w:rPr>
          <w:rFonts w:cs="Arial"/>
          <w:sz w:val="20"/>
          <w:szCs w:val="20"/>
        </w:rPr>
        <w:t xml:space="preserve"> </w:t>
      </w:r>
      <w:r w:rsidR="00D208D9" w:rsidRPr="00BD33D7">
        <w:rPr>
          <w:rFonts w:cs="Arial"/>
          <w:sz w:val="20"/>
          <w:szCs w:val="20"/>
        </w:rPr>
        <w:t>mediteranskih parkova u koju</w:t>
      </w:r>
      <w:r w:rsidR="00B179BC">
        <w:rPr>
          <w:rFonts w:cs="Arial"/>
          <w:sz w:val="20"/>
          <w:szCs w:val="20"/>
        </w:rPr>
        <w:t xml:space="preserve"> </w:t>
      </w:r>
      <w:r w:rsidR="00D208D9" w:rsidRPr="00BD33D7">
        <w:rPr>
          <w:rFonts w:cs="Arial"/>
          <w:sz w:val="20"/>
          <w:szCs w:val="20"/>
        </w:rPr>
        <w:t>se svrhu preporu</w:t>
      </w:r>
      <w:r w:rsidR="00A97DE2" w:rsidRPr="00BD33D7">
        <w:rPr>
          <w:rFonts w:cs="Arial"/>
          <w:sz w:val="20"/>
          <w:szCs w:val="20"/>
        </w:rPr>
        <w:t>č</w:t>
      </w:r>
      <w:r w:rsidR="00D208D9" w:rsidRPr="00BD33D7">
        <w:rPr>
          <w:rFonts w:cs="Arial"/>
          <w:sz w:val="20"/>
          <w:szCs w:val="20"/>
        </w:rPr>
        <w:t>uje sadnja stablašica, visokog i</w:t>
      </w:r>
      <w:r w:rsidR="00A97DE2" w:rsidRPr="00BD33D7">
        <w:rPr>
          <w:rFonts w:cs="Arial"/>
          <w:sz w:val="20"/>
          <w:szCs w:val="20"/>
        </w:rPr>
        <w:t xml:space="preserve"> </w:t>
      </w:r>
      <w:r w:rsidR="00D208D9" w:rsidRPr="00BD33D7">
        <w:rPr>
          <w:rFonts w:cs="Arial"/>
          <w:sz w:val="20"/>
          <w:szCs w:val="20"/>
        </w:rPr>
        <w:t>srednjevisokog grmlja u kombinaciji s cvjetnjakom te dekorativnim parterom mediteranskih</w:t>
      </w:r>
      <w:r w:rsidR="00A97DE2" w:rsidRPr="00BD33D7">
        <w:rPr>
          <w:rFonts w:cs="Arial"/>
          <w:sz w:val="20"/>
          <w:szCs w:val="20"/>
        </w:rPr>
        <w:t xml:space="preserve"> </w:t>
      </w:r>
      <w:r w:rsidR="00CE5EB0">
        <w:rPr>
          <w:rFonts w:cs="Arial"/>
          <w:sz w:val="20"/>
          <w:szCs w:val="20"/>
        </w:rPr>
        <w:t>trajnica sl</w:t>
      </w:r>
      <w:r w:rsidR="00D208D9" w:rsidRPr="00BD33D7">
        <w:rPr>
          <w:rFonts w:cs="Arial"/>
          <w:sz w:val="20"/>
          <w:szCs w:val="20"/>
        </w:rPr>
        <w:t>jede</w:t>
      </w:r>
      <w:r w:rsidR="00A97DE2" w:rsidRPr="00BD33D7">
        <w:rPr>
          <w:rFonts w:cs="Arial"/>
          <w:sz w:val="20"/>
          <w:szCs w:val="20"/>
        </w:rPr>
        <w:t>ć</w:t>
      </w:r>
      <w:r w:rsidR="00D208D9" w:rsidRPr="00BD33D7">
        <w:rPr>
          <w:rFonts w:cs="Arial"/>
          <w:sz w:val="20"/>
          <w:szCs w:val="20"/>
        </w:rPr>
        <w:t>ih vrsta:</w:t>
      </w:r>
    </w:p>
    <w:p w:rsidR="000B3794" w:rsidRDefault="00D208D9" w:rsidP="00A716BE">
      <w:pPr>
        <w:spacing w:after="0"/>
        <w:jc w:val="both"/>
        <w:rPr>
          <w:rFonts w:cs="Arial"/>
          <w:i/>
          <w:iCs/>
          <w:sz w:val="20"/>
          <w:szCs w:val="20"/>
        </w:rPr>
      </w:pPr>
      <w:r w:rsidRPr="00BD33D7">
        <w:rPr>
          <w:rFonts w:cs="Arial"/>
          <w:sz w:val="20"/>
          <w:szCs w:val="20"/>
        </w:rPr>
        <w:br/>
        <w:t>-</w:t>
      </w:r>
      <w:r w:rsidR="00B179BC">
        <w:rPr>
          <w:rFonts w:cs="Arial"/>
          <w:sz w:val="20"/>
          <w:szCs w:val="20"/>
        </w:rPr>
        <w:t xml:space="preserve"> </w:t>
      </w:r>
      <w:r w:rsidRPr="00BD33D7">
        <w:rPr>
          <w:rFonts w:cs="Arial"/>
          <w:sz w:val="20"/>
          <w:szCs w:val="20"/>
        </w:rPr>
        <w:t xml:space="preserve">borovi </w:t>
      </w:r>
      <w:r w:rsidRPr="00BD33D7">
        <w:rPr>
          <w:rFonts w:cs="Arial"/>
          <w:i/>
          <w:iCs/>
          <w:sz w:val="20"/>
          <w:szCs w:val="20"/>
        </w:rPr>
        <w:t>Pinus pinea, Pinus nigra, Pinus halepensis, Pinus brutia,</w:t>
      </w:r>
    </w:p>
    <w:p w:rsidR="005A35FB" w:rsidRPr="00BD33D7" w:rsidRDefault="00D208D9" w:rsidP="00A716BE">
      <w:pPr>
        <w:spacing w:after="0"/>
        <w:jc w:val="both"/>
        <w:rPr>
          <w:rFonts w:cs="Arial"/>
          <w:i/>
          <w:iCs/>
          <w:sz w:val="20"/>
          <w:szCs w:val="20"/>
        </w:rPr>
      </w:pPr>
      <w:r w:rsidRPr="00BD33D7">
        <w:rPr>
          <w:rFonts w:cs="Arial"/>
          <w:sz w:val="20"/>
          <w:szCs w:val="20"/>
        </w:rPr>
        <w:t xml:space="preserve">- cedrovi </w:t>
      </w:r>
      <w:r w:rsidRPr="00BD33D7">
        <w:rPr>
          <w:rFonts w:cs="Arial"/>
          <w:i/>
          <w:iCs/>
          <w:sz w:val="20"/>
          <w:szCs w:val="20"/>
        </w:rPr>
        <w:t xml:space="preserve">Cedrus deodara, Cedrus libani, Cedrus atlantica, </w:t>
      </w:r>
      <w:r w:rsidRPr="00BD33D7">
        <w:rPr>
          <w:rFonts w:cs="Arial"/>
          <w:sz w:val="20"/>
          <w:szCs w:val="20"/>
        </w:rPr>
        <w:t xml:space="preserve">hrast </w:t>
      </w:r>
      <w:r w:rsidR="00044B0A" w:rsidRPr="00BD33D7">
        <w:rPr>
          <w:rFonts w:cs="Arial"/>
          <w:i/>
          <w:iCs/>
          <w:sz w:val="20"/>
          <w:szCs w:val="20"/>
        </w:rPr>
        <w:t xml:space="preserve">Quercus ilex, Quercus cerris, </w:t>
      </w:r>
      <w:r w:rsidR="005A35FB" w:rsidRPr="00BD33D7">
        <w:rPr>
          <w:rFonts w:cs="Arial"/>
          <w:i/>
          <w:iCs/>
          <w:sz w:val="20"/>
          <w:szCs w:val="20"/>
        </w:rPr>
        <w:t xml:space="preserve"> </w:t>
      </w:r>
    </w:p>
    <w:p w:rsidR="000B3794" w:rsidRDefault="005A35FB" w:rsidP="00A716BE">
      <w:pPr>
        <w:spacing w:after="0"/>
        <w:jc w:val="both"/>
        <w:rPr>
          <w:rFonts w:cs="Arial"/>
          <w:i/>
          <w:iCs/>
          <w:sz w:val="20"/>
          <w:szCs w:val="20"/>
        </w:rPr>
      </w:pPr>
      <w:r w:rsidRPr="00BD33D7">
        <w:rPr>
          <w:rFonts w:cs="Arial"/>
          <w:i/>
          <w:iCs/>
          <w:sz w:val="20"/>
          <w:szCs w:val="20"/>
        </w:rPr>
        <w:t xml:space="preserve">  </w:t>
      </w:r>
      <w:r w:rsidR="00D208D9" w:rsidRPr="00BD33D7">
        <w:rPr>
          <w:rFonts w:cs="Arial"/>
          <w:i/>
          <w:iCs/>
          <w:sz w:val="20"/>
          <w:szCs w:val="20"/>
        </w:rPr>
        <w:t>Quercus pseudosuber,</w:t>
      </w:r>
    </w:p>
    <w:p w:rsidR="000B3794" w:rsidRDefault="00D208D9" w:rsidP="00A716BE">
      <w:pPr>
        <w:spacing w:after="0"/>
        <w:jc w:val="both"/>
        <w:rPr>
          <w:rFonts w:cs="Arial"/>
          <w:i/>
          <w:iCs/>
          <w:sz w:val="20"/>
          <w:szCs w:val="20"/>
        </w:rPr>
      </w:pPr>
      <w:r w:rsidRPr="00BD33D7">
        <w:rPr>
          <w:rFonts w:cs="Arial"/>
          <w:sz w:val="20"/>
          <w:szCs w:val="20"/>
        </w:rPr>
        <w:t xml:space="preserve">- dud </w:t>
      </w:r>
      <w:r w:rsidRPr="00BD33D7">
        <w:rPr>
          <w:rFonts w:cs="Arial"/>
          <w:i/>
          <w:iCs/>
          <w:sz w:val="20"/>
          <w:szCs w:val="20"/>
        </w:rPr>
        <w:t>Morus alba pendula,</w:t>
      </w:r>
    </w:p>
    <w:p w:rsidR="000B3794" w:rsidRDefault="00D208D9" w:rsidP="00A716BE">
      <w:pPr>
        <w:spacing w:after="0"/>
        <w:jc w:val="both"/>
        <w:rPr>
          <w:rFonts w:cs="Arial"/>
          <w:i/>
          <w:iCs/>
          <w:sz w:val="20"/>
          <w:szCs w:val="20"/>
        </w:rPr>
      </w:pPr>
      <w:r w:rsidRPr="00BD33D7">
        <w:rPr>
          <w:rFonts w:cs="Arial"/>
          <w:sz w:val="20"/>
          <w:szCs w:val="20"/>
        </w:rPr>
        <w:t xml:space="preserve">- kesten </w:t>
      </w:r>
      <w:r w:rsidRPr="00BD33D7">
        <w:rPr>
          <w:rFonts w:cs="Arial"/>
          <w:i/>
          <w:iCs/>
          <w:sz w:val="20"/>
          <w:szCs w:val="20"/>
        </w:rPr>
        <w:t>Aesculus hippocastanum, Aesculus x carnea</w:t>
      </w:r>
      <w:r w:rsidR="000B3794">
        <w:rPr>
          <w:rFonts w:cs="Arial"/>
          <w:i/>
          <w:iCs/>
          <w:sz w:val="20"/>
          <w:szCs w:val="20"/>
        </w:rPr>
        <w:t>,</w:t>
      </w:r>
    </w:p>
    <w:p w:rsidR="000B3794" w:rsidRDefault="00D208D9" w:rsidP="00A716BE">
      <w:pPr>
        <w:spacing w:after="0"/>
        <w:jc w:val="both"/>
        <w:rPr>
          <w:rFonts w:cs="Arial"/>
          <w:i/>
          <w:iCs/>
          <w:sz w:val="20"/>
          <w:szCs w:val="20"/>
        </w:rPr>
      </w:pPr>
      <w:r w:rsidRPr="00BD33D7">
        <w:rPr>
          <w:rFonts w:cs="Arial"/>
          <w:sz w:val="20"/>
          <w:szCs w:val="20"/>
        </w:rPr>
        <w:t xml:space="preserve">- magnolija </w:t>
      </w:r>
      <w:r w:rsidRPr="00BD33D7">
        <w:rPr>
          <w:rFonts w:cs="Arial"/>
          <w:i/>
          <w:iCs/>
          <w:sz w:val="20"/>
          <w:szCs w:val="20"/>
        </w:rPr>
        <w:t>Magnolia grandiflora,</w:t>
      </w:r>
    </w:p>
    <w:p w:rsidR="000B3794" w:rsidRDefault="00D208D9" w:rsidP="00A716BE">
      <w:pPr>
        <w:spacing w:after="0"/>
        <w:jc w:val="both"/>
        <w:rPr>
          <w:rFonts w:cs="Arial"/>
          <w:i/>
          <w:iCs/>
          <w:sz w:val="20"/>
          <w:szCs w:val="20"/>
        </w:rPr>
      </w:pPr>
      <w:r w:rsidRPr="00BD33D7">
        <w:rPr>
          <w:rFonts w:cs="Arial"/>
          <w:sz w:val="20"/>
          <w:szCs w:val="20"/>
        </w:rPr>
        <w:t xml:space="preserve">- akacija </w:t>
      </w:r>
      <w:r w:rsidRPr="00BD33D7">
        <w:rPr>
          <w:rFonts w:cs="Arial"/>
          <w:i/>
          <w:iCs/>
          <w:sz w:val="20"/>
          <w:szCs w:val="20"/>
        </w:rPr>
        <w:t>Robinia pseudoacacia,</w:t>
      </w:r>
    </w:p>
    <w:p w:rsidR="000B3794" w:rsidRDefault="00D208D9" w:rsidP="00A716BE">
      <w:pPr>
        <w:spacing w:after="0"/>
        <w:jc w:val="both"/>
        <w:rPr>
          <w:rFonts w:cs="Arial"/>
          <w:i/>
          <w:iCs/>
          <w:sz w:val="20"/>
          <w:szCs w:val="20"/>
        </w:rPr>
      </w:pPr>
      <w:r w:rsidRPr="00BD33D7">
        <w:rPr>
          <w:rFonts w:cs="Arial"/>
          <w:sz w:val="20"/>
          <w:szCs w:val="20"/>
        </w:rPr>
        <w:t xml:space="preserve">- planika (maginja) </w:t>
      </w:r>
      <w:r w:rsidRPr="00BD33D7">
        <w:rPr>
          <w:rFonts w:cs="Arial"/>
          <w:i/>
          <w:iCs/>
          <w:sz w:val="20"/>
          <w:szCs w:val="20"/>
        </w:rPr>
        <w:t>Arbutus unedo,</w:t>
      </w:r>
    </w:p>
    <w:p w:rsidR="000B3794" w:rsidRDefault="00D208D9" w:rsidP="00A716BE">
      <w:pPr>
        <w:spacing w:after="0"/>
        <w:jc w:val="both"/>
        <w:rPr>
          <w:rFonts w:cs="Arial"/>
          <w:i/>
          <w:iCs/>
          <w:sz w:val="20"/>
          <w:szCs w:val="20"/>
        </w:rPr>
      </w:pPr>
      <w:r w:rsidRPr="00BD33D7">
        <w:rPr>
          <w:rFonts w:cs="Arial"/>
          <w:sz w:val="20"/>
          <w:szCs w:val="20"/>
        </w:rPr>
        <w:t xml:space="preserve">- mirta </w:t>
      </w:r>
      <w:r w:rsidRPr="00BD33D7">
        <w:rPr>
          <w:rFonts w:cs="Arial"/>
          <w:i/>
          <w:iCs/>
          <w:sz w:val="20"/>
          <w:szCs w:val="20"/>
        </w:rPr>
        <w:t>Myrtus comunis,</w:t>
      </w:r>
    </w:p>
    <w:p w:rsidR="000B3794" w:rsidRDefault="00D208D9" w:rsidP="00A716BE">
      <w:pPr>
        <w:spacing w:after="0"/>
        <w:jc w:val="both"/>
        <w:rPr>
          <w:rFonts w:cs="Arial"/>
          <w:i/>
          <w:iCs/>
          <w:sz w:val="20"/>
          <w:szCs w:val="20"/>
        </w:rPr>
      </w:pPr>
      <w:r w:rsidRPr="00BD33D7">
        <w:rPr>
          <w:rFonts w:cs="Arial"/>
          <w:sz w:val="20"/>
          <w:szCs w:val="20"/>
        </w:rPr>
        <w:t xml:space="preserve">- tobirac </w:t>
      </w:r>
      <w:r w:rsidRPr="00BD33D7">
        <w:rPr>
          <w:rFonts w:cs="Arial"/>
          <w:i/>
          <w:iCs/>
          <w:sz w:val="20"/>
          <w:szCs w:val="20"/>
        </w:rPr>
        <w:t>Pittosporum tobira,</w:t>
      </w:r>
    </w:p>
    <w:p w:rsidR="000B3794" w:rsidRDefault="00D208D9" w:rsidP="00A716BE">
      <w:pPr>
        <w:spacing w:after="0"/>
        <w:jc w:val="both"/>
        <w:rPr>
          <w:rFonts w:cs="Arial"/>
          <w:i/>
          <w:iCs/>
          <w:sz w:val="20"/>
          <w:szCs w:val="20"/>
        </w:rPr>
      </w:pPr>
      <w:r w:rsidRPr="00BD33D7">
        <w:rPr>
          <w:rFonts w:cs="Arial"/>
          <w:sz w:val="20"/>
          <w:szCs w:val="20"/>
        </w:rPr>
        <w:t>- lovor</w:t>
      </w:r>
      <w:r w:rsidR="00044B0A" w:rsidRPr="00BD33D7">
        <w:rPr>
          <w:rFonts w:cs="Arial"/>
          <w:sz w:val="20"/>
          <w:szCs w:val="20"/>
        </w:rPr>
        <w:t xml:space="preserve"> </w:t>
      </w:r>
      <w:r w:rsidRPr="00BD33D7">
        <w:rPr>
          <w:rFonts w:cs="Arial"/>
          <w:sz w:val="20"/>
          <w:szCs w:val="20"/>
        </w:rPr>
        <w:t xml:space="preserve">višnja </w:t>
      </w:r>
      <w:r w:rsidRPr="00BD33D7">
        <w:rPr>
          <w:rFonts w:cs="Arial"/>
          <w:i/>
          <w:iCs/>
          <w:sz w:val="20"/>
          <w:szCs w:val="20"/>
        </w:rPr>
        <w:t>Prunus Laurocerasus,</w:t>
      </w:r>
    </w:p>
    <w:p w:rsidR="000B3794" w:rsidRDefault="00D208D9" w:rsidP="00A716BE">
      <w:pPr>
        <w:spacing w:after="0"/>
        <w:jc w:val="both"/>
        <w:rPr>
          <w:rFonts w:cs="Arial"/>
          <w:i/>
          <w:iCs/>
          <w:sz w:val="20"/>
          <w:szCs w:val="20"/>
        </w:rPr>
      </w:pPr>
      <w:r w:rsidRPr="00BD33D7">
        <w:rPr>
          <w:rFonts w:cs="Arial"/>
          <w:sz w:val="20"/>
          <w:szCs w:val="20"/>
        </w:rPr>
        <w:t>- lopo</w:t>
      </w:r>
      <w:r w:rsidR="00044B0A" w:rsidRPr="00BD33D7">
        <w:rPr>
          <w:rFonts w:cs="Arial"/>
          <w:sz w:val="20"/>
          <w:szCs w:val="20"/>
        </w:rPr>
        <w:t>č</w:t>
      </w:r>
      <w:r w:rsidRPr="00BD33D7">
        <w:rPr>
          <w:rFonts w:cs="Arial"/>
          <w:sz w:val="20"/>
          <w:szCs w:val="20"/>
        </w:rPr>
        <w:t xml:space="preserve">ika </w:t>
      </w:r>
      <w:r w:rsidRPr="00BD33D7">
        <w:rPr>
          <w:rFonts w:cs="Arial"/>
          <w:i/>
          <w:iCs/>
          <w:sz w:val="20"/>
          <w:szCs w:val="20"/>
        </w:rPr>
        <w:t>Viburnum tinus,</w:t>
      </w:r>
    </w:p>
    <w:p w:rsidR="000B3794" w:rsidRDefault="00D208D9" w:rsidP="00A716BE">
      <w:pPr>
        <w:spacing w:after="0"/>
        <w:jc w:val="both"/>
        <w:rPr>
          <w:rFonts w:cs="Arial"/>
          <w:i/>
          <w:iCs/>
          <w:sz w:val="20"/>
          <w:szCs w:val="20"/>
        </w:rPr>
      </w:pPr>
      <w:r w:rsidRPr="00BD33D7">
        <w:rPr>
          <w:rFonts w:cs="Arial"/>
          <w:sz w:val="20"/>
          <w:szCs w:val="20"/>
        </w:rPr>
        <w:t xml:space="preserve">- žutika </w:t>
      </w:r>
      <w:r w:rsidRPr="00BD33D7">
        <w:rPr>
          <w:rFonts w:cs="Arial"/>
          <w:i/>
          <w:iCs/>
          <w:sz w:val="20"/>
          <w:szCs w:val="20"/>
        </w:rPr>
        <w:t>BerberisJulianae,</w:t>
      </w:r>
    </w:p>
    <w:p w:rsidR="000B3794" w:rsidRDefault="00D208D9" w:rsidP="00A716BE">
      <w:pPr>
        <w:spacing w:after="0"/>
        <w:jc w:val="both"/>
        <w:rPr>
          <w:rFonts w:cs="Arial"/>
          <w:i/>
          <w:iCs/>
          <w:sz w:val="20"/>
          <w:szCs w:val="20"/>
        </w:rPr>
      </w:pPr>
      <w:r w:rsidRPr="00BD33D7">
        <w:rPr>
          <w:rFonts w:cs="Arial"/>
          <w:sz w:val="20"/>
          <w:szCs w:val="20"/>
        </w:rPr>
        <w:t xml:space="preserve">- maslina </w:t>
      </w:r>
      <w:r w:rsidRPr="00BD33D7">
        <w:rPr>
          <w:rFonts w:cs="Arial"/>
          <w:i/>
          <w:iCs/>
          <w:sz w:val="20"/>
          <w:szCs w:val="20"/>
        </w:rPr>
        <w:t>Olea europea,</w:t>
      </w:r>
    </w:p>
    <w:p w:rsidR="000B3794" w:rsidRDefault="00D208D9" w:rsidP="00A716BE">
      <w:pPr>
        <w:spacing w:after="0"/>
        <w:jc w:val="both"/>
        <w:rPr>
          <w:rFonts w:cs="Arial"/>
          <w:i/>
          <w:iCs/>
          <w:sz w:val="20"/>
          <w:szCs w:val="20"/>
        </w:rPr>
      </w:pPr>
      <w:r w:rsidRPr="00BD33D7">
        <w:rPr>
          <w:rFonts w:cs="Arial"/>
          <w:sz w:val="20"/>
          <w:szCs w:val="20"/>
        </w:rPr>
        <w:t xml:space="preserve">- oleandar </w:t>
      </w:r>
      <w:r w:rsidRPr="00BD33D7">
        <w:rPr>
          <w:rFonts w:cs="Arial"/>
          <w:i/>
          <w:iCs/>
          <w:sz w:val="20"/>
          <w:szCs w:val="20"/>
        </w:rPr>
        <w:t>Nerium oleander,</w:t>
      </w:r>
    </w:p>
    <w:p w:rsidR="000B3794" w:rsidRDefault="00D208D9" w:rsidP="00A716BE">
      <w:pPr>
        <w:spacing w:after="0"/>
        <w:jc w:val="both"/>
        <w:rPr>
          <w:rFonts w:cs="Arial"/>
          <w:i/>
          <w:iCs/>
          <w:sz w:val="20"/>
          <w:szCs w:val="20"/>
        </w:rPr>
      </w:pPr>
      <w:r w:rsidRPr="00BD33D7">
        <w:rPr>
          <w:rFonts w:cs="Arial"/>
          <w:sz w:val="20"/>
          <w:szCs w:val="20"/>
        </w:rPr>
        <w:t xml:space="preserve">- tamaris </w:t>
      </w:r>
      <w:r w:rsidRPr="00BD33D7">
        <w:rPr>
          <w:rFonts w:cs="Arial"/>
          <w:i/>
          <w:iCs/>
          <w:sz w:val="20"/>
          <w:szCs w:val="20"/>
        </w:rPr>
        <w:t>Tamarix tetranda,</w:t>
      </w:r>
    </w:p>
    <w:p w:rsidR="000B3794" w:rsidRDefault="00D208D9" w:rsidP="00A716BE">
      <w:pPr>
        <w:spacing w:after="0"/>
        <w:jc w:val="both"/>
        <w:rPr>
          <w:rFonts w:cs="Arial"/>
          <w:i/>
          <w:iCs/>
          <w:sz w:val="20"/>
          <w:szCs w:val="20"/>
        </w:rPr>
      </w:pPr>
      <w:r w:rsidRPr="00BD33D7">
        <w:rPr>
          <w:rFonts w:cs="Arial"/>
          <w:sz w:val="20"/>
          <w:szCs w:val="20"/>
        </w:rPr>
        <w:t xml:space="preserve">- kurika širokolisna </w:t>
      </w:r>
      <w:r w:rsidRPr="00BD33D7">
        <w:rPr>
          <w:rFonts w:cs="Arial"/>
          <w:i/>
          <w:iCs/>
          <w:sz w:val="20"/>
          <w:szCs w:val="20"/>
        </w:rPr>
        <w:t>Evonymus latifolia,</w:t>
      </w:r>
    </w:p>
    <w:p w:rsidR="000B3794" w:rsidRDefault="00D208D9" w:rsidP="00A716BE">
      <w:pPr>
        <w:spacing w:after="0"/>
        <w:jc w:val="both"/>
        <w:rPr>
          <w:rFonts w:cs="Arial"/>
          <w:i/>
          <w:iCs/>
          <w:sz w:val="20"/>
          <w:szCs w:val="20"/>
        </w:rPr>
      </w:pPr>
      <w:r w:rsidRPr="00BD33D7">
        <w:rPr>
          <w:rFonts w:cs="Arial"/>
          <w:sz w:val="20"/>
          <w:szCs w:val="20"/>
        </w:rPr>
        <w:t xml:space="preserve">- nar </w:t>
      </w:r>
      <w:r w:rsidRPr="00BD33D7">
        <w:rPr>
          <w:rFonts w:cs="Arial"/>
          <w:i/>
          <w:iCs/>
          <w:sz w:val="20"/>
          <w:szCs w:val="20"/>
        </w:rPr>
        <w:t>Punica granatum</w:t>
      </w:r>
      <w:r w:rsidR="000B3794">
        <w:rPr>
          <w:rFonts w:cs="Arial"/>
          <w:i/>
          <w:iCs/>
          <w:sz w:val="20"/>
          <w:szCs w:val="20"/>
        </w:rPr>
        <w:t>,</w:t>
      </w:r>
    </w:p>
    <w:p w:rsidR="000B3794" w:rsidRDefault="00D208D9" w:rsidP="00A716BE">
      <w:pPr>
        <w:spacing w:after="0"/>
        <w:jc w:val="both"/>
        <w:rPr>
          <w:rFonts w:cs="Arial"/>
          <w:i/>
          <w:iCs/>
          <w:sz w:val="20"/>
          <w:szCs w:val="20"/>
        </w:rPr>
      </w:pPr>
      <w:r w:rsidRPr="00BD33D7">
        <w:rPr>
          <w:rFonts w:cs="Arial"/>
          <w:sz w:val="20"/>
          <w:szCs w:val="20"/>
        </w:rPr>
        <w:t xml:space="preserve">- brnistra </w:t>
      </w:r>
      <w:r w:rsidRPr="00BD33D7">
        <w:rPr>
          <w:rFonts w:cs="Arial"/>
          <w:i/>
          <w:iCs/>
          <w:sz w:val="20"/>
          <w:szCs w:val="20"/>
        </w:rPr>
        <w:t>Spartium junceum,</w:t>
      </w:r>
    </w:p>
    <w:p w:rsidR="000B3794" w:rsidRDefault="00D208D9" w:rsidP="00A716BE">
      <w:pPr>
        <w:spacing w:after="0"/>
        <w:jc w:val="both"/>
        <w:rPr>
          <w:rFonts w:cs="Arial"/>
          <w:i/>
          <w:iCs/>
          <w:sz w:val="20"/>
          <w:szCs w:val="20"/>
        </w:rPr>
      </w:pPr>
      <w:r w:rsidRPr="00BD33D7">
        <w:rPr>
          <w:rFonts w:cs="Arial"/>
          <w:sz w:val="20"/>
          <w:szCs w:val="20"/>
        </w:rPr>
        <w:t xml:space="preserve">- jasmin </w:t>
      </w:r>
      <w:r w:rsidRPr="00BD33D7">
        <w:rPr>
          <w:rFonts w:cs="Arial"/>
          <w:i/>
          <w:iCs/>
          <w:sz w:val="20"/>
          <w:szCs w:val="20"/>
        </w:rPr>
        <w:t>Philadelphus coronarius,</w:t>
      </w:r>
    </w:p>
    <w:p w:rsidR="000B3794" w:rsidRDefault="00D208D9" w:rsidP="00A716BE">
      <w:pPr>
        <w:spacing w:after="0"/>
        <w:jc w:val="both"/>
        <w:rPr>
          <w:rFonts w:cs="Arial"/>
          <w:i/>
          <w:iCs/>
          <w:sz w:val="20"/>
          <w:szCs w:val="20"/>
        </w:rPr>
      </w:pPr>
      <w:r w:rsidRPr="00BD33D7">
        <w:rPr>
          <w:rFonts w:cs="Arial"/>
          <w:sz w:val="20"/>
          <w:szCs w:val="20"/>
        </w:rPr>
        <w:t xml:space="preserve">- kineski jorgovan </w:t>
      </w:r>
      <w:r w:rsidRPr="00BD33D7">
        <w:rPr>
          <w:rFonts w:cs="Arial"/>
          <w:i/>
          <w:iCs/>
          <w:sz w:val="20"/>
          <w:szCs w:val="20"/>
        </w:rPr>
        <w:t>Syringa x chinensis,</w:t>
      </w:r>
    </w:p>
    <w:p w:rsidR="000B3794" w:rsidRDefault="00D208D9" w:rsidP="00A716BE">
      <w:pPr>
        <w:spacing w:after="0"/>
        <w:jc w:val="both"/>
        <w:rPr>
          <w:rFonts w:cs="Arial"/>
          <w:i/>
          <w:iCs/>
          <w:sz w:val="20"/>
          <w:szCs w:val="20"/>
        </w:rPr>
      </w:pPr>
      <w:r w:rsidRPr="00BD33D7">
        <w:rPr>
          <w:rFonts w:cs="Arial"/>
          <w:sz w:val="20"/>
          <w:szCs w:val="20"/>
        </w:rPr>
        <w:t>- vanhoutteova suru</w:t>
      </w:r>
      <w:r w:rsidR="00044B0A" w:rsidRPr="00BD33D7">
        <w:rPr>
          <w:rFonts w:cs="Arial"/>
          <w:sz w:val="20"/>
          <w:szCs w:val="20"/>
        </w:rPr>
        <w:t>č</w:t>
      </w:r>
      <w:r w:rsidRPr="00BD33D7">
        <w:rPr>
          <w:rFonts w:cs="Arial"/>
          <w:sz w:val="20"/>
          <w:szCs w:val="20"/>
        </w:rPr>
        <w:t xml:space="preserve">ica </w:t>
      </w:r>
      <w:r w:rsidRPr="00BD33D7">
        <w:rPr>
          <w:rFonts w:cs="Arial"/>
          <w:i/>
          <w:iCs/>
          <w:sz w:val="20"/>
          <w:szCs w:val="20"/>
        </w:rPr>
        <w:t>Spirea x vanhouttei,</w:t>
      </w:r>
    </w:p>
    <w:p w:rsidR="000B3794" w:rsidRDefault="00D208D9" w:rsidP="00A716BE">
      <w:pPr>
        <w:spacing w:after="0"/>
        <w:jc w:val="both"/>
        <w:rPr>
          <w:rFonts w:cs="Arial"/>
          <w:i/>
          <w:iCs/>
          <w:sz w:val="20"/>
          <w:szCs w:val="20"/>
        </w:rPr>
      </w:pPr>
      <w:r w:rsidRPr="00BD33D7">
        <w:rPr>
          <w:rFonts w:cs="Arial"/>
          <w:sz w:val="20"/>
          <w:szCs w:val="20"/>
        </w:rPr>
        <w:t xml:space="preserve">- ruže </w:t>
      </w:r>
      <w:r w:rsidRPr="00BD33D7">
        <w:rPr>
          <w:rFonts w:cs="Arial"/>
          <w:i/>
          <w:iCs/>
          <w:sz w:val="20"/>
          <w:szCs w:val="20"/>
        </w:rPr>
        <w:t>Rosa sp.,</w:t>
      </w:r>
    </w:p>
    <w:p w:rsidR="000B3794" w:rsidRDefault="00D208D9" w:rsidP="00A716BE">
      <w:pPr>
        <w:spacing w:after="0"/>
        <w:jc w:val="both"/>
        <w:rPr>
          <w:rFonts w:cs="Arial"/>
          <w:i/>
          <w:iCs/>
          <w:sz w:val="20"/>
          <w:szCs w:val="20"/>
        </w:rPr>
      </w:pPr>
      <w:r w:rsidRPr="00BD33D7">
        <w:rPr>
          <w:rFonts w:cs="Arial"/>
          <w:sz w:val="20"/>
          <w:szCs w:val="20"/>
        </w:rPr>
        <w:t xml:space="preserve">- kerija </w:t>
      </w:r>
      <w:r w:rsidRPr="00BD33D7">
        <w:rPr>
          <w:rFonts w:cs="Arial"/>
          <w:i/>
          <w:iCs/>
          <w:sz w:val="20"/>
          <w:szCs w:val="20"/>
        </w:rPr>
        <w:t>Keria japonica,</w:t>
      </w:r>
    </w:p>
    <w:p w:rsidR="000B3794" w:rsidRDefault="00D208D9" w:rsidP="00A716BE">
      <w:pPr>
        <w:spacing w:after="0"/>
        <w:jc w:val="both"/>
        <w:rPr>
          <w:rFonts w:cs="Arial"/>
          <w:i/>
          <w:iCs/>
          <w:sz w:val="20"/>
          <w:szCs w:val="20"/>
        </w:rPr>
      </w:pPr>
      <w:r w:rsidRPr="00BD33D7">
        <w:rPr>
          <w:rFonts w:cs="Arial"/>
          <w:sz w:val="20"/>
          <w:szCs w:val="20"/>
        </w:rPr>
        <w:t xml:space="preserve">- lavanda </w:t>
      </w:r>
      <w:r w:rsidRPr="00BD33D7">
        <w:rPr>
          <w:rFonts w:cs="Arial"/>
          <w:i/>
          <w:iCs/>
          <w:sz w:val="20"/>
          <w:szCs w:val="20"/>
        </w:rPr>
        <w:t>Lavandula angustifolia,</w:t>
      </w:r>
    </w:p>
    <w:p w:rsidR="000B3794" w:rsidRDefault="00D208D9" w:rsidP="00A716BE">
      <w:pPr>
        <w:spacing w:after="0"/>
        <w:jc w:val="both"/>
        <w:rPr>
          <w:rFonts w:cs="Arial"/>
          <w:i/>
          <w:iCs/>
          <w:sz w:val="20"/>
          <w:szCs w:val="20"/>
        </w:rPr>
      </w:pPr>
      <w:r w:rsidRPr="00BD33D7">
        <w:rPr>
          <w:rFonts w:cs="Arial"/>
          <w:sz w:val="20"/>
          <w:szCs w:val="20"/>
        </w:rPr>
        <w:t xml:space="preserve">- ružmarin </w:t>
      </w:r>
      <w:r w:rsidRPr="00BD33D7">
        <w:rPr>
          <w:rFonts w:cs="Arial"/>
          <w:i/>
          <w:iCs/>
          <w:sz w:val="20"/>
          <w:szCs w:val="20"/>
        </w:rPr>
        <w:t>Rosmarinus officinalis,</w:t>
      </w:r>
    </w:p>
    <w:p w:rsidR="000B3794" w:rsidRDefault="00D208D9" w:rsidP="00A716BE">
      <w:pPr>
        <w:spacing w:after="0"/>
        <w:jc w:val="both"/>
        <w:rPr>
          <w:rFonts w:cs="Arial"/>
          <w:i/>
          <w:iCs/>
          <w:sz w:val="20"/>
          <w:szCs w:val="20"/>
        </w:rPr>
      </w:pPr>
      <w:r w:rsidRPr="00BD33D7">
        <w:rPr>
          <w:rFonts w:cs="Arial"/>
          <w:sz w:val="20"/>
          <w:szCs w:val="20"/>
        </w:rPr>
        <w:t xml:space="preserve">- žalfija </w:t>
      </w:r>
      <w:r w:rsidRPr="00BD33D7">
        <w:rPr>
          <w:rFonts w:cs="Arial"/>
          <w:i/>
          <w:iCs/>
          <w:sz w:val="20"/>
          <w:szCs w:val="20"/>
        </w:rPr>
        <w:t>Salvia officinalis,</w:t>
      </w:r>
    </w:p>
    <w:p w:rsidR="00D208D9" w:rsidRPr="000B3794" w:rsidRDefault="00D208D9" w:rsidP="00A716BE">
      <w:pPr>
        <w:spacing w:after="0"/>
        <w:jc w:val="both"/>
        <w:rPr>
          <w:rFonts w:cs="Arial"/>
          <w:i/>
          <w:iCs/>
          <w:sz w:val="20"/>
          <w:szCs w:val="20"/>
        </w:rPr>
      </w:pPr>
      <w:r w:rsidRPr="00BD33D7">
        <w:rPr>
          <w:rFonts w:cs="Arial"/>
          <w:sz w:val="20"/>
          <w:szCs w:val="20"/>
        </w:rPr>
        <w:t xml:space="preserve">- puzava borovica </w:t>
      </w:r>
      <w:r w:rsidRPr="00BD33D7">
        <w:rPr>
          <w:rFonts w:cs="Arial"/>
          <w:i/>
          <w:iCs/>
          <w:sz w:val="20"/>
          <w:szCs w:val="20"/>
        </w:rPr>
        <w:t>Juniperus horizontalis,</w:t>
      </w:r>
    </w:p>
    <w:p w:rsidR="000B3794" w:rsidRDefault="00D208D9" w:rsidP="00A716BE">
      <w:pPr>
        <w:spacing w:after="0"/>
        <w:jc w:val="both"/>
        <w:rPr>
          <w:rFonts w:cs="Arial"/>
          <w:i/>
          <w:iCs/>
          <w:sz w:val="20"/>
          <w:szCs w:val="20"/>
        </w:rPr>
      </w:pPr>
      <w:r w:rsidRPr="00BD33D7">
        <w:rPr>
          <w:rFonts w:cs="Arial"/>
          <w:sz w:val="20"/>
          <w:szCs w:val="20"/>
        </w:rPr>
        <w:t xml:space="preserve">- vrijes pozemljuša </w:t>
      </w:r>
      <w:r w:rsidRPr="00BD33D7">
        <w:rPr>
          <w:rFonts w:cs="Arial"/>
          <w:i/>
          <w:iCs/>
          <w:sz w:val="20"/>
          <w:szCs w:val="20"/>
        </w:rPr>
        <w:t>Erica verticilata,</w:t>
      </w:r>
    </w:p>
    <w:p w:rsidR="000B3794" w:rsidRDefault="00D208D9" w:rsidP="00A716BE">
      <w:pPr>
        <w:spacing w:after="0"/>
        <w:jc w:val="both"/>
        <w:rPr>
          <w:rFonts w:cs="Arial"/>
          <w:i/>
          <w:iCs/>
          <w:sz w:val="20"/>
          <w:szCs w:val="20"/>
        </w:rPr>
      </w:pPr>
      <w:r w:rsidRPr="00BD33D7">
        <w:rPr>
          <w:rFonts w:cs="Arial"/>
          <w:sz w:val="20"/>
          <w:szCs w:val="20"/>
        </w:rPr>
        <w:t xml:space="preserve">- horizontalna mušmulica </w:t>
      </w:r>
      <w:r w:rsidRPr="00BD33D7">
        <w:rPr>
          <w:rFonts w:cs="Arial"/>
          <w:i/>
          <w:iCs/>
          <w:sz w:val="20"/>
          <w:szCs w:val="20"/>
        </w:rPr>
        <w:t>Cotoneaster horizontalis,</w:t>
      </w:r>
    </w:p>
    <w:p w:rsidR="00B179BC" w:rsidRDefault="00D208D9" w:rsidP="00A716BE">
      <w:pPr>
        <w:spacing w:after="0"/>
        <w:jc w:val="both"/>
        <w:rPr>
          <w:rFonts w:cs="Arial"/>
          <w:sz w:val="20"/>
          <w:szCs w:val="20"/>
        </w:rPr>
      </w:pPr>
      <w:r w:rsidRPr="00BD33D7">
        <w:rPr>
          <w:rFonts w:cs="Arial"/>
          <w:sz w:val="20"/>
          <w:szCs w:val="20"/>
        </w:rPr>
        <w:t xml:space="preserve">- mekolisna veprina </w:t>
      </w:r>
      <w:r w:rsidRPr="00BD33D7">
        <w:rPr>
          <w:rFonts w:cs="Arial"/>
          <w:i/>
          <w:iCs/>
          <w:sz w:val="20"/>
          <w:szCs w:val="20"/>
        </w:rPr>
        <w:t xml:space="preserve">Ruscus hypoglossum </w:t>
      </w:r>
      <w:r w:rsidRPr="00BD33D7">
        <w:rPr>
          <w:rFonts w:cs="Arial"/>
          <w:sz w:val="20"/>
          <w:szCs w:val="20"/>
        </w:rPr>
        <w:t>i dr.</w:t>
      </w:r>
    </w:p>
    <w:p w:rsidR="00B179BC" w:rsidRDefault="00D208D9" w:rsidP="00A716BE">
      <w:pPr>
        <w:spacing w:after="0"/>
        <w:jc w:val="both"/>
        <w:rPr>
          <w:rFonts w:cs="Arial"/>
          <w:sz w:val="20"/>
          <w:szCs w:val="20"/>
        </w:rPr>
      </w:pPr>
      <w:r w:rsidRPr="00BD33D7">
        <w:rPr>
          <w:rFonts w:cs="Arial"/>
          <w:sz w:val="20"/>
          <w:szCs w:val="20"/>
        </w:rPr>
        <w:t>(</w:t>
      </w:r>
      <w:r w:rsidR="00A97DE2" w:rsidRPr="00BD33D7">
        <w:rPr>
          <w:rFonts w:cs="Arial"/>
          <w:sz w:val="20"/>
          <w:szCs w:val="20"/>
        </w:rPr>
        <w:t>4</w:t>
      </w:r>
      <w:r w:rsidRPr="00BD33D7">
        <w:rPr>
          <w:rFonts w:cs="Arial"/>
          <w:sz w:val="20"/>
          <w:szCs w:val="20"/>
        </w:rPr>
        <w:t xml:space="preserve">) </w:t>
      </w:r>
      <w:r w:rsidR="00044B0A" w:rsidRPr="00BD33D7">
        <w:rPr>
          <w:rFonts w:cs="Arial"/>
          <w:sz w:val="20"/>
          <w:szCs w:val="20"/>
        </w:rPr>
        <w:t xml:space="preserve">Ostale javne zelene površine </w:t>
      </w:r>
      <w:r w:rsidRPr="00BD33D7">
        <w:rPr>
          <w:rFonts w:cs="Arial"/>
          <w:sz w:val="20"/>
          <w:szCs w:val="20"/>
        </w:rPr>
        <w:t>potrebno</w:t>
      </w:r>
      <w:r w:rsidR="00044B0A" w:rsidRPr="00BD33D7">
        <w:rPr>
          <w:rFonts w:cs="Arial"/>
          <w:sz w:val="20"/>
          <w:szCs w:val="20"/>
        </w:rPr>
        <w:t xml:space="preserve"> je</w:t>
      </w:r>
      <w:r w:rsidRPr="00BD33D7">
        <w:rPr>
          <w:rFonts w:cs="Arial"/>
          <w:sz w:val="20"/>
          <w:szCs w:val="20"/>
        </w:rPr>
        <w:t xml:space="preserve"> ure</w:t>
      </w:r>
      <w:r w:rsidR="00A97DE2" w:rsidRPr="00BD33D7">
        <w:rPr>
          <w:rFonts w:cs="Arial"/>
          <w:sz w:val="20"/>
          <w:szCs w:val="20"/>
        </w:rPr>
        <w:t>đ</w:t>
      </w:r>
      <w:r w:rsidR="00044B0A" w:rsidRPr="00BD33D7">
        <w:rPr>
          <w:rFonts w:cs="Arial"/>
          <w:sz w:val="20"/>
          <w:szCs w:val="20"/>
        </w:rPr>
        <w:t xml:space="preserve">ivati u kontekstu nadogradnje </w:t>
      </w:r>
      <w:r w:rsidRPr="00BD33D7">
        <w:rPr>
          <w:rFonts w:cs="Arial"/>
          <w:sz w:val="20"/>
          <w:szCs w:val="20"/>
        </w:rPr>
        <w:t>funkcije namjene uz koju se iste nalaze, kao što je npr. sadnja drvoreda uz pješa</w:t>
      </w:r>
      <w:r w:rsidR="00A97DE2" w:rsidRPr="00BD33D7">
        <w:rPr>
          <w:rFonts w:cs="Arial"/>
          <w:sz w:val="20"/>
          <w:szCs w:val="20"/>
        </w:rPr>
        <w:t>č</w:t>
      </w:r>
      <w:r w:rsidRPr="00BD33D7">
        <w:rPr>
          <w:rFonts w:cs="Arial"/>
          <w:sz w:val="20"/>
          <w:szCs w:val="20"/>
        </w:rPr>
        <w:t>ke i</w:t>
      </w:r>
      <w:r w:rsidR="00A97DE2" w:rsidRPr="00BD33D7">
        <w:rPr>
          <w:rFonts w:cs="Arial"/>
          <w:sz w:val="20"/>
          <w:szCs w:val="20"/>
        </w:rPr>
        <w:t xml:space="preserve"> </w:t>
      </w:r>
      <w:r w:rsidRPr="00BD33D7">
        <w:rPr>
          <w:rFonts w:cs="Arial"/>
          <w:sz w:val="20"/>
          <w:szCs w:val="20"/>
        </w:rPr>
        <w:t>biciklisti</w:t>
      </w:r>
      <w:r w:rsidR="00A97DE2" w:rsidRPr="00BD33D7">
        <w:rPr>
          <w:rFonts w:cs="Arial"/>
          <w:sz w:val="20"/>
          <w:szCs w:val="20"/>
        </w:rPr>
        <w:t xml:space="preserve">čke </w:t>
      </w:r>
      <w:r w:rsidRPr="00BD33D7">
        <w:rPr>
          <w:rFonts w:cs="Arial"/>
          <w:sz w:val="20"/>
          <w:szCs w:val="20"/>
        </w:rPr>
        <w:t>staze, vizualna zaštita prema parkirnim površinama i sl.</w:t>
      </w:r>
    </w:p>
    <w:p w:rsidR="00B179BC" w:rsidRDefault="00B179BC" w:rsidP="00A716BE">
      <w:pPr>
        <w:spacing w:after="0"/>
        <w:jc w:val="both"/>
        <w:rPr>
          <w:rFonts w:cs="Arial"/>
          <w:b/>
          <w:bCs/>
          <w:sz w:val="20"/>
          <w:szCs w:val="20"/>
        </w:rPr>
      </w:pPr>
    </w:p>
    <w:p w:rsidR="0074319A" w:rsidRDefault="00132539" w:rsidP="00A716BE">
      <w:pPr>
        <w:spacing w:after="0"/>
        <w:jc w:val="both"/>
        <w:rPr>
          <w:rFonts w:cs="Arial"/>
          <w:sz w:val="20"/>
          <w:szCs w:val="20"/>
        </w:rPr>
      </w:pPr>
      <w:r w:rsidRPr="00BD33D7">
        <w:rPr>
          <w:rFonts w:cs="Arial"/>
          <w:b/>
          <w:bCs/>
          <w:sz w:val="20"/>
          <w:szCs w:val="20"/>
        </w:rPr>
        <w:t>Članak</w:t>
      </w:r>
      <w:r w:rsidR="00E36E3E" w:rsidRPr="00E36E3E">
        <w:rPr>
          <w:rFonts w:cs="Arial"/>
          <w:b/>
          <w:bCs/>
          <w:color w:val="FFFFFF" w:themeColor="background1"/>
          <w:sz w:val="20"/>
          <w:szCs w:val="20"/>
        </w:rPr>
        <w:t>.</w:t>
      </w:r>
      <w:r w:rsidR="002F51FD">
        <w:rPr>
          <w:b/>
          <w:sz w:val="20"/>
          <w:szCs w:val="20"/>
        </w:rPr>
        <w:t>7</w:t>
      </w:r>
      <w:r w:rsidR="001D6F5A">
        <w:rPr>
          <w:b/>
          <w:sz w:val="20"/>
          <w:szCs w:val="20"/>
        </w:rPr>
        <w:t>3</w:t>
      </w:r>
      <w:r w:rsidR="005E37BF" w:rsidRPr="00BD33D7">
        <w:rPr>
          <w:b/>
          <w:sz w:val="20"/>
          <w:szCs w:val="20"/>
        </w:rPr>
        <w:t xml:space="preserve">.  </w:t>
      </w:r>
      <w:r w:rsidR="005E37BF" w:rsidRPr="00BD33D7">
        <w:rPr>
          <w:rFonts w:cs="Arial"/>
          <w:b/>
          <w:sz w:val="20"/>
          <w:szCs w:val="20"/>
        </w:rPr>
        <w:t xml:space="preserve"> </w:t>
      </w:r>
      <w:r w:rsidR="00D208D9" w:rsidRPr="00BD33D7">
        <w:rPr>
          <w:rFonts w:cs="Arial"/>
          <w:b/>
          <w:bCs/>
          <w:sz w:val="20"/>
          <w:szCs w:val="20"/>
        </w:rPr>
        <w:br/>
      </w:r>
      <w:r w:rsidR="00D208D9" w:rsidRPr="00BD33D7">
        <w:rPr>
          <w:rFonts w:cs="Arial"/>
          <w:sz w:val="20"/>
          <w:szCs w:val="20"/>
        </w:rPr>
        <w:t xml:space="preserve">(1) </w:t>
      </w:r>
      <w:r w:rsidR="00CE5EB0">
        <w:rPr>
          <w:rFonts w:cs="Arial"/>
          <w:sz w:val="20"/>
          <w:szCs w:val="20"/>
        </w:rPr>
        <w:t>S o</w:t>
      </w:r>
      <w:r w:rsidR="00D208D9" w:rsidRPr="00BD33D7">
        <w:rPr>
          <w:rFonts w:cs="Arial"/>
          <w:sz w:val="20"/>
          <w:szCs w:val="20"/>
        </w:rPr>
        <w:t>bzirom na zna</w:t>
      </w:r>
      <w:r w:rsidR="00A97DE2" w:rsidRPr="00BD33D7">
        <w:rPr>
          <w:rFonts w:cs="Arial"/>
          <w:sz w:val="20"/>
          <w:szCs w:val="20"/>
        </w:rPr>
        <w:t>č</w:t>
      </w:r>
      <w:r w:rsidR="00D208D9" w:rsidRPr="00BD33D7">
        <w:rPr>
          <w:rFonts w:cs="Arial"/>
          <w:sz w:val="20"/>
          <w:szCs w:val="20"/>
        </w:rPr>
        <w:t>aj i potrebu cjelovitog rješavanja javnih zelenih površina</w:t>
      </w:r>
      <w:r w:rsidR="00A97DE2" w:rsidRPr="00BD33D7">
        <w:rPr>
          <w:rFonts w:cs="Arial"/>
          <w:sz w:val="20"/>
          <w:szCs w:val="20"/>
        </w:rPr>
        <w:t xml:space="preserve">, </w:t>
      </w:r>
      <w:r w:rsidR="00D208D9" w:rsidRPr="00BD33D7">
        <w:rPr>
          <w:rFonts w:cs="Arial"/>
          <w:sz w:val="20"/>
          <w:szCs w:val="20"/>
        </w:rPr>
        <w:t>Planom se za potrebe postupka izdavanja lokacijske</w:t>
      </w:r>
      <w:r w:rsidR="00A97DE2" w:rsidRPr="00BD33D7">
        <w:rPr>
          <w:rFonts w:cs="Arial"/>
          <w:sz w:val="20"/>
          <w:szCs w:val="20"/>
        </w:rPr>
        <w:t xml:space="preserve"> </w:t>
      </w:r>
      <w:r w:rsidR="00D208D9" w:rsidRPr="00BD33D7">
        <w:rPr>
          <w:rFonts w:cs="Arial"/>
          <w:sz w:val="20"/>
          <w:szCs w:val="20"/>
        </w:rPr>
        <w:t>dozvole i/ili akta kojim se odobrava gra</w:t>
      </w:r>
      <w:r w:rsidR="00A97DE2" w:rsidRPr="00BD33D7">
        <w:rPr>
          <w:rFonts w:cs="Arial"/>
          <w:sz w:val="20"/>
          <w:szCs w:val="20"/>
        </w:rPr>
        <w:t>đ</w:t>
      </w:r>
      <w:r w:rsidR="00D208D9" w:rsidRPr="00BD33D7">
        <w:rPr>
          <w:rFonts w:cs="Arial"/>
          <w:sz w:val="20"/>
          <w:szCs w:val="20"/>
        </w:rPr>
        <w:t>enje preporu</w:t>
      </w:r>
      <w:r w:rsidR="00A97DE2" w:rsidRPr="00BD33D7">
        <w:rPr>
          <w:rFonts w:cs="Arial"/>
          <w:sz w:val="20"/>
          <w:szCs w:val="20"/>
        </w:rPr>
        <w:t>č</w:t>
      </w:r>
      <w:r w:rsidR="00CE5EB0">
        <w:rPr>
          <w:rFonts w:cs="Arial"/>
          <w:sz w:val="20"/>
          <w:szCs w:val="20"/>
        </w:rPr>
        <w:t>uje izrada</w:t>
      </w:r>
      <w:r w:rsidR="00E36E3E">
        <w:rPr>
          <w:rFonts w:cs="Arial"/>
          <w:sz w:val="20"/>
          <w:szCs w:val="20"/>
        </w:rPr>
        <w:t xml:space="preserve"> </w:t>
      </w:r>
      <w:r w:rsidR="00CE5EB0">
        <w:rPr>
          <w:rFonts w:cs="Arial"/>
          <w:sz w:val="20"/>
          <w:szCs w:val="20"/>
        </w:rPr>
        <w:t>posebnog horti</w:t>
      </w:r>
      <w:r w:rsidR="00D208D9" w:rsidRPr="00BD33D7">
        <w:rPr>
          <w:rFonts w:cs="Arial"/>
          <w:sz w:val="20"/>
          <w:szCs w:val="20"/>
        </w:rPr>
        <w:t>kulturnog</w:t>
      </w:r>
      <w:r w:rsidR="00A97DE2" w:rsidRPr="00BD33D7">
        <w:rPr>
          <w:rFonts w:cs="Arial"/>
          <w:sz w:val="20"/>
          <w:szCs w:val="20"/>
        </w:rPr>
        <w:t xml:space="preserve"> </w:t>
      </w:r>
      <w:r w:rsidR="00D208D9" w:rsidRPr="00BD33D7">
        <w:rPr>
          <w:rFonts w:cs="Arial"/>
          <w:sz w:val="20"/>
          <w:szCs w:val="20"/>
        </w:rPr>
        <w:t>rješenja</w:t>
      </w:r>
    </w:p>
    <w:p w:rsidR="00E36E3E" w:rsidRPr="00BD33D7" w:rsidRDefault="00E36E3E" w:rsidP="00A716BE">
      <w:pPr>
        <w:spacing w:after="0"/>
        <w:jc w:val="both"/>
        <w:rPr>
          <w:rFonts w:cs="Arial"/>
          <w:b/>
          <w:bCs/>
          <w:sz w:val="20"/>
          <w:szCs w:val="20"/>
        </w:rPr>
      </w:pPr>
      <w:r>
        <w:rPr>
          <w:rFonts w:cs="Arial"/>
          <w:sz w:val="20"/>
          <w:szCs w:val="20"/>
        </w:rPr>
        <w:t xml:space="preserve">               </w:t>
      </w:r>
    </w:p>
    <w:p w:rsidR="00E36E3E" w:rsidRDefault="00132539" w:rsidP="00A716BE">
      <w:pPr>
        <w:spacing w:after="0"/>
        <w:jc w:val="both"/>
        <w:rPr>
          <w:b/>
          <w:sz w:val="20"/>
          <w:szCs w:val="20"/>
        </w:rPr>
      </w:pPr>
      <w:r w:rsidRPr="00BD33D7">
        <w:rPr>
          <w:rFonts w:cs="Arial"/>
          <w:b/>
          <w:bCs/>
          <w:sz w:val="20"/>
          <w:szCs w:val="20"/>
        </w:rPr>
        <w:t xml:space="preserve">Članak </w:t>
      </w:r>
      <w:r w:rsidR="002F51FD">
        <w:rPr>
          <w:b/>
          <w:sz w:val="20"/>
          <w:szCs w:val="20"/>
        </w:rPr>
        <w:t>7</w:t>
      </w:r>
      <w:r w:rsidR="001D6F5A">
        <w:rPr>
          <w:b/>
          <w:sz w:val="20"/>
          <w:szCs w:val="20"/>
        </w:rPr>
        <w:t>4</w:t>
      </w:r>
      <w:r w:rsidR="005E37BF" w:rsidRPr="00BD33D7">
        <w:rPr>
          <w:b/>
          <w:sz w:val="20"/>
          <w:szCs w:val="20"/>
        </w:rPr>
        <w:t>.</w:t>
      </w:r>
    </w:p>
    <w:p w:rsidR="00623ECA" w:rsidRDefault="00623ECA" w:rsidP="00A716BE">
      <w:pPr>
        <w:spacing w:after="0"/>
        <w:jc w:val="both"/>
        <w:rPr>
          <w:rFonts w:cs="Arial"/>
          <w:sz w:val="20"/>
          <w:szCs w:val="20"/>
        </w:rPr>
      </w:pPr>
      <w:r w:rsidRPr="00623ECA">
        <w:rPr>
          <w:rFonts w:cs="Arial"/>
          <w:sz w:val="20"/>
          <w:szCs w:val="20"/>
        </w:rPr>
        <w:t>(1</w:t>
      </w:r>
      <w:r>
        <w:rPr>
          <w:rFonts w:cs="Arial"/>
          <w:sz w:val="20"/>
          <w:szCs w:val="20"/>
        </w:rPr>
        <w:t xml:space="preserve">) </w:t>
      </w:r>
      <w:r w:rsidR="00D208D9" w:rsidRPr="00623ECA">
        <w:rPr>
          <w:rFonts w:cs="Arial"/>
          <w:sz w:val="20"/>
          <w:szCs w:val="20"/>
        </w:rPr>
        <w:t>Vodove infrastrukture ukopati, a mikrotrase odabrati prilikom izvo</w:t>
      </w:r>
      <w:r w:rsidR="00032D4F" w:rsidRPr="00623ECA">
        <w:rPr>
          <w:rFonts w:cs="Arial"/>
          <w:sz w:val="20"/>
          <w:szCs w:val="20"/>
        </w:rPr>
        <w:t>đ</w:t>
      </w:r>
      <w:r w:rsidR="00D208D9" w:rsidRPr="00623ECA">
        <w:rPr>
          <w:rFonts w:cs="Arial"/>
          <w:sz w:val="20"/>
          <w:szCs w:val="20"/>
        </w:rPr>
        <w:t>enja tako</w:t>
      </w:r>
      <w:r w:rsidR="00CE5EB0" w:rsidRPr="00623ECA">
        <w:rPr>
          <w:rFonts w:cs="Arial"/>
          <w:sz w:val="20"/>
          <w:szCs w:val="20"/>
        </w:rPr>
        <w:t xml:space="preserve"> da se</w:t>
      </w:r>
      <w:r w:rsidR="00CE5EB0" w:rsidRPr="00623ECA">
        <w:rPr>
          <w:rFonts w:cs="Arial"/>
          <w:sz w:val="20"/>
          <w:szCs w:val="20"/>
        </w:rPr>
        <w:br/>
        <w:t>najmanje ugrozi žilje vr</w:t>
      </w:r>
      <w:r w:rsidR="00D208D9" w:rsidRPr="00623ECA">
        <w:rPr>
          <w:rFonts w:cs="Arial"/>
          <w:sz w:val="20"/>
          <w:szCs w:val="20"/>
        </w:rPr>
        <w:t>jednijih stablašica. Iznad podzemne infrastrukture i u njenoj blizini</w:t>
      </w:r>
      <w:r w:rsidR="00D208D9" w:rsidRPr="00623ECA">
        <w:rPr>
          <w:rFonts w:cs="Arial"/>
          <w:sz w:val="20"/>
          <w:szCs w:val="20"/>
        </w:rPr>
        <w:br/>
        <w:t xml:space="preserve">saditi nisko i srednje visoko grmlje, trajnice i travnjake </w:t>
      </w:r>
      <w:r w:rsidR="00032D4F" w:rsidRPr="00623ECA">
        <w:rPr>
          <w:rFonts w:cs="Arial"/>
          <w:sz w:val="20"/>
          <w:szCs w:val="20"/>
        </w:rPr>
        <w:t>č</w:t>
      </w:r>
      <w:r w:rsidR="00D208D9" w:rsidRPr="00623ECA">
        <w:rPr>
          <w:rFonts w:cs="Arial"/>
          <w:sz w:val="20"/>
          <w:szCs w:val="20"/>
        </w:rPr>
        <w:t>iji kor</w:t>
      </w:r>
      <w:r w:rsidR="00CE5EB0" w:rsidRPr="00623ECA">
        <w:rPr>
          <w:rFonts w:cs="Arial"/>
          <w:sz w:val="20"/>
          <w:szCs w:val="20"/>
        </w:rPr>
        <w:t>i</w:t>
      </w:r>
      <w:r w:rsidR="00D208D9" w:rsidRPr="00623ECA">
        <w:rPr>
          <w:rFonts w:cs="Arial"/>
          <w:sz w:val="20"/>
          <w:szCs w:val="20"/>
        </w:rPr>
        <w:t>jenov sistem ne prelazi dubinu</w:t>
      </w:r>
      <w:r w:rsidR="00D208D9" w:rsidRPr="00623ECA">
        <w:rPr>
          <w:rFonts w:cs="Arial"/>
          <w:sz w:val="20"/>
          <w:szCs w:val="20"/>
        </w:rPr>
        <w:br/>
        <w:t>50</w:t>
      </w:r>
      <w:r w:rsidR="00D138B6">
        <w:rPr>
          <w:rFonts w:cs="Arial"/>
          <w:sz w:val="20"/>
          <w:szCs w:val="20"/>
        </w:rPr>
        <w:t>,0</w:t>
      </w:r>
      <w:r w:rsidR="00CE5EB0" w:rsidRPr="00623ECA">
        <w:rPr>
          <w:rFonts w:cs="Arial"/>
          <w:sz w:val="20"/>
          <w:szCs w:val="20"/>
        </w:rPr>
        <w:t xml:space="preserve"> </w:t>
      </w:r>
      <w:r w:rsidR="00D208D9" w:rsidRPr="00623ECA">
        <w:rPr>
          <w:rFonts w:cs="Arial"/>
          <w:sz w:val="20"/>
          <w:szCs w:val="20"/>
        </w:rPr>
        <w:t>cm. Stablašice saditi na udaljenosti ve</w:t>
      </w:r>
      <w:r w:rsidR="00032D4F" w:rsidRPr="00623ECA">
        <w:rPr>
          <w:rFonts w:cs="Arial"/>
          <w:sz w:val="20"/>
          <w:szCs w:val="20"/>
        </w:rPr>
        <w:t>ć</w:t>
      </w:r>
      <w:r w:rsidR="00D208D9" w:rsidRPr="00623ECA">
        <w:rPr>
          <w:rFonts w:cs="Arial"/>
          <w:sz w:val="20"/>
          <w:szCs w:val="20"/>
        </w:rPr>
        <w:t>oj od 2</w:t>
      </w:r>
      <w:r w:rsidR="00333E3F" w:rsidRPr="00623ECA">
        <w:rPr>
          <w:rFonts w:cs="Arial"/>
          <w:sz w:val="20"/>
          <w:szCs w:val="20"/>
        </w:rPr>
        <w:t xml:space="preserve">,0 </w:t>
      </w:r>
      <w:r w:rsidR="00D208D9" w:rsidRPr="00623ECA">
        <w:rPr>
          <w:rFonts w:cs="Arial"/>
          <w:sz w:val="20"/>
          <w:szCs w:val="20"/>
        </w:rPr>
        <w:t>m od podzemne infrastrukture, odnosno 1</w:t>
      </w:r>
      <w:r w:rsidR="00333E3F" w:rsidRPr="00623ECA">
        <w:rPr>
          <w:rFonts w:cs="Arial"/>
          <w:sz w:val="20"/>
          <w:szCs w:val="20"/>
        </w:rPr>
        <w:t xml:space="preserve">,0 </w:t>
      </w:r>
      <w:r w:rsidR="00D208D9" w:rsidRPr="00623ECA">
        <w:rPr>
          <w:rFonts w:cs="Arial"/>
          <w:sz w:val="20"/>
          <w:szCs w:val="20"/>
        </w:rPr>
        <w:t>m</w:t>
      </w:r>
      <w:r w:rsidR="00D208D9" w:rsidRPr="00623ECA">
        <w:rPr>
          <w:rFonts w:cs="Arial"/>
          <w:sz w:val="20"/>
          <w:szCs w:val="20"/>
        </w:rPr>
        <w:br/>
        <w:t>od ruba tvrde površine.</w:t>
      </w:r>
    </w:p>
    <w:p w:rsidR="001A621F" w:rsidRPr="001A621F" w:rsidRDefault="001A621F" w:rsidP="00A716BE">
      <w:pPr>
        <w:spacing w:after="0"/>
        <w:jc w:val="both"/>
        <w:rPr>
          <w:rFonts w:cs="Arial"/>
          <w:sz w:val="20"/>
          <w:szCs w:val="20"/>
        </w:rPr>
      </w:pPr>
    </w:p>
    <w:p w:rsidR="00623ECA" w:rsidRDefault="00132539" w:rsidP="00A716BE">
      <w:pPr>
        <w:spacing w:after="0"/>
        <w:jc w:val="both"/>
        <w:rPr>
          <w:b/>
          <w:sz w:val="20"/>
          <w:szCs w:val="20"/>
        </w:rPr>
      </w:pPr>
      <w:r w:rsidRPr="00BD33D7">
        <w:rPr>
          <w:rFonts w:cs="Arial"/>
          <w:b/>
          <w:bCs/>
          <w:sz w:val="20"/>
          <w:szCs w:val="20"/>
        </w:rPr>
        <w:t xml:space="preserve">Članak </w:t>
      </w:r>
      <w:r w:rsidR="002F51FD">
        <w:rPr>
          <w:b/>
          <w:sz w:val="20"/>
          <w:szCs w:val="20"/>
        </w:rPr>
        <w:t>7</w:t>
      </w:r>
      <w:r w:rsidR="001D6F5A">
        <w:rPr>
          <w:b/>
          <w:sz w:val="20"/>
          <w:szCs w:val="20"/>
        </w:rPr>
        <w:t>5</w:t>
      </w:r>
      <w:r w:rsidR="005E37BF" w:rsidRPr="00BD33D7">
        <w:rPr>
          <w:b/>
          <w:sz w:val="20"/>
          <w:szCs w:val="20"/>
        </w:rPr>
        <w:t>.</w:t>
      </w:r>
    </w:p>
    <w:p w:rsidR="00D208D9" w:rsidRPr="00623ECA" w:rsidRDefault="00D208D9" w:rsidP="00A716BE">
      <w:pPr>
        <w:spacing w:after="0"/>
        <w:jc w:val="both"/>
        <w:rPr>
          <w:b/>
          <w:sz w:val="20"/>
          <w:szCs w:val="20"/>
        </w:rPr>
      </w:pPr>
      <w:r w:rsidRPr="00BD33D7">
        <w:rPr>
          <w:rFonts w:cs="Arial"/>
          <w:sz w:val="20"/>
          <w:szCs w:val="20"/>
        </w:rPr>
        <w:t>(1) Mogu</w:t>
      </w:r>
      <w:r w:rsidR="00032D4F" w:rsidRPr="00BD33D7">
        <w:rPr>
          <w:rFonts w:cs="Arial"/>
          <w:sz w:val="20"/>
          <w:szCs w:val="20"/>
        </w:rPr>
        <w:t>ć</w:t>
      </w:r>
      <w:r w:rsidRPr="00BD33D7">
        <w:rPr>
          <w:rFonts w:cs="Arial"/>
          <w:sz w:val="20"/>
          <w:szCs w:val="20"/>
        </w:rPr>
        <w:t>nosti i uvjeti za postavljanje privremenih gra</w:t>
      </w:r>
      <w:r w:rsidR="00032D4F" w:rsidRPr="00BD33D7">
        <w:rPr>
          <w:rFonts w:cs="Arial"/>
          <w:sz w:val="20"/>
          <w:szCs w:val="20"/>
        </w:rPr>
        <w:t>đ</w:t>
      </w:r>
      <w:r w:rsidR="00320CAE" w:rsidRPr="00BD33D7">
        <w:rPr>
          <w:rFonts w:cs="Arial"/>
          <w:sz w:val="20"/>
          <w:szCs w:val="20"/>
        </w:rPr>
        <w:t xml:space="preserve">evina i manjih montažnih </w:t>
      </w:r>
      <w:r w:rsidRPr="00BD33D7">
        <w:rPr>
          <w:rFonts w:cs="Arial"/>
          <w:sz w:val="20"/>
          <w:szCs w:val="20"/>
        </w:rPr>
        <w:t>prijenosnih i pokretnih naprava isklju</w:t>
      </w:r>
      <w:r w:rsidR="00032D4F" w:rsidRPr="00BD33D7">
        <w:rPr>
          <w:rFonts w:cs="Arial"/>
          <w:sz w:val="20"/>
          <w:szCs w:val="20"/>
        </w:rPr>
        <w:t>č</w:t>
      </w:r>
      <w:r w:rsidRPr="00BD33D7">
        <w:rPr>
          <w:rFonts w:cs="Arial"/>
          <w:sz w:val="20"/>
          <w:szCs w:val="20"/>
        </w:rPr>
        <w:t>ivo na javnim površinama odre</w:t>
      </w:r>
      <w:r w:rsidR="00032D4F" w:rsidRPr="00BD33D7">
        <w:rPr>
          <w:rFonts w:cs="Arial"/>
          <w:sz w:val="20"/>
          <w:szCs w:val="20"/>
        </w:rPr>
        <w:t>đ</w:t>
      </w:r>
      <w:r w:rsidRPr="00BD33D7">
        <w:rPr>
          <w:rFonts w:cs="Arial"/>
          <w:sz w:val="20"/>
          <w:szCs w:val="20"/>
        </w:rPr>
        <w:t xml:space="preserve">uju se </w:t>
      </w:r>
      <w:r w:rsidR="00A97DE2" w:rsidRPr="00BD33D7">
        <w:rPr>
          <w:rFonts w:cs="Arial"/>
          <w:sz w:val="20"/>
          <w:szCs w:val="20"/>
        </w:rPr>
        <w:t xml:space="preserve">sukladno </w:t>
      </w:r>
      <w:r w:rsidR="00F86EA3" w:rsidRPr="00BD33D7">
        <w:rPr>
          <w:rFonts w:cs="Arial"/>
          <w:sz w:val="20"/>
          <w:szCs w:val="20"/>
        </w:rPr>
        <w:t>č</w:t>
      </w:r>
      <w:r w:rsidR="00262FB3" w:rsidRPr="00BD33D7">
        <w:rPr>
          <w:rFonts w:cs="Arial"/>
          <w:sz w:val="20"/>
          <w:szCs w:val="20"/>
        </w:rPr>
        <w:t xml:space="preserve">lanku </w:t>
      </w:r>
      <w:r w:rsidR="00F14C3C">
        <w:rPr>
          <w:rFonts w:cs="Arial"/>
          <w:sz w:val="20"/>
          <w:szCs w:val="20"/>
        </w:rPr>
        <w:t>16</w:t>
      </w:r>
      <w:r w:rsidR="00F86EA3" w:rsidRPr="00BD33D7">
        <w:rPr>
          <w:rFonts w:cs="Arial"/>
          <w:sz w:val="20"/>
          <w:szCs w:val="20"/>
        </w:rPr>
        <w:t xml:space="preserve">. </w:t>
      </w:r>
      <w:r w:rsidR="00032D4F" w:rsidRPr="00BD33D7">
        <w:rPr>
          <w:rFonts w:cs="Arial"/>
          <w:sz w:val="20"/>
          <w:szCs w:val="20"/>
        </w:rPr>
        <w:t xml:space="preserve">ovih </w:t>
      </w:r>
      <w:r w:rsidR="00E2674C" w:rsidRPr="00BD33D7">
        <w:rPr>
          <w:rFonts w:cs="Arial"/>
          <w:sz w:val="20"/>
          <w:szCs w:val="20"/>
        </w:rPr>
        <w:t>O</w:t>
      </w:r>
      <w:r w:rsidR="00032D4F" w:rsidRPr="00BD33D7">
        <w:rPr>
          <w:rFonts w:cs="Arial"/>
          <w:sz w:val="20"/>
          <w:szCs w:val="20"/>
        </w:rPr>
        <w:t>dredbi.</w:t>
      </w:r>
    </w:p>
    <w:bookmarkEnd w:id="78"/>
    <w:p w:rsidR="003037ED" w:rsidRPr="00BD33D7" w:rsidRDefault="003037ED" w:rsidP="00A716BE">
      <w:pPr>
        <w:spacing w:after="0"/>
        <w:jc w:val="both"/>
        <w:rPr>
          <w:b/>
          <w:sz w:val="20"/>
          <w:szCs w:val="20"/>
        </w:rPr>
      </w:pPr>
    </w:p>
    <w:p w:rsidR="00C523EA" w:rsidRPr="00BD33D7" w:rsidRDefault="00C523EA" w:rsidP="00A716BE">
      <w:pPr>
        <w:spacing w:after="0"/>
        <w:jc w:val="both"/>
        <w:rPr>
          <w:b/>
          <w:sz w:val="20"/>
          <w:szCs w:val="20"/>
        </w:rPr>
      </w:pPr>
    </w:p>
    <w:p w:rsidR="00A70FE9" w:rsidRPr="00BD33D7" w:rsidRDefault="00A70FE9" w:rsidP="00A716BE">
      <w:pPr>
        <w:spacing w:after="0"/>
        <w:jc w:val="both"/>
        <w:rPr>
          <w:b/>
          <w:sz w:val="20"/>
          <w:szCs w:val="20"/>
        </w:rPr>
      </w:pPr>
      <w:r w:rsidRPr="00BD33D7">
        <w:rPr>
          <w:b/>
          <w:sz w:val="20"/>
          <w:szCs w:val="20"/>
        </w:rPr>
        <w:t>7. MJERE ZAŠTITE PRIRODNIH I KULTURNO-POVIJESNIH CJELINA I GRAĐEVINA I</w:t>
      </w:r>
      <w:r w:rsidR="002C5F6D" w:rsidRPr="00BD33D7">
        <w:rPr>
          <w:b/>
          <w:sz w:val="20"/>
          <w:szCs w:val="20"/>
        </w:rPr>
        <w:t xml:space="preserve"> </w:t>
      </w:r>
      <w:r w:rsidRPr="00BD33D7">
        <w:rPr>
          <w:b/>
          <w:sz w:val="20"/>
          <w:szCs w:val="20"/>
        </w:rPr>
        <w:t>AMBIJENTALNIH VRIJEDNOSTI</w:t>
      </w:r>
      <w:r w:rsidR="00F45662" w:rsidRPr="00BD33D7">
        <w:rPr>
          <w:b/>
          <w:sz w:val="20"/>
          <w:szCs w:val="20"/>
        </w:rPr>
        <w:t xml:space="preserve"> </w:t>
      </w:r>
    </w:p>
    <w:p w:rsidR="00563134" w:rsidRPr="00BD33D7" w:rsidRDefault="00563134" w:rsidP="00A716BE">
      <w:pPr>
        <w:spacing w:after="0"/>
        <w:jc w:val="both"/>
        <w:rPr>
          <w:rFonts w:cs="Arial"/>
          <w:b/>
          <w:sz w:val="20"/>
          <w:szCs w:val="20"/>
        </w:rPr>
      </w:pPr>
    </w:p>
    <w:p w:rsidR="00320CAE" w:rsidRPr="00BD33D7" w:rsidRDefault="00132539" w:rsidP="00A716BE">
      <w:pPr>
        <w:spacing w:after="0"/>
        <w:jc w:val="both"/>
        <w:rPr>
          <w:rFonts w:cs="Arial"/>
          <w:b/>
          <w:sz w:val="20"/>
          <w:szCs w:val="20"/>
        </w:rPr>
      </w:pPr>
      <w:r w:rsidRPr="00BD33D7">
        <w:rPr>
          <w:rFonts w:cs="Arial"/>
          <w:b/>
          <w:sz w:val="20"/>
          <w:szCs w:val="20"/>
        </w:rPr>
        <w:t xml:space="preserve">Članak </w:t>
      </w:r>
      <w:r w:rsidR="002F51FD">
        <w:rPr>
          <w:b/>
          <w:sz w:val="20"/>
          <w:szCs w:val="20"/>
        </w:rPr>
        <w:t>7</w:t>
      </w:r>
      <w:r w:rsidR="001D6F5A">
        <w:rPr>
          <w:b/>
          <w:sz w:val="20"/>
          <w:szCs w:val="20"/>
        </w:rPr>
        <w:t>6</w:t>
      </w:r>
      <w:r w:rsidR="005E37BF" w:rsidRPr="00BD33D7">
        <w:rPr>
          <w:b/>
          <w:sz w:val="20"/>
          <w:szCs w:val="20"/>
        </w:rPr>
        <w:t xml:space="preserve">.  </w:t>
      </w:r>
      <w:r w:rsidR="005E37BF" w:rsidRPr="00BD33D7">
        <w:rPr>
          <w:rFonts w:cs="Arial"/>
          <w:b/>
          <w:sz w:val="20"/>
          <w:szCs w:val="20"/>
        </w:rPr>
        <w:t xml:space="preserve"> </w:t>
      </w:r>
    </w:p>
    <w:p w:rsidR="00132539" w:rsidRPr="00BD33D7" w:rsidRDefault="00132539" w:rsidP="00A716BE">
      <w:pPr>
        <w:spacing w:after="0"/>
        <w:jc w:val="both"/>
        <w:rPr>
          <w:rFonts w:cs="Arial"/>
          <w:sz w:val="20"/>
          <w:szCs w:val="20"/>
        </w:rPr>
      </w:pPr>
      <w:r w:rsidRPr="00BD33D7">
        <w:rPr>
          <w:rFonts w:cs="Arial"/>
          <w:sz w:val="20"/>
          <w:szCs w:val="20"/>
        </w:rPr>
        <w:t>(1) Područje primjene posebnih mjera uređenja i zaštite prirodnih i kulturno-povijesnih vrijednosti prikazana</w:t>
      </w:r>
      <w:r w:rsidR="00E2674C" w:rsidRPr="00BD33D7">
        <w:rPr>
          <w:rFonts w:cs="Arial"/>
          <w:sz w:val="20"/>
          <w:szCs w:val="20"/>
        </w:rPr>
        <w:t xml:space="preserve"> su na kartografskom prikazu</w:t>
      </w:r>
      <w:r w:rsidR="00262FB3" w:rsidRPr="00BD33D7">
        <w:rPr>
          <w:rFonts w:cs="Arial"/>
          <w:sz w:val="20"/>
          <w:szCs w:val="20"/>
        </w:rPr>
        <w:t xml:space="preserve"> </w:t>
      </w:r>
      <w:r w:rsidRPr="00BD33D7">
        <w:rPr>
          <w:rFonts w:cs="Arial"/>
          <w:sz w:val="20"/>
          <w:szCs w:val="20"/>
        </w:rPr>
        <w:t>3</w:t>
      </w:r>
      <w:r w:rsidR="00AC3843">
        <w:rPr>
          <w:rFonts w:cs="Arial"/>
          <w:sz w:val="20"/>
          <w:szCs w:val="20"/>
        </w:rPr>
        <w:t>.</w:t>
      </w:r>
      <w:r w:rsidRPr="00BD33D7">
        <w:rPr>
          <w:rFonts w:cs="Arial"/>
          <w:sz w:val="20"/>
          <w:szCs w:val="20"/>
        </w:rPr>
        <w:t xml:space="preserve"> „Uvjeti korištenja, uređenja i zaštite površina“.</w:t>
      </w:r>
    </w:p>
    <w:p w:rsidR="0065730C" w:rsidRPr="00BD33D7" w:rsidRDefault="0065730C" w:rsidP="00A716BE">
      <w:pPr>
        <w:spacing w:after="0"/>
        <w:jc w:val="both"/>
        <w:rPr>
          <w:rFonts w:cs="Arial"/>
          <w:sz w:val="20"/>
          <w:szCs w:val="20"/>
        </w:rPr>
      </w:pPr>
      <w:r w:rsidRPr="00BD33D7">
        <w:rPr>
          <w:rFonts w:cs="Arial"/>
          <w:sz w:val="20"/>
          <w:szCs w:val="20"/>
        </w:rPr>
        <w:t>(2) Mjere zaštite prirodnih vrijednosti i posebnosti, područja posebnih ograničenja u korištenju te kulturno-povijesnih cjelina određene su ovim Planom te posebnim zakonima i propisima.</w:t>
      </w:r>
    </w:p>
    <w:p w:rsidR="00563134" w:rsidRPr="00BD33D7" w:rsidRDefault="00563134" w:rsidP="00A716BE">
      <w:pPr>
        <w:spacing w:after="0"/>
        <w:jc w:val="both"/>
        <w:rPr>
          <w:rFonts w:cs="Arial"/>
          <w:b/>
          <w:sz w:val="20"/>
          <w:szCs w:val="20"/>
        </w:rPr>
      </w:pPr>
    </w:p>
    <w:p w:rsidR="0065730C" w:rsidRPr="00343E46" w:rsidRDefault="00EE69E0" w:rsidP="00A716BE">
      <w:pPr>
        <w:spacing w:after="0"/>
        <w:jc w:val="both"/>
        <w:rPr>
          <w:rFonts w:cs="Arial"/>
          <w:b/>
          <w:sz w:val="20"/>
          <w:szCs w:val="20"/>
          <w:u w:val="single"/>
        </w:rPr>
      </w:pPr>
      <w:bookmarkStart w:id="79" w:name="_Hlk482373119"/>
      <w:r w:rsidRPr="00343E46">
        <w:rPr>
          <w:rFonts w:cs="Arial"/>
          <w:b/>
          <w:sz w:val="20"/>
          <w:szCs w:val="20"/>
          <w:u w:val="single"/>
        </w:rPr>
        <w:t>Mjere zaštite prirodnih vrijed</w:t>
      </w:r>
      <w:r w:rsidR="0065730C" w:rsidRPr="00343E46">
        <w:rPr>
          <w:rFonts w:cs="Arial"/>
          <w:b/>
          <w:sz w:val="20"/>
          <w:szCs w:val="20"/>
          <w:u w:val="single"/>
        </w:rPr>
        <w:t>nosti</w:t>
      </w:r>
    </w:p>
    <w:p w:rsidR="00563134" w:rsidRPr="00BD33D7" w:rsidRDefault="00563134" w:rsidP="00A716BE">
      <w:pPr>
        <w:spacing w:after="0"/>
        <w:jc w:val="both"/>
        <w:rPr>
          <w:rFonts w:cs="Arial"/>
          <w:b/>
          <w:sz w:val="20"/>
          <w:szCs w:val="20"/>
        </w:rPr>
      </w:pPr>
    </w:p>
    <w:p w:rsidR="000F486D" w:rsidRPr="00BD33D7" w:rsidRDefault="000F486D" w:rsidP="00A716BE">
      <w:pPr>
        <w:spacing w:after="0"/>
        <w:jc w:val="both"/>
        <w:rPr>
          <w:rFonts w:cs="Arial"/>
          <w:b/>
          <w:sz w:val="20"/>
          <w:szCs w:val="20"/>
        </w:rPr>
      </w:pPr>
      <w:r w:rsidRPr="00BD33D7">
        <w:rPr>
          <w:rFonts w:cs="Arial"/>
          <w:b/>
          <w:sz w:val="20"/>
          <w:szCs w:val="20"/>
        </w:rPr>
        <w:t xml:space="preserve">Članak </w:t>
      </w:r>
      <w:r w:rsidR="002F51FD">
        <w:rPr>
          <w:b/>
          <w:sz w:val="20"/>
          <w:szCs w:val="20"/>
        </w:rPr>
        <w:t>7</w:t>
      </w:r>
      <w:r w:rsidR="001D6F5A">
        <w:rPr>
          <w:b/>
          <w:sz w:val="20"/>
          <w:szCs w:val="20"/>
        </w:rPr>
        <w:t>7</w:t>
      </w:r>
      <w:r w:rsidR="005E37BF" w:rsidRPr="00BD33D7">
        <w:rPr>
          <w:b/>
          <w:sz w:val="20"/>
          <w:szCs w:val="20"/>
        </w:rPr>
        <w:t xml:space="preserve">.  </w:t>
      </w:r>
      <w:r w:rsidR="005E37BF" w:rsidRPr="00BD33D7">
        <w:rPr>
          <w:rFonts w:cs="Arial"/>
          <w:b/>
          <w:sz w:val="20"/>
          <w:szCs w:val="20"/>
        </w:rPr>
        <w:t xml:space="preserve"> </w:t>
      </w:r>
    </w:p>
    <w:p w:rsidR="0045498D" w:rsidRPr="00BD33D7" w:rsidRDefault="00C279AD" w:rsidP="00A716BE">
      <w:pPr>
        <w:spacing w:after="0"/>
        <w:jc w:val="both"/>
        <w:rPr>
          <w:sz w:val="20"/>
          <w:szCs w:val="20"/>
        </w:rPr>
      </w:pPr>
      <w:r w:rsidRPr="00BD33D7">
        <w:rPr>
          <w:rFonts w:cs="Arial"/>
          <w:sz w:val="20"/>
          <w:szCs w:val="20"/>
        </w:rPr>
        <w:t xml:space="preserve">(1) </w:t>
      </w:r>
      <w:r w:rsidR="0045498D" w:rsidRPr="00BD33D7">
        <w:rPr>
          <w:sz w:val="20"/>
          <w:szCs w:val="20"/>
        </w:rPr>
        <w:t>Područje obuhvata Plana u cijelost se nalazi unutar Zaštićenog obalnog područja mora (ZOP) od osobite važnosti za RH</w:t>
      </w:r>
      <w:r w:rsidR="00E2674C" w:rsidRPr="00BD33D7">
        <w:rPr>
          <w:sz w:val="20"/>
          <w:szCs w:val="20"/>
        </w:rPr>
        <w:t>.</w:t>
      </w:r>
    </w:p>
    <w:p w:rsidR="00FB6D76" w:rsidRPr="00D9700B" w:rsidRDefault="00C279AD" w:rsidP="00A716BE">
      <w:pPr>
        <w:spacing w:after="0"/>
        <w:jc w:val="both"/>
        <w:rPr>
          <w:sz w:val="20"/>
          <w:szCs w:val="20"/>
        </w:rPr>
      </w:pPr>
      <w:r w:rsidRPr="00B179BC">
        <w:rPr>
          <w:sz w:val="20"/>
          <w:szCs w:val="20"/>
        </w:rPr>
        <w:t>(2</w:t>
      </w:r>
      <w:r w:rsidRPr="00D9700B">
        <w:rPr>
          <w:sz w:val="20"/>
          <w:szCs w:val="20"/>
        </w:rPr>
        <w:t xml:space="preserve">) </w:t>
      </w:r>
      <w:bookmarkStart w:id="80" w:name="_Hlk499038911"/>
      <w:r w:rsidR="00D23C4C" w:rsidRPr="00D9700B">
        <w:rPr>
          <w:sz w:val="20"/>
          <w:szCs w:val="20"/>
        </w:rPr>
        <w:t xml:space="preserve">Sukladno </w:t>
      </w:r>
      <w:r w:rsidR="00FB6D76" w:rsidRPr="00D9700B">
        <w:rPr>
          <w:sz w:val="20"/>
          <w:szCs w:val="20"/>
        </w:rPr>
        <w:t>Uredb</w:t>
      </w:r>
      <w:r w:rsidR="00D23C4C" w:rsidRPr="00D9700B">
        <w:rPr>
          <w:sz w:val="20"/>
          <w:szCs w:val="20"/>
        </w:rPr>
        <w:t>i</w:t>
      </w:r>
      <w:r w:rsidR="00FB6D76" w:rsidRPr="00D9700B">
        <w:rPr>
          <w:sz w:val="20"/>
          <w:szCs w:val="20"/>
        </w:rPr>
        <w:t xml:space="preserve"> o ekolo</w:t>
      </w:r>
      <w:r w:rsidR="00E2674C" w:rsidRPr="00D9700B">
        <w:rPr>
          <w:sz w:val="20"/>
          <w:szCs w:val="20"/>
        </w:rPr>
        <w:t>škoj mreži</w:t>
      </w:r>
      <w:r w:rsidR="00D23C4C" w:rsidRPr="00D9700B">
        <w:rPr>
          <w:sz w:val="20"/>
          <w:szCs w:val="20"/>
        </w:rPr>
        <w:t xml:space="preserve"> (</w:t>
      </w:r>
      <w:r w:rsidR="00E2674C" w:rsidRPr="00D9700B">
        <w:rPr>
          <w:sz w:val="20"/>
          <w:szCs w:val="20"/>
        </w:rPr>
        <w:t>„Narodne novine“, broj</w:t>
      </w:r>
      <w:r w:rsidR="00FB6D76" w:rsidRPr="00D9700B">
        <w:rPr>
          <w:sz w:val="20"/>
          <w:szCs w:val="20"/>
        </w:rPr>
        <w:t xml:space="preserve"> 124/13 i 105/15</w:t>
      </w:r>
      <w:r w:rsidRPr="00D9700B">
        <w:rPr>
          <w:sz w:val="20"/>
          <w:szCs w:val="20"/>
        </w:rPr>
        <w:t>)</w:t>
      </w:r>
      <w:r w:rsidR="00D23C4C" w:rsidRPr="00D9700B">
        <w:rPr>
          <w:sz w:val="20"/>
          <w:szCs w:val="20"/>
        </w:rPr>
        <w:t xml:space="preserve"> p</w:t>
      </w:r>
      <w:r w:rsidR="00FB6D76" w:rsidRPr="00D9700B">
        <w:rPr>
          <w:rFonts w:cs="Arial"/>
          <w:sz w:val="20"/>
          <w:szCs w:val="20"/>
        </w:rPr>
        <w:t>odručje obuhvata Plana se</w:t>
      </w:r>
      <w:r w:rsidR="00D23C4C" w:rsidRPr="00D9700B">
        <w:rPr>
          <w:rFonts w:cs="Arial"/>
          <w:sz w:val="20"/>
          <w:szCs w:val="20"/>
        </w:rPr>
        <w:t xml:space="preserve"> ne</w:t>
      </w:r>
      <w:r w:rsidR="00FB6D76" w:rsidRPr="00D9700B">
        <w:rPr>
          <w:rFonts w:cs="Arial"/>
          <w:sz w:val="20"/>
          <w:szCs w:val="20"/>
        </w:rPr>
        <w:t xml:space="preserve"> nalazi</w:t>
      </w:r>
      <w:r w:rsidR="00D23C4C" w:rsidRPr="00D9700B">
        <w:rPr>
          <w:rFonts w:cs="Arial"/>
          <w:sz w:val="20"/>
          <w:szCs w:val="20"/>
        </w:rPr>
        <w:t xml:space="preserve"> unutar područja ekološke mreže, ali se nalazi u</w:t>
      </w:r>
      <w:r w:rsidR="00FB6D76" w:rsidRPr="00D9700B">
        <w:rPr>
          <w:rFonts w:cs="Arial"/>
          <w:sz w:val="20"/>
          <w:szCs w:val="20"/>
        </w:rPr>
        <w:t xml:space="preserve"> u neposrednoj blizini područja ekološke mreže značajnog za vrste i stanišne tipove HR3000171 – Ušće Krke.</w:t>
      </w:r>
      <w:bookmarkEnd w:id="80"/>
    </w:p>
    <w:p w:rsidR="000F486D" w:rsidRPr="00D9700B" w:rsidRDefault="00C279AD" w:rsidP="00A716BE">
      <w:pPr>
        <w:spacing w:after="0"/>
        <w:jc w:val="both"/>
        <w:rPr>
          <w:rFonts w:cs="Arial"/>
          <w:sz w:val="20"/>
          <w:szCs w:val="20"/>
        </w:rPr>
      </w:pPr>
      <w:r w:rsidRPr="00D9700B">
        <w:rPr>
          <w:rFonts w:cs="Arial"/>
          <w:sz w:val="20"/>
          <w:szCs w:val="20"/>
        </w:rPr>
        <w:t>(3</w:t>
      </w:r>
      <w:r w:rsidR="000F486D" w:rsidRPr="00D9700B">
        <w:rPr>
          <w:rFonts w:cs="Arial"/>
          <w:sz w:val="20"/>
          <w:szCs w:val="20"/>
        </w:rPr>
        <w:t xml:space="preserve">) </w:t>
      </w:r>
      <w:bookmarkStart w:id="81" w:name="_Hlk499039195"/>
      <w:r w:rsidR="000F486D" w:rsidRPr="00D9700B">
        <w:rPr>
          <w:rFonts w:cs="Arial"/>
          <w:sz w:val="20"/>
          <w:szCs w:val="20"/>
        </w:rPr>
        <w:t xml:space="preserve">Za zahvate planirane predmetnim Planom koji mogu imati značajan negativan utjecaj na ciljeve očuvanja i cjelovitost područja ekološke mreže, sukladno Zakonu o zaštiti </w:t>
      </w:r>
      <w:r w:rsidR="005708C5" w:rsidRPr="00D9700B">
        <w:rPr>
          <w:rFonts w:cs="Arial"/>
          <w:sz w:val="20"/>
          <w:szCs w:val="20"/>
        </w:rPr>
        <w:t>okoliša</w:t>
      </w:r>
      <w:r w:rsidR="00D23C4C" w:rsidRPr="00D9700B">
        <w:rPr>
          <w:rFonts w:cs="Arial"/>
          <w:sz w:val="20"/>
          <w:szCs w:val="20"/>
        </w:rPr>
        <w:t xml:space="preserve"> („Narodne novine“, broj 80/13)</w:t>
      </w:r>
      <w:r w:rsidR="000F486D" w:rsidRPr="00D9700B">
        <w:rPr>
          <w:rFonts w:cs="Arial"/>
          <w:sz w:val="20"/>
          <w:szCs w:val="20"/>
        </w:rPr>
        <w:t xml:space="preserve"> i Pravilniku o ocjeni prihvatljivosti za ekološku mrežu („Narodne novine</w:t>
      </w:r>
      <w:r w:rsidR="001A621F" w:rsidRPr="00D9700B">
        <w:rPr>
          <w:rFonts w:cs="Arial"/>
          <w:sz w:val="20"/>
          <w:szCs w:val="20"/>
        </w:rPr>
        <w:t>“</w:t>
      </w:r>
      <w:r w:rsidR="000F486D" w:rsidRPr="00D9700B">
        <w:rPr>
          <w:rFonts w:cs="Arial"/>
          <w:sz w:val="20"/>
          <w:szCs w:val="20"/>
        </w:rPr>
        <w:t>, br</w:t>
      </w:r>
      <w:r w:rsidR="001A621F" w:rsidRPr="00D9700B">
        <w:rPr>
          <w:rFonts w:cs="Arial"/>
          <w:sz w:val="20"/>
          <w:szCs w:val="20"/>
        </w:rPr>
        <w:t>oj</w:t>
      </w:r>
      <w:r w:rsidR="000F486D" w:rsidRPr="00D9700B">
        <w:rPr>
          <w:rFonts w:cs="Arial"/>
          <w:sz w:val="20"/>
          <w:szCs w:val="20"/>
        </w:rPr>
        <w:t xml:space="preserve"> 164/14), provodi se ocjena prihvatljivosti za ekološku mrežu.</w:t>
      </w:r>
      <w:bookmarkEnd w:id="81"/>
    </w:p>
    <w:p w:rsidR="00563134" w:rsidRPr="00BD33D7" w:rsidRDefault="00563134" w:rsidP="00A716BE">
      <w:pPr>
        <w:spacing w:after="0"/>
        <w:jc w:val="both"/>
        <w:rPr>
          <w:rFonts w:cs="Arial"/>
          <w:b/>
          <w:sz w:val="20"/>
          <w:szCs w:val="20"/>
        </w:rPr>
      </w:pPr>
    </w:p>
    <w:p w:rsidR="00C279AD" w:rsidRPr="00BD33D7" w:rsidRDefault="00C279AD" w:rsidP="00A716BE">
      <w:pPr>
        <w:spacing w:after="0"/>
        <w:jc w:val="both"/>
        <w:rPr>
          <w:rFonts w:cs="Arial"/>
          <w:b/>
          <w:sz w:val="20"/>
          <w:szCs w:val="20"/>
        </w:rPr>
      </w:pPr>
      <w:r w:rsidRPr="00BD33D7">
        <w:rPr>
          <w:rFonts w:cs="Arial"/>
          <w:b/>
          <w:sz w:val="20"/>
          <w:szCs w:val="20"/>
        </w:rPr>
        <w:t xml:space="preserve">Članak </w:t>
      </w:r>
      <w:r w:rsidR="00F21D69">
        <w:rPr>
          <w:b/>
          <w:sz w:val="20"/>
          <w:szCs w:val="20"/>
        </w:rPr>
        <w:t>7</w:t>
      </w:r>
      <w:r w:rsidR="001D6F5A">
        <w:rPr>
          <w:b/>
          <w:sz w:val="20"/>
          <w:szCs w:val="20"/>
        </w:rPr>
        <w:t>8</w:t>
      </w:r>
      <w:r w:rsidR="005E37BF" w:rsidRPr="00BD33D7">
        <w:rPr>
          <w:b/>
          <w:sz w:val="20"/>
          <w:szCs w:val="20"/>
        </w:rPr>
        <w:t xml:space="preserve">.  </w:t>
      </w:r>
      <w:r w:rsidR="005E37BF" w:rsidRPr="00BD33D7">
        <w:rPr>
          <w:rFonts w:cs="Arial"/>
          <w:b/>
          <w:sz w:val="20"/>
          <w:szCs w:val="20"/>
        </w:rPr>
        <w:t xml:space="preserve"> </w:t>
      </w:r>
    </w:p>
    <w:p w:rsidR="000F486D" w:rsidRPr="00BD33D7" w:rsidRDefault="00C279AD" w:rsidP="00A716BE">
      <w:pPr>
        <w:spacing w:after="0"/>
        <w:jc w:val="both"/>
        <w:rPr>
          <w:rFonts w:cs="Arial"/>
          <w:sz w:val="20"/>
          <w:szCs w:val="20"/>
        </w:rPr>
      </w:pPr>
      <w:r w:rsidRPr="00BD33D7">
        <w:rPr>
          <w:rFonts w:cs="Arial"/>
          <w:sz w:val="20"/>
          <w:szCs w:val="20"/>
        </w:rPr>
        <w:t>(1</w:t>
      </w:r>
      <w:r w:rsidR="000F486D" w:rsidRPr="00BD33D7">
        <w:rPr>
          <w:rFonts w:cs="Arial"/>
          <w:sz w:val="20"/>
          <w:szCs w:val="20"/>
        </w:rPr>
        <w:t xml:space="preserve">) </w:t>
      </w:r>
      <w:r w:rsidR="007C5F92" w:rsidRPr="00BD33D7">
        <w:rPr>
          <w:rFonts w:cs="Arial"/>
          <w:sz w:val="20"/>
          <w:szCs w:val="20"/>
        </w:rPr>
        <w:t xml:space="preserve">Planom se utvrđuju sljedeći uvjeti i mjere zaštite </w:t>
      </w:r>
      <w:r w:rsidR="004578E9">
        <w:rPr>
          <w:rFonts w:cs="Arial"/>
          <w:sz w:val="20"/>
          <w:szCs w:val="20"/>
        </w:rPr>
        <w:t>okoliša</w:t>
      </w:r>
      <w:r w:rsidR="007C5F92" w:rsidRPr="00BD33D7">
        <w:rPr>
          <w:rFonts w:cs="Arial"/>
          <w:sz w:val="20"/>
          <w:szCs w:val="20"/>
        </w:rPr>
        <w:t>:</w:t>
      </w:r>
    </w:p>
    <w:p w:rsidR="007C5F92" w:rsidRPr="00BD33D7" w:rsidRDefault="007C5F92" w:rsidP="00A716BE">
      <w:pPr>
        <w:spacing w:after="0"/>
        <w:jc w:val="both"/>
        <w:rPr>
          <w:rFonts w:cs="Arial"/>
          <w:sz w:val="20"/>
          <w:szCs w:val="20"/>
        </w:rPr>
      </w:pPr>
      <w:r w:rsidRPr="00BD33D7">
        <w:rPr>
          <w:rFonts w:cs="Arial"/>
          <w:sz w:val="20"/>
          <w:szCs w:val="20"/>
        </w:rPr>
        <w:t>- prilikom planiranja i uređenja građevinskih zona koristi</w:t>
      </w:r>
      <w:r w:rsidR="00E2674C" w:rsidRPr="00BD33D7">
        <w:rPr>
          <w:rFonts w:cs="Arial"/>
          <w:sz w:val="20"/>
          <w:szCs w:val="20"/>
        </w:rPr>
        <w:t>t</w:t>
      </w:r>
      <w:r w:rsidRPr="00BD33D7">
        <w:rPr>
          <w:rFonts w:cs="Arial"/>
          <w:sz w:val="20"/>
          <w:szCs w:val="20"/>
        </w:rPr>
        <w:t xml:space="preserve">i materijale i boje prilagođene prirodnim </w:t>
      </w:r>
      <w:r w:rsidR="001A621F">
        <w:rPr>
          <w:rFonts w:cs="Arial"/>
          <w:sz w:val="20"/>
          <w:szCs w:val="20"/>
        </w:rPr>
        <w:t xml:space="preserve"> </w:t>
      </w:r>
      <w:r w:rsidRPr="00BD33D7">
        <w:rPr>
          <w:rFonts w:cs="Arial"/>
          <w:sz w:val="20"/>
          <w:szCs w:val="20"/>
        </w:rPr>
        <w:t>obilježjima okolnog prostora i tradicionalnoj arhitekturi</w:t>
      </w:r>
    </w:p>
    <w:p w:rsidR="007C5F92" w:rsidRPr="00BD33D7" w:rsidRDefault="007C5F92" w:rsidP="00A716BE">
      <w:pPr>
        <w:spacing w:after="0"/>
        <w:jc w:val="both"/>
        <w:rPr>
          <w:sz w:val="20"/>
          <w:szCs w:val="20"/>
        </w:rPr>
      </w:pPr>
      <w:r w:rsidRPr="00BD33D7">
        <w:rPr>
          <w:sz w:val="20"/>
          <w:szCs w:val="20"/>
        </w:rPr>
        <w:t>- pri odabiru trasa infrastrukturnih koridora voditi računa o prisutnosti ugroženih i rijetkih staništa i zaštićenih i/ili ugroženih vrsta flore i faune,</w:t>
      </w:r>
    </w:p>
    <w:p w:rsidR="007C5F92" w:rsidRPr="00BD33D7" w:rsidRDefault="007C5F92" w:rsidP="00A716BE">
      <w:pPr>
        <w:spacing w:after="0"/>
        <w:jc w:val="both"/>
        <w:rPr>
          <w:sz w:val="20"/>
          <w:szCs w:val="20"/>
        </w:rPr>
      </w:pPr>
      <w:r w:rsidRPr="00BD33D7">
        <w:rPr>
          <w:sz w:val="20"/>
          <w:szCs w:val="20"/>
        </w:rPr>
        <w:t>- očuvati biološke vrste značajne za stanišni tip, ne unositi strane (alohtone) vrste i genetski modificirane</w:t>
      </w:r>
      <w:r w:rsidR="00B179BC">
        <w:rPr>
          <w:sz w:val="20"/>
          <w:szCs w:val="20"/>
        </w:rPr>
        <w:t xml:space="preserve"> </w:t>
      </w:r>
      <w:r w:rsidRPr="00BD33D7">
        <w:rPr>
          <w:sz w:val="20"/>
          <w:szCs w:val="20"/>
        </w:rPr>
        <w:t>organizme</w:t>
      </w:r>
    </w:p>
    <w:p w:rsidR="007C5F92" w:rsidRPr="00BD33D7" w:rsidRDefault="007C5F92" w:rsidP="00A716BE">
      <w:pPr>
        <w:spacing w:after="0"/>
        <w:jc w:val="both"/>
        <w:rPr>
          <w:sz w:val="20"/>
          <w:szCs w:val="20"/>
        </w:rPr>
      </w:pPr>
      <w:r w:rsidRPr="00BD33D7">
        <w:rPr>
          <w:sz w:val="20"/>
          <w:szCs w:val="20"/>
        </w:rPr>
        <w:t>- prilikom ozelenjivanja područja koristiti autohtone vrste, a eventualne postojeće elemente autohtone flore sačuvati u najvećoj mogućoj mjeri te integrirati u krajobrazno uređenje</w:t>
      </w:r>
    </w:p>
    <w:p w:rsidR="00B179BC" w:rsidRDefault="007C5F92" w:rsidP="00A716BE">
      <w:pPr>
        <w:spacing w:after="0"/>
        <w:jc w:val="both"/>
        <w:rPr>
          <w:sz w:val="20"/>
          <w:szCs w:val="20"/>
        </w:rPr>
      </w:pPr>
      <w:r w:rsidRPr="00BD33D7">
        <w:rPr>
          <w:sz w:val="20"/>
          <w:szCs w:val="20"/>
        </w:rPr>
        <w:t>- očuvati povoljnu građu i strukturu morskog dna, obale i priobalnog područja u što prirodnijem obliku</w:t>
      </w:r>
    </w:p>
    <w:p w:rsidR="007C5F92" w:rsidRPr="00BD33D7" w:rsidRDefault="007C5F92" w:rsidP="00A716BE">
      <w:pPr>
        <w:spacing w:after="0"/>
        <w:jc w:val="both"/>
        <w:rPr>
          <w:sz w:val="20"/>
          <w:szCs w:val="20"/>
        </w:rPr>
      </w:pPr>
      <w:r w:rsidRPr="00BD33D7">
        <w:rPr>
          <w:sz w:val="20"/>
          <w:szCs w:val="20"/>
        </w:rPr>
        <w:t>- spriječiti nasipav</w:t>
      </w:r>
      <w:r w:rsidR="00342229" w:rsidRPr="00BD33D7">
        <w:rPr>
          <w:sz w:val="20"/>
          <w:szCs w:val="20"/>
        </w:rPr>
        <w:t>anje i betoniranje obale te mije</w:t>
      </w:r>
      <w:r w:rsidRPr="00BD33D7">
        <w:rPr>
          <w:sz w:val="20"/>
          <w:szCs w:val="20"/>
        </w:rPr>
        <w:t>nj</w:t>
      </w:r>
      <w:r w:rsidR="00342229" w:rsidRPr="00BD33D7">
        <w:rPr>
          <w:sz w:val="20"/>
          <w:szCs w:val="20"/>
        </w:rPr>
        <w:t>a</w:t>
      </w:r>
      <w:r w:rsidRPr="00BD33D7">
        <w:rPr>
          <w:sz w:val="20"/>
          <w:szCs w:val="20"/>
        </w:rPr>
        <w:t>nje obalne linije</w:t>
      </w:r>
      <w:r w:rsidR="00342229" w:rsidRPr="00BD33D7">
        <w:rPr>
          <w:sz w:val="20"/>
          <w:szCs w:val="20"/>
        </w:rPr>
        <w:t xml:space="preserve"> </w:t>
      </w:r>
    </w:p>
    <w:p w:rsidR="0065730C" w:rsidRPr="00BD33D7" w:rsidRDefault="007C5F92" w:rsidP="00A716BE">
      <w:pPr>
        <w:spacing w:after="0"/>
        <w:jc w:val="both"/>
        <w:rPr>
          <w:sz w:val="20"/>
          <w:szCs w:val="20"/>
        </w:rPr>
      </w:pPr>
      <w:r w:rsidRPr="00BD33D7">
        <w:rPr>
          <w:sz w:val="20"/>
          <w:szCs w:val="20"/>
        </w:rPr>
        <w:t>- očuvati u najvećoj mogućoj mjeri postojeće krajobrazne vrijednosti</w:t>
      </w:r>
    </w:p>
    <w:p w:rsidR="007C5F92" w:rsidRPr="00BD33D7" w:rsidRDefault="007C5F92" w:rsidP="00A716BE">
      <w:pPr>
        <w:spacing w:after="0"/>
        <w:jc w:val="both"/>
        <w:rPr>
          <w:sz w:val="20"/>
          <w:szCs w:val="20"/>
        </w:rPr>
      </w:pPr>
      <w:r w:rsidRPr="00BD33D7">
        <w:rPr>
          <w:sz w:val="20"/>
          <w:szCs w:val="20"/>
        </w:rPr>
        <w:t>- osigurati pročišćavanje svih otpadnih voda</w:t>
      </w:r>
      <w:r w:rsidR="00B739C3" w:rsidRPr="00BD33D7">
        <w:rPr>
          <w:sz w:val="20"/>
          <w:szCs w:val="20"/>
        </w:rPr>
        <w:t>.</w:t>
      </w:r>
    </w:p>
    <w:p w:rsidR="00B179BC" w:rsidRDefault="007C5F92" w:rsidP="00A716BE">
      <w:pPr>
        <w:spacing w:after="0"/>
        <w:jc w:val="both"/>
        <w:rPr>
          <w:sz w:val="20"/>
          <w:szCs w:val="20"/>
        </w:rPr>
      </w:pPr>
      <w:r w:rsidRPr="00BD33D7">
        <w:rPr>
          <w:sz w:val="20"/>
          <w:szCs w:val="20"/>
        </w:rPr>
        <w:t>(</w:t>
      </w:r>
      <w:r w:rsidR="00C279AD" w:rsidRPr="00BD33D7">
        <w:rPr>
          <w:sz w:val="20"/>
          <w:szCs w:val="20"/>
        </w:rPr>
        <w:t>2</w:t>
      </w:r>
      <w:r w:rsidR="00B739C3" w:rsidRPr="00BD33D7">
        <w:rPr>
          <w:sz w:val="20"/>
          <w:szCs w:val="20"/>
        </w:rPr>
        <w:t>) Osim navedenih uvjeta</w:t>
      </w:r>
      <w:r w:rsidRPr="00BD33D7">
        <w:rPr>
          <w:sz w:val="20"/>
          <w:szCs w:val="20"/>
        </w:rPr>
        <w:t xml:space="preserve"> prilikom izrade Plana potrebno je primijeniti uvjete zaštite </w:t>
      </w:r>
      <w:r w:rsidR="004578E9">
        <w:rPr>
          <w:sz w:val="20"/>
          <w:szCs w:val="20"/>
        </w:rPr>
        <w:t>okoliša</w:t>
      </w:r>
      <w:r w:rsidRPr="00BD33D7">
        <w:rPr>
          <w:sz w:val="20"/>
          <w:szCs w:val="20"/>
        </w:rPr>
        <w:t xml:space="preserve"> iz plan</w:t>
      </w:r>
      <w:r w:rsidR="00B739C3" w:rsidRPr="00BD33D7">
        <w:rPr>
          <w:sz w:val="20"/>
          <w:szCs w:val="20"/>
        </w:rPr>
        <w:t>ova</w:t>
      </w:r>
      <w:r w:rsidRPr="00BD33D7">
        <w:rPr>
          <w:sz w:val="20"/>
          <w:szCs w:val="20"/>
        </w:rPr>
        <w:t xml:space="preserve"> višeg reda</w:t>
      </w:r>
      <w:r w:rsidR="00CA5560">
        <w:rPr>
          <w:sz w:val="20"/>
          <w:szCs w:val="20"/>
        </w:rPr>
        <w:t>.</w:t>
      </w:r>
    </w:p>
    <w:p w:rsidR="00ED56E9" w:rsidRDefault="00ED56E9" w:rsidP="00A716BE">
      <w:pPr>
        <w:spacing w:after="0"/>
        <w:jc w:val="both"/>
        <w:rPr>
          <w:sz w:val="20"/>
          <w:szCs w:val="20"/>
        </w:rPr>
      </w:pPr>
    </w:p>
    <w:p w:rsidR="00D069D0" w:rsidRPr="00BD33D7" w:rsidRDefault="00D069D0" w:rsidP="00A716BE">
      <w:pPr>
        <w:spacing w:after="0"/>
        <w:jc w:val="both"/>
        <w:rPr>
          <w:b/>
          <w:sz w:val="20"/>
          <w:szCs w:val="20"/>
        </w:rPr>
      </w:pPr>
    </w:p>
    <w:p w:rsidR="0065730C" w:rsidRPr="00343E46" w:rsidRDefault="0065730C" w:rsidP="00A716BE">
      <w:pPr>
        <w:spacing w:after="0"/>
        <w:jc w:val="both"/>
        <w:rPr>
          <w:b/>
          <w:sz w:val="20"/>
          <w:szCs w:val="20"/>
          <w:u w:val="single"/>
        </w:rPr>
      </w:pPr>
      <w:r w:rsidRPr="00343E46">
        <w:rPr>
          <w:b/>
          <w:sz w:val="20"/>
          <w:szCs w:val="20"/>
          <w:u w:val="single"/>
        </w:rPr>
        <w:t>Mjere zaštite kulturno-povijesnih cjelina i građevina i ambijentalnih vrijednosti</w:t>
      </w:r>
    </w:p>
    <w:p w:rsidR="000A370C" w:rsidRPr="00BD33D7" w:rsidRDefault="000A370C" w:rsidP="00A716BE">
      <w:pPr>
        <w:spacing w:after="0"/>
        <w:jc w:val="both"/>
        <w:rPr>
          <w:b/>
          <w:sz w:val="20"/>
          <w:szCs w:val="20"/>
        </w:rPr>
      </w:pPr>
    </w:p>
    <w:p w:rsidR="00C279AD" w:rsidRPr="00BD33D7" w:rsidRDefault="00C279AD" w:rsidP="00A716BE">
      <w:pPr>
        <w:spacing w:after="0"/>
        <w:jc w:val="both"/>
        <w:rPr>
          <w:rFonts w:cs="Arial"/>
          <w:b/>
          <w:sz w:val="20"/>
          <w:szCs w:val="20"/>
        </w:rPr>
      </w:pPr>
      <w:r w:rsidRPr="00BD33D7">
        <w:rPr>
          <w:rFonts w:cs="Arial"/>
          <w:b/>
          <w:sz w:val="20"/>
          <w:szCs w:val="20"/>
        </w:rPr>
        <w:t xml:space="preserve">Članak </w:t>
      </w:r>
      <w:r w:rsidR="00F21D69">
        <w:rPr>
          <w:b/>
          <w:sz w:val="20"/>
          <w:szCs w:val="20"/>
        </w:rPr>
        <w:t>7</w:t>
      </w:r>
      <w:r w:rsidR="001D6F5A">
        <w:rPr>
          <w:b/>
          <w:sz w:val="20"/>
          <w:szCs w:val="20"/>
        </w:rPr>
        <w:t>9</w:t>
      </w:r>
      <w:r w:rsidR="005E37BF" w:rsidRPr="00BD33D7">
        <w:rPr>
          <w:b/>
          <w:sz w:val="20"/>
          <w:szCs w:val="20"/>
        </w:rPr>
        <w:t xml:space="preserve">.  </w:t>
      </w:r>
      <w:r w:rsidR="005E37BF" w:rsidRPr="00BD33D7">
        <w:rPr>
          <w:rFonts w:cs="Arial"/>
          <w:b/>
          <w:sz w:val="20"/>
          <w:szCs w:val="20"/>
        </w:rPr>
        <w:t xml:space="preserve"> </w:t>
      </w:r>
    </w:p>
    <w:p w:rsidR="0065730C" w:rsidRPr="00BD33D7" w:rsidRDefault="0065730C" w:rsidP="00A716BE">
      <w:pPr>
        <w:spacing w:after="0"/>
        <w:jc w:val="both"/>
        <w:rPr>
          <w:sz w:val="20"/>
          <w:szCs w:val="20"/>
        </w:rPr>
      </w:pPr>
      <w:r w:rsidRPr="00BD33D7">
        <w:rPr>
          <w:sz w:val="20"/>
          <w:szCs w:val="20"/>
        </w:rPr>
        <w:t>(1) Na prostoru obuhvata Plana nema registriranih, niti evidentiran</w:t>
      </w:r>
      <w:r w:rsidR="00C079F5">
        <w:rPr>
          <w:sz w:val="20"/>
          <w:szCs w:val="20"/>
        </w:rPr>
        <w:t>i</w:t>
      </w:r>
      <w:r w:rsidRPr="00BD33D7">
        <w:rPr>
          <w:sz w:val="20"/>
          <w:szCs w:val="20"/>
        </w:rPr>
        <w:t>h kulturnih dobara</w:t>
      </w:r>
      <w:r w:rsidR="00F93F44">
        <w:rPr>
          <w:sz w:val="20"/>
          <w:szCs w:val="20"/>
        </w:rPr>
        <w:t>.</w:t>
      </w:r>
    </w:p>
    <w:p w:rsidR="0065730C" w:rsidRPr="00BD33D7" w:rsidRDefault="0065730C" w:rsidP="00A716BE">
      <w:pPr>
        <w:spacing w:after="0"/>
        <w:jc w:val="both"/>
        <w:rPr>
          <w:sz w:val="20"/>
          <w:szCs w:val="20"/>
        </w:rPr>
      </w:pPr>
      <w:r w:rsidRPr="00BD33D7">
        <w:rPr>
          <w:sz w:val="20"/>
          <w:szCs w:val="20"/>
        </w:rPr>
        <w:t xml:space="preserve">(2) </w:t>
      </w:r>
      <w:bookmarkStart w:id="82" w:name="_Hlk482267020"/>
      <w:r w:rsidRPr="00BD33D7">
        <w:rPr>
          <w:sz w:val="20"/>
          <w:szCs w:val="20"/>
        </w:rPr>
        <w:t xml:space="preserve">U slučaju eventualnih arheoloških nalaza tijekom radova iskopa potrebno je postupiti u skladu s člankom 45. Zakona o zaštiti i </w:t>
      </w:r>
      <w:r w:rsidR="00B739C3" w:rsidRPr="00BD33D7">
        <w:rPr>
          <w:sz w:val="20"/>
          <w:szCs w:val="20"/>
        </w:rPr>
        <w:t>očuvanju kulturnih dobara („Nar</w:t>
      </w:r>
      <w:r w:rsidRPr="00BD33D7">
        <w:rPr>
          <w:sz w:val="20"/>
          <w:szCs w:val="20"/>
        </w:rPr>
        <w:t>o</w:t>
      </w:r>
      <w:r w:rsidR="00B739C3" w:rsidRPr="00BD33D7">
        <w:rPr>
          <w:sz w:val="20"/>
          <w:szCs w:val="20"/>
        </w:rPr>
        <w:t>dne novine</w:t>
      </w:r>
      <w:r w:rsidR="001A621F">
        <w:rPr>
          <w:sz w:val="20"/>
          <w:szCs w:val="20"/>
        </w:rPr>
        <w:t>“</w:t>
      </w:r>
      <w:r w:rsidR="00B739C3" w:rsidRPr="00BD33D7">
        <w:rPr>
          <w:sz w:val="20"/>
          <w:szCs w:val="20"/>
        </w:rPr>
        <w:t>, broj</w:t>
      </w:r>
      <w:r w:rsidRPr="00BD33D7">
        <w:rPr>
          <w:sz w:val="20"/>
          <w:szCs w:val="20"/>
        </w:rPr>
        <w:t xml:space="preserve"> 69/99, 151/03, 157/03, 87/09, 88/10, 61/11, 25/12, 136/12, 157/13, 152/14 i 98/15), odmah zaustaviti radove i obavijestiti nadležni Konzervatorski odjel u Šibeniku</w:t>
      </w:r>
      <w:r w:rsidR="00C279AD" w:rsidRPr="00BD33D7">
        <w:rPr>
          <w:sz w:val="20"/>
          <w:szCs w:val="20"/>
        </w:rPr>
        <w:t>.</w:t>
      </w:r>
      <w:bookmarkEnd w:id="82"/>
    </w:p>
    <w:bookmarkEnd w:id="79"/>
    <w:p w:rsidR="003037ED" w:rsidRDefault="003037ED" w:rsidP="00A716BE">
      <w:pPr>
        <w:spacing w:after="0"/>
        <w:jc w:val="both"/>
        <w:rPr>
          <w:b/>
          <w:sz w:val="20"/>
          <w:szCs w:val="20"/>
        </w:rPr>
      </w:pPr>
    </w:p>
    <w:p w:rsidR="00E236B0" w:rsidRPr="00BD33D7" w:rsidRDefault="00E236B0" w:rsidP="00A716BE">
      <w:pPr>
        <w:spacing w:after="0"/>
        <w:jc w:val="both"/>
        <w:rPr>
          <w:b/>
          <w:sz w:val="20"/>
          <w:szCs w:val="20"/>
        </w:rPr>
      </w:pPr>
    </w:p>
    <w:p w:rsidR="001C3E77" w:rsidRPr="00BD33D7" w:rsidRDefault="001C3E77" w:rsidP="00A716BE">
      <w:pPr>
        <w:spacing w:after="0"/>
        <w:jc w:val="both"/>
        <w:rPr>
          <w:b/>
          <w:sz w:val="20"/>
          <w:szCs w:val="20"/>
        </w:rPr>
      </w:pPr>
      <w:r w:rsidRPr="00BD33D7">
        <w:rPr>
          <w:b/>
          <w:sz w:val="20"/>
          <w:szCs w:val="20"/>
        </w:rPr>
        <w:t xml:space="preserve">8. POSTUPANJE S OTPADOM </w:t>
      </w:r>
    </w:p>
    <w:p w:rsidR="001C3E77" w:rsidRPr="00BD33D7" w:rsidRDefault="001C3E77" w:rsidP="00A716BE">
      <w:pPr>
        <w:spacing w:after="0"/>
        <w:jc w:val="both"/>
        <w:rPr>
          <w:b/>
          <w:sz w:val="20"/>
          <w:szCs w:val="20"/>
        </w:rPr>
      </w:pPr>
    </w:p>
    <w:p w:rsidR="001C3E77" w:rsidRPr="00BD33D7" w:rsidRDefault="001C3E77" w:rsidP="00A716BE">
      <w:pPr>
        <w:spacing w:after="0"/>
        <w:jc w:val="both"/>
        <w:rPr>
          <w:b/>
          <w:sz w:val="20"/>
          <w:szCs w:val="20"/>
        </w:rPr>
      </w:pPr>
      <w:r w:rsidRPr="00BD33D7">
        <w:rPr>
          <w:b/>
          <w:sz w:val="20"/>
          <w:szCs w:val="20"/>
        </w:rPr>
        <w:t xml:space="preserve">Članak </w:t>
      </w:r>
      <w:r w:rsidR="001D6F5A">
        <w:rPr>
          <w:b/>
          <w:sz w:val="20"/>
          <w:szCs w:val="20"/>
        </w:rPr>
        <w:t>80</w:t>
      </w:r>
      <w:r w:rsidR="005E37BF" w:rsidRPr="00BD33D7">
        <w:rPr>
          <w:b/>
          <w:sz w:val="20"/>
          <w:szCs w:val="20"/>
        </w:rPr>
        <w:t xml:space="preserve">.  </w:t>
      </w:r>
      <w:r w:rsidR="005E37BF" w:rsidRPr="00BD33D7">
        <w:rPr>
          <w:rFonts w:cs="Arial"/>
          <w:b/>
          <w:sz w:val="20"/>
          <w:szCs w:val="20"/>
        </w:rPr>
        <w:t xml:space="preserve"> </w:t>
      </w:r>
    </w:p>
    <w:p w:rsidR="001C3E77" w:rsidRPr="00D9700B" w:rsidRDefault="00B739C3" w:rsidP="00A716BE">
      <w:pPr>
        <w:spacing w:after="0"/>
        <w:jc w:val="both"/>
        <w:rPr>
          <w:sz w:val="20"/>
          <w:szCs w:val="20"/>
        </w:rPr>
      </w:pPr>
      <w:r w:rsidRPr="00BD33D7">
        <w:rPr>
          <w:sz w:val="20"/>
          <w:szCs w:val="20"/>
        </w:rPr>
        <w:t xml:space="preserve">(1) </w:t>
      </w:r>
      <w:r w:rsidR="001C3E77" w:rsidRPr="00BD33D7">
        <w:rPr>
          <w:sz w:val="20"/>
          <w:szCs w:val="20"/>
        </w:rPr>
        <w:t>Postupanje s otpadom riješit će se u skladu sa Zakonom o održivom gospodarenju otpadom (</w:t>
      </w:r>
      <w:r w:rsidRPr="00BD33D7">
        <w:rPr>
          <w:sz w:val="20"/>
          <w:szCs w:val="20"/>
        </w:rPr>
        <w:t>„Narodne novine“, broj</w:t>
      </w:r>
      <w:r w:rsidR="001C3E77" w:rsidRPr="00BD33D7">
        <w:rPr>
          <w:sz w:val="20"/>
          <w:szCs w:val="20"/>
        </w:rPr>
        <w:t xml:space="preserve"> 94/</w:t>
      </w:r>
      <w:r w:rsidR="001C3E77" w:rsidRPr="00D9700B">
        <w:rPr>
          <w:sz w:val="20"/>
          <w:szCs w:val="20"/>
        </w:rPr>
        <w:t>13</w:t>
      </w:r>
      <w:r w:rsidR="00032CF6" w:rsidRPr="00D9700B">
        <w:rPr>
          <w:sz w:val="20"/>
          <w:szCs w:val="20"/>
        </w:rPr>
        <w:t xml:space="preserve"> i 73/17</w:t>
      </w:r>
      <w:r w:rsidR="001C3E77" w:rsidRPr="00D9700B">
        <w:rPr>
          <w:sz w:val="20"/>
          <w:szCs w:val="20"/>
        </w:rPr>
        <w:t>), Pravilnikom o gospodarenju otpadom</w:t>
      </w:r>
      <w:r w:rsidR="00032CF6" w:rsidRPr="00D9700B">
        <w:rPr>
          <w:sz w:val="20"/>
          <w:szCs w:val="20"/>
        </w:rPr>
        <w:t xml:space="preserve"> („Narodne novine“, broj 23/14, 51/14, 121/15 i 132/15)</w:t>
      </w:r>
      <w:r w:rsidR="001C3E77" w:rsidRPr="00D9700B">
        <w:rPr>
          <w:sz w:val="20"/>
          <w:szCs w:val="20"/>
        </w:rPr>
        <w:t>, Planom gospodarenja otpadom u Republici Hrvatskoj za razdoblje 20</w:t>
      </w:r>
      <w:r w:rsidR="00032CF6" w:rsidRPr="00D9700B">
        <w:rPr>
          <w:sz w:val="20"/>
          <w:szCs w:val="20"/>
        </w:rPr>
        <w:t>17</w:t>
      </w:r>
      <w:r w:rsidR="001C3E77" w:rsidRPr="00D9700B">
        <w:rPr>
          <w:sz w:val="20"/>
          <w:szCs w:val="20"/>
        </w:rPr>
        <w:t>.-20</w:t>
      </w:r>
      <w:r w:rsidR="00032CF6" w:rsidRPr="00D9700B">
        <w:rPr>
          <w:sz w:val="20"/>
          <w:szCs w:val="20"/>
        </w:rPr>
        <w:t>22</w:t>
      </w:r>
      <w:r w:rsidR="001C3E77" w:rsidRPr="00D9700B">
        <w:rPr>
          <w:sz w:val="20"/>
          <w:szCs w:val="20"/>
        </w:rPr>
        <w:t>. godine (</w:t>
      </w:r>
      <w:r w:rsidRPr="00D9700B">
        <w:rPr>
          <w:sz w:val="20"/>
          <w:szCs w:val="20"/>
        </w:rPr>
        <w:t>„</w:t>
      </w:r>
      <w:r w:rsidR="001C3E77" w:rsidRPr="00D9700B">
        <w:rPr>
          <w:sz w:val="20"/>
          <w:szCs w:val="20"/>
        </w:rPr>
        <w:t>N</w:t>
      </w:r>
      <w:r w:rsidRPr="00D9700B">
        <w:rPr>
          <w:sz w:val="20"/>
          <w:szCs w:val="20"/>
        </w:rPr>
        <w:t xml:space="preserve">arodne novine“, broj </w:t>
      </w:r>
      <w:r w:rsidR="00032CF6" w:rsidRPr="00D9700B">
        <w:rPr>
          <w:sz w:val="20"/>
          <w:szCs w:val="20"/>
        </w:rPr>
        <w:t>3/17</w:t>
      </w:r>
      <w:r w:rsidR="001C3E77" w:rsidRPr="00D9700B">
        <w:rPr>
          <w:sz w:val="20"/>
          <w:szCs w:val="20"/>
        </w:rPr>
        <w:t>), Planom gospodarenja otpadom Šibensko-kninske županije</w:t>
      </w:r>
      <w:r w:rsidR="007C4D6E" w:rsidRPr="00D9700B">
        <w:rPr>
          <w:sz w:val="20"/>
          <w:szCs w:val="20"/>
        </w:rPr>
        <w:t xml:space="preserve"> („Službeni vjesnik Šibensko-kninske županije“, broj 15/07)</w:t>
      </w:r>
      <w:r w:rsidR="001C3E77" w:rsidRPr="00D9700B">
        <w:rPr>
          <w:sz w:val="20"/>
          <w:szCs w:val="20"/>
        </w:rPr>
        <w:t xml:space="preserve"> te Planom gospodarenja otpadom Grada Šibenika</w:t>
      </w:r>
      <w:r w:rsidR="007C4D6E" w:rsidRPr="00D9700B">
        <w:rPr>
          <w:sz w:val="20"/>
          <w:szCs w:val="20"/>
        </w:rPr>
        <w:t xml:space="preserve"> („Službeni glasnik Grada Šibenika“, broj 10/10)</w:t>
      </w:r>
      <w:r w:rsidR="001C3E77" w:rsidRPr="00D9700B">
        <w:rPr>
          <w:sz w:val="20"/>
          <w:szCs w:val="20"/>
        </w:rPr>
        <w:t>.</w:t>
      </w:r>
    </w:p>
    <w:p w:rsidR="001C3E77" w:rsidRPr="00BD33D7" w:rsidRDefault="001E35D0" w:rsidP="00A716BE">
      <w:pPr>
        <w:spacing w:after="0"/>
        <w:jc w:val="both"/>
        <w:rPr>
          <w:sz w:val="20"/>
          <w:szCs w:val="20"/>
        </w:rPr>
      </w:pPr>
      <w:r w:rsidRPr="00D9700B">
        <w:rPr>
          <w:sz w:val="20"/>
          <w:szCs w:val="20"/>
        </w:rPr>
        <w:t>(2)</w:t>
      </w:r>
      <w:r w:rsidR="00B739C3" w:rsidRPr="00D9700B">
        <w:rPr>
          <w:sz w:val="20"/>
          <w:szCs w:val="20"/>
        </w:rPr>
        <w:t xml:space="preserve"> </w:t>
      </w:r>
      <w:r w:rsidR="001C3E77" w:rsidRPr="00D9700B">
        <w:rPr>
          <w:sz w:val="20"/>
          <w:szCs w:val="20"/>
        </w:rPr>
        <w:t xml:space="preserve">Na području obuhvata Plana se predviđa nastanak samo </w:t>
      </w:r>
      <w:r w:rsidR="001C3E77" w:rsidRPr="00BD33D7">
        <w:rPr>
          <w:sz w:val="20"/>
          <w:szCs w:val="20"/>
        </w:rPr>
        <w:t xml:space="preserve">komunalnog i neopasnog tehnološkog otpada. </w:t>
      </w:r>
    </w:p>
    <w:p w:rsidR="001C3E77" w:rsidRPr="00BD33D7" w:rsidRDefault="001C3E77" w:rsidP="00A716BE">
      <w:pPr>
        <w:spacing w:after="0"/>
        <w:jc w:val="both"/>
        <w:rPr>
          <w:sz w:val="20"/>
          <w:szCs w:val="20"/>
        </w:rPr>
      </w:pPr>
    </w:p>
    <w:p w:rsidR="001C3E77" w:rsidRPr="00BD33D7" w:rsidRDefault="001C3E77" w:rsidP="00A716BE">
      <w:pPr>
        <w:spacing w:after="0"/>
        <w:jc w:val="both"/>
        <w:rPr>
          <w:b/>
          <w:sz w:val="20"/>
          <w:szCs w:val="20"/>
        </w:rPr>
      </w:pPr>
      <w:r w:rsidRPr="00BD33D7">
        <w:rPr>
          <w:b/>
          <w:sz w:val="20"/>
          <w:szCs w:val="20"/>
        </w:rPr>
        <w:t>Članak</w:t>
      </w:r>
      <w:r w:rsidR="00F16846" w:rsidRPr="00BD33D7">
        <w:rPr>
          <w:b/>
          <w:sz w:val="20"/>
          <w:szCs w:val="20"/>
        </w:rPr>
        <w:t xml:space="preserve"> </w:t>
      </w:r>
      <w:r w:rsidR="002F51FD">
        <w:rPr>
          <w:b/>
          <w:sz w:val="20"/>
          <w:szCs w:val="20"/>
        </w:rPr>
        <w:t>8</w:t>
      </w:r>
      <w:r w:rsidR="001D6F5A">
        <w:rPr>
          <w:b/>
          <w:sz w:val="20"/>
          <w:szCs w:val="20"/>
        </w:rPr>
        <w:t>1</w:t>
      </w:r>
      <w:r w:rsidR="005E37BF" w:rsidRPr="00BD33D7">
        <w:rPr>
          <w:b/>
          <w:sz w:val="20"/>
          <w:szCs w:val="20"/>
        </w:rPr>
        <w:t xml:space="preserve">.  </w:t>
      </w:r>
      <w:r w:rsidR="005E37BF" w:rsidRPr="00BD33D7">
        <w:rPr>
          <w:rFonts w:cs="Arial"/>
          <w:b/>
          <w:sz w:val="20"/>
          <w:szCs w:val="20"/>
        </w:rPr>
        <w:t xml:space="preserve"> </w:t>
      </w:r>
    </w:p>
    <w:p w:rsidR="001C3E77" w:rsidRPr="00BD33D7" w:rsidRDefault="00B739C3" w:rsidP="00A716BE">
      <w:pPr>
        <w:spacing w:after="0"/>
        <w:jc w:val="both"/>
        <w:rPr>
          <w:sz w:val="20"/>
          <w:szCs w:val="20"/>
        </w:rPr>
      </w:pPr>
      <w:r w:rsidRPr="00BD33D7">
        <w:rPr>
          <w:sz w:val="20"/>
          <w:szCs w:val="20"/>
        </w:rPr>
        <w:t xml:space="preserve">(1) </w:t>
      </w:r>
      <w:r w:rsidR="001C3E77" w:rsidRPr="00BD33D7">
        <w:rPr>
          <w:sz w:val="20"/>
          <w:szCs w:val="20"/>
        </w:rPr>
        <w:t>Kod provedbe Plana primjenjivat će se odgovarajući važeći propisi koji reguliraju područje gospodarenja otpadom, kao i važeći planovi gospodarenja otpadom.</w:t>
      </w:r>
    </w:p>
    <w:p w:rsidR="001C3E77" w:rsidRPr="00BD33D7" w:rsidRDefault="001C3E77" w:rsidP="00A716BE">
      <w:pPr>
        <w:spacing w:after="0"/>
        <w:jc w:val="both"/>
        <w:rPr>
          <w:sz w:val="20"/>
          <w:szCs w:val="20"/>
        </w:rPr>
      </w:pPr>
    </w:p>
    <w:p w:rsidR="001C3E77" w:rsidRPr="00BD33D7" w:rsidRDefault="001C3E77" w:rsidP="00A716BE">
      <w:pPr>
        <w:spacing w:after="0"/>
        <w:jc w:val="both"/>
        <w:rPr>
          <w:b/>
          <w:sz w:val="20"/>
          <w:szCs w:val="20"/>
        </w:rPr>
      </w:pPr>
      <w:r w:rsidRPr="00BD33D7">
        <w:rPr>
          <w:b/>
          <w:sz w:val="20"/>
          <w:szCs w:val="20"/>
        </w:rPr>
        <w:t>Članak</w:t>
      </w:r>
      <w:r w:rsidR="00300F87" w:rsidRPr="00BD33D7">
        <w:rPr>
          <w:b/>
          <w:sz w:val="20"/>
          <w:szCs w:val="20"/>
        </w:rPr>
        <w:t xml:space="preserve"> </w:t>
      </w:r>
      <w:r w:rsidR="002F51FD">
        <w:rPr>
          <w:b/>
          <w:sz w:val="20"/>
          <w:szCs w:val="20"/>
        </w:rPr>
        <w:t>8</w:t>
      </w:r>
      <w:r w:rsidR="001D6F5A">
        <w:rPr>
          <w:b/>
          <w:sz w:val="20"/>
          <w:szCs w:val="20"/>
        </w:rPr>
        <w:t>2</w:t>
      </w:r>
      <w:r w:rsidR="005E37BF" w:rsidRPr="00BD33D7">
        <w:rPr>
          <w:b/>
          <w:sz w:val="20"/>
          <w:szCs w:val="20"/>
        </w:rPr>
        <w:t xml:space="preserve">.  </w:t>
      </w:r>
      <w:r w:rsidR="005E37BF" w:rsidRPr="00BD33D7">
        <w:rPr>
          <w:rFonts w:cs="Arial"/>
          <w:b/>
          <w:sz w:val="20"/>
          <w:szCs w:val="20"/>
        </w:rPr>
        <w:t xml:space="preserve"> </w:t>
      </w:r>
    </w:p>
    <w:p w:rsidR="001C3E77" w:rsidRPr="00BD33D7" w:rsidRDefault="009D36D9" w:rsidP="00A716BE">
      <w:pPr>
        <w:spacing w:after="0"/>
        <w:jc w:val="both"/>
        <w:rPr>
          <w:sz w:val="20"/>
          <w:szCs w:val="20"/>
        </w:rPr>
      </w:pPr>
      <w:r w:rsidRPr="00BD33D7">
        <w:rPr>
          <w:sz w:val="20"/>
          <w:szCs w:val="20"/>
        </w:rPr>
        <w:t>(1)</w:t>
      </w:r>
      <w:r w:rsidR="00B739C3" w:rsidRPr="00BD33D7">
        <w:rPr>
          <w:sz w:val="20"/>
          <w:szCs w:val="20"/>
        </w:rPr>
        <w:t xml:space="preserve"> </w:t>
      </w:r>
      <w:r w:rsidR="001C3E77" w:rsidRPr="00BD33D7">
        <w:rPr>
          <w:sz w:val="20"/>
          <w:szCs w:val="20"/>
        </w:rPr>
        <w:t xml:space="preserve">Sustav gospodarenja otpadom Grada Šibenika, pa tako i područja obuhvata Plana provodit će se u okviru sustava Šibensko-kninske županije. </w:t>
      </w:r>
    </w:p>
    <w:p w:rsidR="001C3E77" w:rsidRPr="00BD33D7" w:rsidRDefault="009D36D9" w:rsidP="00A716BE">
      <w:pPr>
        <w:spacing w:after="0"/>
        <w:jc w:val="both"/>
        <w:rPr>
          <w:sz w:val="20"/>
          <w:szCs w:val="20"/>
        </w:rPr>
      </w:pPr>
      <w:r w:rsidRPr="00BD33D7">
        <w:rPr>
          <w:sz w:val="20"/>
          <w:szCs w:val="20"/>
        </w:rPr>
        <w:t>(2)</w:t>
      </w:r>
      <w:r w:rsidR="00B739C3" w:rsidRPr="00BD33D7">
        <w:rPr>
          <w:sz w:val="20"/>
          <w:szCs w:val="20"/>
        </w:rPr>
        <w:t xml:space="preserve"> </w:t>
      </w:r>
      <w:r w:rsidR="001C3E77" w:rsidRPr="00BD33D7">
        <w:rPr>
          <w:sz w:val="20"/>
          <w:szCs w:val="20"/>
        </w:rPr>
        <w:t xml:space="preserve">Komunalni otpad zbrinjavat će se izvan područja Plana, a na postojećem odlagalištu otpada u Gradu Šibeniku, lokacija Bikarac. </w:t>
      </w:r>
    </w:p>
    <w:p w:rsidR="001C3E77" w:rsidRPr="00BD33D7" w:rsidRDefault="009D36D9" w:rsidP="00A716BE">
      <w:pPr>
        <w:spacing w:after="0"/>
        <w:jc w:val="both"/>
        <w:rPr>
          <w:sz w:val="20"/>
          <w:szCs w:val="20"/>
        </w:rPr>
      </w:pPr>
      <w:r w:rsidRPr="00BD33D7">
        <w:rPr>
          <w:sz w:val="20"/>
          <w:szCs w:val="20"/>
        </w:rPr>
        <w:t>(3)</w:t>
      </w:r>
      <w:r w:rsidR="00B739C3" w:rsidRPr="00BD33D7">
        <w:rPr>
          <w:sz w:val="20"/>
          <w:szCs w:val="20"/>
        </w:rPr>
        <w:t xml:space="preserve"> </w:t>
      </w:r>
      <w:r w:rsidR="001C3E77" w:rsidRPr="00BD33D7">
        <w:rPr>
          <w:sz w:val="20"/>
          <w:szCs w:val="20"/>
        </w:rPr>
        <w:t xml:space="preserve">U okviru cjelovitog sustava gospodarenja otpadom građevni otpadni materijal i drugi korisni otpad zbrinjavat će se na lokaciji zasebnog odlagališta građevnog otpada. </w:t>
      </w:r>
    </w:p>
    <w:p w:rsidR="001C3E77" w:rsidRPr="00BD33D7" w:rsidRDefault="001C3E77" w:rsidP="00A716BE">
      <w:pPr>
        <w:spacing w:after="0"/>
        <w:jc w:val="both"/>
        <w:rPr>
          <w:sz w:val="20"/>
          <w:szCs w:val="20"/>
        </w:rPr>
      </w:pPr>
    </w:p>
    <w:p w:rsidR="001C3E77" w:rsidRPr="00BD33D7" w:rsidRDefault="001C3E77" w:rsidP="00A716BE">
      <w:pPr>
        <w:spacing w:after="0"/>
        <w:jc w:val="both"/>
        <w:rPr>
          <w:b/>
          <w:sz w:val="20"/>
          <w:szCs w:val="20"/>
        </w:rPr>
      </w:pPr>
      <w:r w:rsidRPr="00BD33D7">
        <w:rPr>
          <w:b/>
          <w:sz w:val="20"/>
          <w:szCs w:val="20"/>
        </w:rPr>
        <w:t>Članak</w:t>
      </w:r>
      <w:r w:rsidR="00300F87" w:rsidRPr="00BD33D7">
        <w:rPr>
          <w:b/>
          <w:sz w:val="20"/>
          <w:szCs w:val="20"/>
        </w:rPr>
        <w:t xml:space="preserve"> </w:t>
      </w:r>
      <w:r w:rsidR="002F51FD">
        <w:rPr>
          <w:b/>
          <w:sz w:val="20"/>
          <w:szCs w:val="20"/>
        </w:rPr>
        <w:t>8</w:t>
      </w:r>
      <w:r w:rsidR="001D6F5A">
        <w:rPr>
          <w:b/>
          <w:sz w:val="20"/>
          <w:szCs w:val="20"/>
        </w:rPr>
        <w:t>3</w:t>
      </w:r>
      <w:r w:rsidR="005E37BF" w:rsidRPr="00BD33D7">
        <w:rPr>
          <w:b/>
          <w:sz w:val="20"/>
          <w:szCs w:val="20"/>
        </w:rPr>
        <w:t xml:space="preserve">.  </w:t>
      </w:r>
      <w:r w:rsidR="005E37BF" w:rsidRPr="00BD33D7">
        <w:rPr>
          <w:rFonts w:cs="Arial"/>
          <w:b/>
          <w:sz w:val="20"/>
          <w:szCs w:val="20"/>
        </w:rPr>
        <w:t xml:space="preserve"> </w:t>
      </w:r>
    </w:p>
    <w:p w:rsidR="001C3E77" w:rsidRPr="00BD33D7" w:rsidRDefault="009D36D9" w:rsidP="00A716BE">
      <w:pPr>
        <w:spacing w:after="0"/>
        <w:jc w:val="both"/>
        <w:rPr>
          <w:sz w:val="20"/>
          <w:szCs w:val="20"/>
        </w:rPr>
      </w:pPr>
      <w:r w:rsidRPr="00BD33D7">
        <w:rPr>
          <w:sz w:val="20"/>
          <w:szCs w:val="20"/>
        </w:rPr>
        <w:t>(1)</w:t>
      </w:r>
      <w:r w:rsidR="00B739C3" w:rsidRPr="00BD33D7">
        <w:rPr>
          <w:sz w:val="20"/>
          <w:szCs w:val="20"/>
        </w:rPr>
        <w:t xml:space="preserve"> </w:t>
      </w:r>
      <w:r w:rsidR="001C3E77" w:rsidRPr="00BD33D7">
        <w:rPr>
          <w:sz w:val="20"/>
          <w:szCs w:val="20"/>
        </w:rPr>
        <w:t xml:space="preserve">U sklopu obuhvata Plana, na svakoj građevnoj čestici osigurava se odgovarajući prostor za smještaj manjih spremnika za skupljanje komunalnog otpada, koji su dostupni vozilima za odvoz komunalnog otpada nadležnog komunalnog poduzeća. </w:t>
      </w:r>
    </w:p>
    <w:p w:rsidR="001C3E77" w:rsidRPr="00BD33D7" w:rsidRDefault="009D36D9" w:rsidP="00A716BE">
      <w:pPr>
        <w:spacing w:after="0"/>
        <w:jc w:val="both"/>
        <w:rPr>
          <w:sz w:val="20"/>
          <w:szCs w:val="20"/>
        </w:rPr>
      </w:pPr>
      <w:r w:rsidRPr="00BD33D7">
        <w:rPr>
          <w:sz w:val="20"/>
          <w:szCs w:val="20"/>
        </w:rPr>
        <w:t>(2)</w:t>
      </w:r>
      <w:r w:rsidR="00B739C3" w:rsidRPr="00BD33D7">
        <w:rPr>
          <w:sz w:val="20"/>
          <w:szCs w:val="20"/>
        </w:rPr>
        <w:t xml:space="preserve"> </w:t>
      </w:r>
      <w:r w:rsidR="001C3E77" w:rsidRPr="00BD33D7">
        <w:rPr>
          <w:sz w:val="20"/>
          <w:szCs w:val="20"/>
        </w:rPr>
        <w:t xml:space="preserve">Na javnim površinama osigurava se odgovarajući prostor za smještaj većih spremnika za skupljanje komunalnog otpada i spremnika za odvojeno skupljanje komunalnog otpada. </w:t>
      </w:r>
    </w:p>
    <w:p w:rsidR="00563134" w:rsidRPr="00BD33D7" w:rsidRDefault="009D36D9" w:rsidP="00A716BE">
      <w:pPr>
        <w:spacing w:after="0"/>
        <w:jc w:val="both"/>
        <w:rPr>
          <w:sz w:val="20"/>
          <w:szCs w:val="20"/>
        </w:rPr>
      </w:pPr>
      <w:r w:rsidRPr="00BD33D7">
        <w:rPr>
          <w:sz w:val="20"/>
          <w:szCs w:val="20"/>
        </w:rPr>
        <w:t>(3)</w:t>
      </w:r>
      <w:r w:rsidR="00B739C3" w:rsidRPr="00BD33D7">
        <w:rPr>
          <w:sz w:val="20"/>
          <w:szCs w:val="20"/>
        </w:rPr>
        <w:t xml:space="preserve"> </w:t>
      </w:r>
      <w:r w:rsidR="001C3E77" w:rsidRPr="00BD33D7">
        <w:rPr>
          <w:sz w:val="20"/>
          <w:szCs w:val="20"/>
        </w:rPr>
        <w:t>Unutar obuhvata Plana uspostavit će se izdvojeno prikupljanje korisnog otpada, i to odgovarajućim standardnim kontejnerima grupiranim za više vrsta korisnog otpada (obavezno: staklo, metal, papir, limenke, a alternativno i za istrošene baterije).</w:t>
      </w:r>
    </w:p>
    <w:p w:rsidR="002F51FD" w:rsidRDefault="002F51FD" w:rsidP="00A716BE">
      <w:pPr>
        <w:spacing w:after="0"/>
        <w:jc w:val="both"/>
        <w:rPr>
          <w:b/>
          <w:sz w:val="20"/>
          <w:szCs w:val="20"/>
        </w:rPr>
      </w:pPr>
    </w:p>
    <w:p w:rsidR="00A70FE9" w:rsidRPr="00BD33D7" w:rsidRDefault="00563134" w:rsidP="00A716BE">
      <w:pPr>
        <w:spacing w:after="0"/>
        <w:jc w:val="both"/>
        <w:rPr>
          <w:b/>
          <w:sz w:val="20"/>
          <w:szCs w:val="20"/>
        </w:rPr>
      </w:pPr>
      <w:r w:rsidRPr="00BD33D7">
        <w:rPr>
          <w:b/>
          <w:sz w:val="20"/>
          <w:szCs w:val="20"/>
        </w:rPr>
        <w:t>9</w:t>
      </w:r>
      <w:r w:rsidR="00A70FE9" w:rsidRPr="00BD33D7">
        <w:rPr>
          <w:b/>
          <w:sz w:val="20"/>
          <w:szCs w:val="20"/>
        </w:rPr>
        <w:t>. MJERE SPREČAVANJA NEPOVOLJNA UTJECAJA NA OKOLIŠ</w:t>
      </w:r>
      <w:r w:rsidR="002C5F6D" w:rsidRPr="00BD33D7">
        <w:rPr>
          <w:b/>
          <w:sz w:val="20"/>
          <w:szCs w:val="20"/>
        </w:rPr>
        <w:t xml:space="preserve"> </w:t>
      </w:r>
    </w:p>
    <w:p w:rsidR="00FB6D76" w:rsidRPr="00BD33D7" w:rsidRDefault="00FB6D76" w:rsidP="00A716BE">
      <w:pPr>
        <w:pStyle w:val="Tekst"/>
        <w:keepNext/>
        <w:spacing w:line="240" w:lineRule="auto"/>
        <w:rPr>
          <w:rFonts w:ascii="Arial" w:hAnsi="Arial" w:cs="Arial"/>
          <w:b/>
          <w:lang w:val="hr-HR"/>
        </w:rPr>
      </w:pPr>
    </w:p>
    <w:p w:rsidR="00C279AD" w:rsidRPr="00BD33D7" w:rsidRDefault="00C279AD" w:rsidP="00A716BE">
      <w:pPr>
        <w:spacing w:after="0"/>
        <w:jc w:val="both"/>
        <w:rPr>
          <w:rFonts w:cs="Arial"/>
          <w:b/>
          <w:sz w:val="20"/>
          <w:szCs w:val="20"/>
        </w:rPr>
      </w:pPr>
      <w:bookmarkStart w:id="83" w:name="_Hlk482373309"/>
      <w:r w:rsidRPr="00BD33D7">
        <w:rPr>
          <w:rFonts w:cs="Arial"/>
          <w:b/>
          <w:sz w:val="20"/>
          <w:szCs w:val="20"/>
        </w:rPr>
        <w:t xml:space="preserve">Članak </w:t>
      </w:r>
      <w:r w:rsidR="005E37BF" w:rsidRPr="00BD33D7">
        <w:rPr>
          <w:b/>
          <w:sz w:val="20"/>
          <w:szCs w:val="20"/>
        </w:rPr>
        <w:t>8</w:t>
      </w:r>
      <w:r w:rsidR="001D6F5A">
        <w:rPr>
          <w:b/>
          <w:sz w:val="20"/>
          <w:szCs w:val="20"/>
        </w:rPr>
        <w:t>4</w:t>
      </w:r>
      <w:r w:rsidR="005E37BF" w:rsidRPr="00BD33D7">
        <w:rPr>
          <w:b/>
          <w:sz w:val="20"/>
          <w:szCs w:val="20"/>
        </w:rPr>
        <w:t xml:space="preserve">.  </w:t>
      </w:r>
      <w:r w:rsidR="005E37BF" w:rsidRPr="00BD33D7">
        <w:rPr>
          <w:rFonts w:cs="Arial"/>
          <w:b/>
          <w:sz w:val="20"/>
          <w:szCs w:val="20"/>
        </w:rPr>
        <w:t xml:space="preserve"> </w:t>
      </w:r>
    </w:p>
    <w:p w:rsidR="001B3CC9" w:rsidRPr="00BD33D7" w:rsidRDefault="001B3CC9" w:rsidP="00A716BE">
      <w:pPr>
        <w:pStyle w:val="Tekst"/>
        <w:spacing w:line="240" w:lineRule="auto"/>
        <w:rPr>
          <w:rFonts w:ascii="Arial" w:hAnsi="Arial" w:cs="Arial"/>
          <w:lang w:val="hr-HR"/>
        </w:rPr>
      </w:pPr>
      <w:r w:rsidRPr="00BD33D7">
        <w:rPr>
          <w:rFonts w:ascii="Arial" w:hAnsi="Arial" w:cs="Arial"/>
          <w:lang w:val="hr-HR"/>
        </w:rPr>
        <w:t>(1) Unutar obuhvata Plana zaštita okoliša provodit će se u skladu sa svim zakonima, odlukama i propisima, relevantnim za ovu problematiku, a naročito u skladu sa Zakonom o zaštiti okoliša, odredbama važećeg prostornog plana šireg područja i ovog Plana.</w:t>
      </w:r>
    </w:p>
    <w:p w:rsidR="00FB6D76" w:rsidRDefault="00C279AD" w:rsidP="00A716BE">
      <w:pPr>
        <w:pStyle w:val="Tekst"/>
        <w:spacing w:line="240" w:lineRule="auto"/>
        <w:rPr>
          <w:rFonts w:ascii="Arial" w:hAnsi="Arial" w:cs="Arial"/>
          <w:lang w:val="hr-HR"/>
        </w:rPr>
      </w:pPr>
      <w:r w:rsidRPr="00BD33D7">
        <w:rPr>
          <w:rFonts w:ascii="Arial" w:hAnsi="Arial" w:cs="Arial"/>
          <w:lang w:val="hr-HR"/>
        </w:rPr>
        <w:t>(</w:t>
      </w:r>
      <w:r w:rsidR="001B3CC9" w:rsidRPr="00BD33D7">
        <w:rPr>
          <w:rFonts w:ascii="Arial" w:hAnsi="Arial" w:cs="Arial"/>
          <w:lang w:val="hr-HR"/>
        </w:rPr>
        <w:t>2</w:t>
      </w:r>
      <w:r w:rsidRPr="00BD33D7">
        <w:rPr>
          <w:rFonts w:ascii="Arial" w:hAnsi="Arial" w:cs="Arial"/>
          <w:lang w:val="hr-HR"/>
        </w:rPr>
        <w:t xml:space="preserve">) </w:t>
      </w:r>
      <w:r w:rsidR="00FB6D76" w:rsidRPr="00BD33D7">
        <w:rPr>
          <w:rFonts w:ascii="Arial" w:hAnsi="Arial" w:cs="Arial"/>
          <w:lang w:val="hr-HR"/>
        </w:rPr>
        <w:t xml:space="preserve">Unutar obuhvata Plana, odnosno u njegovoj neposrednoj blizini, ne mogu se graditi građevine koje svojim postojanjem ili upotrebom, neposredno ili potencijalno, ugrožavaju život i rad ljudi te okoliš </w:t>
      </w:r>
      <w:r w:rsidR="001B3CC9" w:rsidRPr="00BD33D7">
        <w:rPr>
          <w:rFonts w:ascii="Arial" w:hAnsi="Arial" w:cs="Arial"/>
          <w:lang w:val="hr-HR"/>
        </w:rPr>
        <w:t>u smislu Zakona o zaštiti okoliša i ostalih propisa.</w:t>
      </w:r>
    </w:p>
    <w:p w:rsidR="001F2BAD" w:rsidRDefault="001F2BAD" w:rsidP="00A716BE">
      <w:pPr>
        <w:spacing w:after="0"/>
        <w:jc w:val="both"/>
        <w:rPr>
          <w:b/>
          <w:sz w:val="20"/>
          <w:szCs w:val="20"/>
          <w:u w:val="single"/>
        </w:rPr>
      </w:pPr>
      <w:bookmarkStart w:id="84" w:name="_Hlk482373393"/>
      <w:bookmarkEnd w:id="83"/>
    </w:p>
    <w:p w:rsidR="001B3CC9" w:rsidRPr="00BD33D7" w:rsidRDefault="001B3CC9" w:rsidP="00A716BE">
      <w:pPr>
        <w:spacing w:after="0"/>
        <w:jc w:val="both"/>
        <w:rPr>
          <w:b/>
          <w:sz w:val="20"/>
          <w:szCs w:val="20"/>
          <w:u w:val="single"/>
        </w:rPr>
      </w:pPr>
      <w:r w:rsidRPr="00BD33D7">
        <w:rPr>
          <w:b/>
          <w:sz w:val="20"/>
          <w:szCs w:val="20"/>
          <w:u w:val="single"/>
        </w:rPr>
        <w:t>Zaštita tla</w:t>
      </w:r>
    </w:p>
    <w:p w:rsidR="00563134" w:rsidRPr="00BD33D7" w:rsidRDefault="00563134" w:rsidP="00A716BE">
      <w:pPr>
        <w:spacing w:after="0"/>
        <w:jc w:val="both"/>
        <w:rPr>
          <w:rFonts w:cs="Arial"/>
          <w:b/>
          <w:sz w:val="20"/>
          <w:szCs w:val="20"/>
        </w:rPr>
      </w:pPr>
    </w:p>
    <w:p w:rsidR="00FB6D76" w:rsidRPr="00BD33D7" w:rsidRDefault="00563134" w:rsidP="00A716BE">
      <w:pPr>
        <w:spacing w:after="0"/>
        <w:jc w:val="both"/>
        <w:rPr>
          <w:rFonts w:cs="Arial"/>
          <w:b/>
          <w:sz w:val="20"/>
          <w:szCs w:val="20"/>
        </w:rPr>
      </w:pPr>
      <w:bookmarkStart w:id="85" w:name="_Hlk482373317"/>
      <w:r w:rsidRPr="00BD33D7">
        <w:rPr>
          <w:rFonts w:cs="Arial"/>
          <w:b/>
          <w:sz w:val="20"/>
          <w:szCs w:val="20"/>
        </w:rPr>
        <w:t>Č</w:t>
      </w:r>
      <w:r w:rsidR="00FB6D76" w:rsidRPr="00BD33D7">
        <w:rPr>
          <w:rFonts w:cs="Arial"/>
          <w:b/>
          <w:sz w:val="20"/>
          <w:szCs w:val="20"/>
        </w:rPr>
        <w:t xml:space="preserve">lanak </w:t>
      </w:r>
      <w:r w:rsidR="005E37BF" w:rsidRPr="00BD33D7">
        <w:rPr>
          <w:b/>
          <w:sz w:val="20"/>
          <w:szCs w:val="20"/>
        </w:rPr>
        <w:t>8</w:t>
      </w:r>
      <w:r w:rsidR="001D6F5A">
        <w:rPr>
          <w:b/>
          <w:sz w:val="20"/>
          <w:szCs w:val="20"/>
        </w:rPr>
        <w:t>5</w:t>
      </w:r>
      <w:r w:rsidR="005E37BF" w:rsidRPr="00BD33D7">
        <w:rPr>
          <w:b/>
          <w:sz w:val="20"/>
          <w:szCs w:val="20"/>
        </w:rPr>
        <w:t xml:space="preserve">.  </w:t>
      </w:r>
      <w:r w:rsidR="005E37BF" w:rsidRPr="00BD33D7">
        <w:rPr>
          <w:rFonts w:cs="Arial"/>
          <w:b/>
          <w:sz w:val="20"/>
          <w:szCs w:val="20"/>
        </w:rPr>
        <w:t xml:space="preserve"> </w:t>
      </w:r>
    </w:p>
    <w:p w:rsidR="00FB6D76" w:rsidRPr="00BD33D7" w:rsidRDefault="00FB6D76" w:rsidP="00A716BE">
      <w:pPr>
        <w:widowControl w:val="0"/>
        <w:shd w:val="clear" w:color="auto" w:fill="FFFFFF"/>
        <w:tabs>
          <w:tab w:val="left" w:pos="720"/>
        </w:tabs>
        <w:spacing w:after="0"/>
        <w:jc w:val="both"/>
        <w:rPr>
          <w:rFonts w:cs="Arial"/>
          <w:sz w:val="20"/>
          <w:szCs w:val="20"/>
        </w:rPr>
      </w:pPr>
      <w:r w:rsidRPr="00BD33D7">
        <w:rPr>
          <w:rFonts w:cs="Arial"/>
          <w:sz w:val="20"/>
          <w:szCs w:val="20"/>
        </w:rPr>
        <w:t xml:space="preserve">(1) </w:t>
      </w:r>
      <w:r w:rsidR="001B3CC9" w:rsidRPr="00BD33D7">
        <w:rPr>
          <w:rFonts w:cs="Arial"/>
          <w:sz w:val="20"/>
          <w:szCs w:val="20"/>
        </w:rPr>
        <w:t>Unutar područja obuhvata nema klizišta ni mjesta jakih erozija.</w:t>
      </w:r>
    </w:p>
    <w:p w:rsidR="00FB6D76" w:rsidRPr="00BD33D7" w:rsidRDefault="00C279AD" w:rsidP="00A716BE">
      <w:pPr>
        <w:widowControl w:val="0"/>
        <w:shd w:val="clear" w:color="auto" w:fill="FFFFFF"/>
        <w:spacing w:after="0"/>
        <w:jc w:val="both"/>
        <w:rPr>
          <w:rFonts w:cs="Arial"/>
          <w:sz w:val="20"/>
          <w:szCs w:val="20"/>
        </w:rPr>
      </w:pPr>
      <w:r w:rsidRPr="00BD33D7">
        <w:rPr>
          <w:rFonts w:cs="Arial"/>
          <w:sz w:val="20"/>
          <w:szCs w:val="20"/>
        </w:rPr>
        <w:t xml:space="preserve">(2) </w:t>
      </w:r>
      <w:r w:rsidR="00FB6D76" w:rsidRPr="00BD33D7">
        <w:rPr>
          <w:rFonts w:cs="Arial"/>
          <w:sz w:val="20"/>
          <w:szCs w:val="20"/>
        </w:rPr>
        <w:t xml:space="preserve">Zaštitu od erozije tla treba posredno provoditi zaštitom postojećih </w:t>
      </w:r>
      <w:r w:rsidR="001B3CC9" w:rsidRPr="00BD33D7">
        <w:rPr>
          <w:rFonts w:cs="Arial"/>
          <w:sz w:val="20"/>
          <w:szCs w:val="20"/>
        </w:rPr>
        <w:t>zelenih</w:t>
      </w:r>
      <w:r w:rsidR="00FB6D76" w:rsidRPr="00BD33D7">
        <w:rPr>
          <w:rFonts w:cs="Arial"/>
          <w:sz w:val="20"/>
          <w:szCs w:val="20"/>
        </w:rPr>
        <w:t xml:space="preserve"> površina</w:t>
      </w:r>
      <w:r w:rsidR="001B3CC9" w:rsidRPr="00BD33D7">
        <w:rPr>
          <w:rFonts w:cs="Arial"/>
          <w:sz w:val="20"/>
          <w:szCs w:val="20"/>
        </w:rPr>
        <w:t xml:space="preserve"> </w:t>
      </w:r>
      <w:r w:rsidR="00FB6D76" w:rsidRPr="00BD33D7">
        <w:rPr>
          <w:rFonts w:cs="Arial"/>
          <w:sz w:val="20"/>
          <w:szCs w:val="20"/>
        </w:rPr>
        <w:t>s ograničenjem sječa kako površina niti u jednom trenutku ne bi ostala ogoljena i podložna eroziji te kako bi se očuvale vrijednosti krajobraza.</w:t>
      </w:r>
    </w:p>
    <w:p w:rsidR="00FB6D76" w:rsidRPr="00BD33D7" w:rsidRDefault="00C279AD" w:rsidP="00A716BE">
      <w:pPr>
        <w:widowControl w:val="0"/>
        <w:spacing w:after="0"/>
        <w:jc w:val="both"/>
        <w:rPr>
          <w:rFonts w:cs="Arial"/>
          <w:sz w:val="20"/>
          <w:szCs w:val="20"/>
        </w:rPr>
      </w:pPr>
      <w:r w:rsidRPr="00BD33D7">
        <w:rPr>
          <w:rFonts w:cs="Arial"/>
          <w:sz w:val="20"/>
          <w:szCs w:val="20"/>
        </w:rPr>
        <w:t xml:space="preserve">(3) </w:t>
      </w:r>
      <w:r w:rsidR="00FB6D76" w:rsidRPr="00BD33D7">
        <w:rPr>
          <w:rFonts w:cs="Arial"/>
          <w:sz w:val="20"/>
          <w:szCs w:val="20"/>
        </w:rPr>
        <w:t>U sklopu građevnih čestica svih namjena treba formirati obavezne pasaže uređenog zelenila, posebno na dijelovima uz prometnice.</w:t>
      </w:r>
    </w:p>
    <w:bookmarkEnd w:id="85"/>
    <w:p w:rsidR="001D0999" w:rsidRPr="00BD33D7" w:rsidRDefault="001D0999" w:rsidP="00A716BE">
      <w:pPr>
        <w:spacing w:after="0"/>
        <w:jc w:val="both"/>
        <w:rPr>
          <w:rFonts w:cs="Arial"/>
          <w:sz w:val="20"/>
          <w:szCs w:val="20"/>
        </w:rPr>
      </w:pPr>
      <w:r w:rsidRPr="00BD33D7">
        <w:rPr>
          <w:rFonts w:cs="Arial"/>
          <w:sz w:val="20"/>
          <w:szCs w:val="20"/>
        </w:rPr>
        <w:t>(4) Radi zaštite od oborinskih voda potrebno je osigurati vodopropusnost tla na građevnoj čestici i ograničiti udio nepropusnih površina prilikom uređenja javnih otvorenih prostora, a prikupljene vode s takvih površina adekvatno pročistiti prije ispuštanja u podzemne tokove tj. u tlo.</w:t>
      </w:r>
    </w:p>
    <w:p w:rsidR="001D0999" w:rsidRPr="00BD33D7" w:rsidRDefault="001D0999" w:rsidP="00A716BE">
      <w:pPr>
        <w:spacing w:after="0"/>
        <w:jc w:val="both"/>
        <w:rPr>
          <w:rFonts w:cs="Arial"/>
          <w:sz w:val="20"/>
          <w:szCs w:val="20"/>
        </w:rPr>
      </w:pPr>
      <w:r w:rsidRPr="00BD33D7">
        <w:rPr>
          <w:rFonts w:cs="Arial"/>
          <w:sz w:val="20"/>
          <w:szCs w:val="20"/>
        </w:rPr>
        <w:t xml:space="preserve">(5) Unutar obuhvata ovog Plana nije dozvoljen unos štetnih tvari u tlo, izravno ili putem dispozicije otpadnih voda. </w:t>
      </w:r>
    </w:p>
    <w:p w:rsidR="003037ED" w:rsidRPr="00BD33D7" w:rsidRDefault="003037ED" w:rsidP="00A716BE">
      <w:pPr>
        <w:spacing w:after="0" w:line="0" w:lineRule="atLeast"/>
        <w:jc w:val="both"/>
        <w:rPr>
          <w:rFonts w:cs="Arial"/>
          <w:b/>
          <w:sz w:val="20"/>
          <w:szCs w:val="20"/>
          <w:u w:val="single"/>
        </w:rPr>
      </w:pPr>
    </w:p>
    <w:p w:rsidR="001B3CC9" w:rsidRPr="00BD33D7" w:rsidRDefault="001B3CC9" w:rsidP="00A716BE">
      <w:pPr>
        <w:spacing w:after="0" w:line="0" w:lineRule="atLeast"/>
        <w:jc w:val="both"/>
        <w:rPr>
          <w:rFonts w:cs="Arial"/>
          <w:b/>
          <w:sz w:val="20"/>
          <w:szCs w:val="20"/>
          <w:u w:val="single"/>
        </w:rPr>
      </w:pPr>
      <w:r w:rsidRPr="00BD33D7">
        <w:rPr>
          <w:rFonts w:cs="Arial"/>
          <w:b/>
          <w:sz w:val="20"/>
          <w:szCs w:val="20"/>
          <w:u w:val="single"/>
        </w:rPr>
        <w:t>Zaštita zraka</w:t>
      </w:r>
    </w:p>
    <w:p w:rsidR="00563134" w:rsidRPr="00BD33D7" w:rsidRDefault="00563134" w:rsidP="00A716BE">
      <w:pPr>
        <w:spacing w:after="0" w:line="0" w:lineRule="atLeast"/>
        <w:jc w:val="both"/>
        <w:rPr>
          <w:rFonts w:cs="Arial"/>
          <w:b/>
          <w:sz w:val="20"/>
          <w:szCs w:val="20"/>
        </w:rPr>
      </w:pPr>
    </w:p>
    <w:p w:rsidR="00FB6D76" w:rsidRPr="00BD33D7" w:rsidRDefault="00FB6D76" w:rsidP="00A716BE">
      <w:pPr>
        <w:spacing w:after="0" w:line="0" w:lineRule="atLeast"/>
        <w:jc w:val="both"/>
        <w:rPr>
          <w:rFonts w:cs="Arial"/>
          <w:b/>
          <w:sz w:val="20"/>
          <w:szCs w:val="20"/>
        </w:rPr>
      </w:pPr>
      <w:bookmarkStart w:id="86" w:name="_Hlk482373323"/>
      <w:r w:rsidRPr="00BD33D7">
        <w:rPr>
          <w:rFonts w:cs="Arial"/>
          <w:b/>
          <w:sz w:val="20"/>
          <w:szCs w:val="20"/>
        </w:rPr>
        <w:t xml:space="preserve">Članak </w:t>
      </w:r>
      <w:r w:rsidR="005E37BF" w:rsidRPr="00BD33D7">
        <w:rPr>
          <w:b/>
          <w:sz w:val="20"/>
          <w:szCs w:val="20"/>
        </w:rPr>
        <w:t>8</w:t>
      </w:r>
      <w:r w:rsidR="001D6F5A">
        <w:rPr>
          <w:b/>
          <w:sz w:val="20"/>
          <w:szCs w:val="20"/>
        </w:rPr>
        <w:t>6</w:t>
      </w:r>
      <w:r w:rsidR="005E37BF" w:rsidRPr="00BD33D7">
        <w:rPr>
          <w:b/>
          <w:sz w:val="20"/>
          <w:szCs w:val="20"/>
        </w:rPr>
        <w:t xml:space="preserve">.  </w:t>
      </w:r>
      <w:r w:rsidR="005E37BF" w:rsidRPr="00BD33D7">
        <w:rPr>
          <w:rFonts w:cs="Arial"/>
          <w:b/>
          <w:sz w:val="20"/>
          <w:szCs w:val="20"/>
        </w:rPr>
        <w:t xml:space="preserve"> </w:t>
      </w:r>
    </w:p>
    <w:p w:rsidR="00062447" w:rsidRPr="00BD33D7" w:rsidRDefault="001D0999" w:rsidP="00E6526F">
      <w:pPr>
        <w:pStyle w:val="Tekst"/>
        <w:spacing w:line="0" w:lineRule="atLeast"/>
        <w:contextualSpacing/>
        <w:rPr>
          <w:rFonts w:ascii="Arial" w:eastAsiaTheme="minorHAnsi" w:hAnsi="Arial" w:cs="Arial"/>
          <w:lang w:val="hr-HR"/>
        </w:rPr>
      </w:pPr>
      <w:bookmarkStart w:id="87" w:name="_Hlk483318305"/>
      <w:r w:rsidRPr="00BD33D7">
        <w:rPr>
          <w:rFonts w:ascii="Arial" w:eastAsiaTheme="minorHAnsi" w:hAnsi="Arial" w:cs="Arial"/>
          <w:lang w:val="hr-HR"/>
        </w:rPr>
        <w:t>(1) Na prostoru obuhva</w:t>
      </w:r>
      <w:r w:rsidR="00C079F5">
        <w:rPr>
          <w:rFonts w:ascii="Arial" w:eastAsiaTheme="minorHAnsi" w:hAnsi="Arial" w:cs="Arial"/>
          <w:lang w:val="hr-HR"/>
        </w:rPr>
        <w:t>ta Plana zaštita zraka provodit</w:t>
      </w:r>
      <w:r w:rsidRPr="00BD33D7">
        <w:rPr>
          <w:rFonts w:ascii="Arial" w:eastAsiaTheme="minorHAnsi" w:hAnsi="Arial" w:cs="Arial"/>
          <w:lang w:val="hr-HR"/>
        </w:rPr>
        <w:t xml:space="preserve"> će se ograničavan</w:t>
      </w:r>
      <w:r w:rsidR="00062447" w:rsidRPr="00BD33D7">
        <w:rPr>
          <w:rFonts w:ascii="Arial" w:eastAsiaTheme="minorHAnsi" w:hAnsi="Arial" w:cs="Arial"/>
          <w:lang w:val="hr-HR"/>
        </w:rPr>
        <w:t>jem emisije onečišćujućih tvari</w:t>
      </w:r>
    </w:p>
    <w:p w:rsidR="001D0999" w:rsidRPr="00BD33D7" w:rsidRDefault="001D0999" w:rsidP="00E6526F">
      <w:pPr>
        <w:pStyle w:val="Tekst"/>
        <w:spacing w:line="0" w:lineRule="atLeast"/>
        <w:contextualSpacing/>
        <w:rPr>
          <w:rFonts w:ascii="Arial" w:eastAsiaTheme="minorHAnsi" w:hAnsi="Arial" w:cs="Arial"/>
          <w:lang w:val="hr-HR"/>
        </w:rPr>
      </w:pPr>
      <w:r w:rsidRPr="00BD33D7">
        <w:rPr>
          <w:rFonts w:ascii="Arial" w:eastAsiaTheme="minorHAnsi" w:hAnsi="Arial" w:cs="Arial"/>
          <w:lang w:val="hr-HR"/>
        </w:rPr>
        <w:t>u zrak i propisivanjem tehničkih standarda u skladu s propisima EU. Budući</w:t>
      </w:r>
      <w:r w:rsidR="00C079F5">
        <w:rPr>
          <w:rFonts w:ascii="Arial" w:eastAsiaTheme="minorHAnsi" w:hAnsi="Arial" w:cs="Arial"/>
          <w:lang w:val="hr-HR"/>
        </w:rPr>
        <w:t xml:space="preserve"> da</w:t>
      </w:r>
      <w:r w:rsidRPr="00BD33D7">
        <w:rPr>
          <w:rFonts w:ascii="Arial" w:eastAsiaTheme="minorHAnsi" w:hAnsi="Arial" w:cs="Arial"/>
          <w:lang w:val="hr-HR"/>
        </w:rPr>
        <w:t xml:space="preserve"> je na području obuhvata Plana zanemariva mogućnost pojave onečišćujućih tvari (veće zelene površine, individualni korisnici, turističko/rekreacijska zona i sl.), specijalne mjere zaštite nisu potrebne. </w:t>
      </w:r>
    </w:p>
    <w:p w:rsidR="001D0999" w:rsidRPr="00BD33D7" w:rsidRDefault="001D0999" w:rsidP="00E6526F">
      <w:pPr>
        <w:pStyle w:val="Tekst"/>
        <w:spacing w:line="0" w:lineRule="atLeast"/>
        <w:contextualSpacing/>
        <w:rPr>
          <w:rFonts w:ascii="Arial" w:eastAsiaTheme="minorHAnsi" w:hAnsi="Arial" w:cs="Arial"/>
          <w:lang w:val="hr-HR"/>
        </w:rPr>
      </w:pPr>
      <w:r w:rsidRPr="00BD33D7">
        <w:rPr>
          <w:rFonts w:ascii="Arial" w:eastAsiaTheme="minorHAnsi" w:hAnsi="Arial" w:cs="Arial"/>
          <w:lang w:val="hr-HR"/>
        </w:rPr>
        <w:t>(2) Suglasno zakonskoj regulativi potrebno je provoditi imisijski i emisijski monitoring zraka te poduzimati potrebne mjere za smanjenje štetnih i prekomjernih emisija u smislu važećih propisa.</w:t>
      </w:r>
    </w:p>
    <w:p w:rsidR="001D0999" w:rsidRPr="00BD33D7" w:rsidRDefault="001D0999" w:rsidP="00E6526F">
      <w:pPr>
        <w:pStyle w:val="Tekst"/>
        <w:spacing w:line="0" w:lineRule="atLeast"/>
        <w:contextualSpacing/>
        <w:rPr>
          <w:rFonts w:ascii="Arial" w:eastAsiaTheme="minorHAnsi" w:hAnsi="Arial" w:cs="Arial"/>
          <w:lang w:val="hr-HR"/>
        </w:rPr>
      </w:pPr>
      <w:r w:rsidRPr="00BD33D7">
        <w:rPr>
          <w:rFonts w:ascii="Arial" w:eastAsiaTheme="minorHAnsi" w:hAnsi="Arial" w:cs="Arial"/>
          <w:lang w:val="hr-HR"/>
        </w:rPr>
        <w:t>(3) Uređenjem građevne čestice odnosno organizacijom tehnološkog procesa mora se spriječiti raznošenje prašine, odnosno širenje neugodnih mirisa. Posebno se tu misli na zaštitno zelenilo koje se predlaže posaditi uz državnu cestu D</w:t>
      </w:r>
      <w:r w:rsidR="00B739C3" w:rsidRPr="00BD33D7">
        <w:rPr>
          <w:rFonts w:ascii="Arial" w:eastAsiaTheme="minorHAnsi" w:hAnsi="Arial" w:cs="Arial"/>
          <w:lang w:val="hr-HR"/>
        </w:rPr>
        <w:t>C-</w:t>
      </w:r>
      <w:r w:rsidRPr="00BD33D7">
        <w:rPr>
          <w:rFonts w:ascii="Arial" w:eastAsiaTheme="minorHAnsi" w:hAnsi="Arial" w:cs="Arial"/>
          <w:lang w:val="hr-HR"/>
        </w:rPr>
        <w:t>8, gdje promet može biti potencijalni izvor onečišćenja (prašina, dim i sl.)</w:t>
      </w:r>
      <w:r w:rsidR="00777095">
        <w:rPr>
          <w:rFonts w:ascii="Arial" w:eastAsiaTheme="minorHAnsi" w:hAnsi="Arial" w:cs="Arial"/>
          <w:lang w:val="hr-HR"/>
        </w:rPr>
        <w:t>.</w:t>
      </w:r>
      <w:r w:rsidRPr="00BD33D7">
        <w:rPr>
          <w:rFonts w:ascii="Arial" w:eastAsiaTheme="minorHAnsi" w:hAnsi="Arial" w:cs="Arial"/>
          <w:lang w:val="hr-HR"/>
        </w:rPr>
        <w:t xml:space="preserve"> </w:t>
      </w:r>
    </w:p>
    <w:p w:rsidR="00FB6D76" w:rsidRPr="00BD33D7" w:rsidRDefault="001B3CC9" w:rsidP="00E6526F">
      <w:pPr>
        <w:pStyle w:val="Tekst"/>
        <w:spacing w:line="0" w:lineRule="atLeast"/>
        <w:contextualSpacing/>
        <w:rPr>
          <w:rFonts w:ascii="Arial" w:hAnsi="Arial" w:cs="Arial"/>
          <w:lang w:val="hr-HR"/>
        </w:rPr>
      </w:pPr>
      <w:r w:rsidRPr="00BD33D7">
        <w:rPr>
          <w:rFonts w:ascii="Arial" w:hAnsi="Arial" w:cs="Arial"/>
          <w:lang w:val="hr-HR"/>
        </w:rPr>
        <w:t>(4)</w:t>
      </w:r>
      <w:r w:rsidR="00F341C3" w:rsidRPr="00BD33D7">
        <w:rPr>
          <w:rFonts w:ascii="Arial" w:hAnsi="Arial" w:cs="Arial"/>
          <w:lang w:val="hr-HR"/>
        </w:rPr>
        <w:t xml:space="preserve"> </w:t>
      </w:r>
      <w:r w:rsidR="00FB6D76" w:rsidRPr="00BD33D7">
        <w:rPr>
          <w:rFonts w:ascii="Arial" w:hAnsi="Arial" w:cs="Arial"/>
          <w:lang w:val="hr-HR"/>
        </w:rPr>
        <w:t>Potrebno je poduzeti sljedeće mjere i aktivnosti:</w:t>
      </w:r>
    </w:p>
    <w:p w:rsidR="00FB6D76" w:rsidRPr="00BD33D7" w:rsidRDefault="00FB6D76" w:rsidP="00E6526F">
      <w:pPr>
        <w:pStyle w:val="Tekst"/>
        <w:spacing w:line="0" w:lineRule="atLeast"/>
        <w:contextualSpacing/>
        <w:rPr>
          <w:rFonts w:ascii="Arial" w:hAnsi="Arial" w:cs="Arial"/>
          <w:lang w:val="hr-HR"/>
        </w:rPr>
      </w:pPr>
      <w:r w:rsidRPr="00BD33D7">
        <w:rPr>
          <w:rFonts w:ascii="Arial" w:hAnsi="Arial" w:cs="Arial"/>
          <w:lang w:val="hr-HR"/>
        </w:rPr>
        <w:t>- promicanje upotrebe plina i alternativnih izvora energije kod korisnika drugog energenta i novog</w:t>
      </w:r>
      <w:r w:rsidR="00777095">
        <w:rPr>
          <w:rFonts w:ascii="Arial" w:hAnsi="Arial" w:cs="Arial"/>
          <w:lang w:val="hr-HR"/>
        </w:rPr>
        <w:t xml:space="preserve"> </w:t>
      </w:r>
      <w:r w:rsidRPr="00BD33D7">
        <w:rPr>
          <w:rFonts w:ascii="Arial" w:hAnsi="Arial" w:cs="Arial"/>
          <w:lang w:val="hr-HR"/>
        </w:rPr>
        <w:t>korisnika</w:t>
      </w:r>
    </w:p>
    <w:p w:rsidR="00777095" w:rsidRDefault="00FB6D76" w:rsidP="00E6526F">
      <w:pPr>
        <w:pStyle w:val="Tekst"/>
        <w:tabs>
          <w:tab w:val="left" w:pos="426"/>
        </w:tabs>
        <w:spacing w:line="0" w:lineRule="atLeast"/>
        <w:contextualSpacing/>
        <w:rPr>
          <w:rFonts w:ascii="Arial" w:hAnsi="Arial" w:cs="Arial"/>
          <w:snapToGrid w:val="0"/>
          <w:lang w:val="hr-HR"/>
        </w:rPr>
      </w:pPr>
      <w:r w:rsidRPr="00BD33D7">
        <w:rPr>
          <w:rFonts w:ascii="Arial" w:hAnsi="Arial" w:cs="Arial"/>
          <w:lang w:val="hr-HR"/>
        </w:rPr>
        <w:t xml:space="preserve">- </w:t>
      </w:r>
      <w:r w:rsidRPr="00BD33D7">
        <w:rPr>
          <w:rFonts w:ascii="Arial" w:hAnsi="Arial" w:cs="Arial"/>
          <w:snapToGrid w:val="0"/>
          <w:lang w:val="hr-HR"/>
        </w:rPr>
        <w:t>stacionarni izvori onečišćenja zraka (tehnološki postupci, uređaji i građevine iz kojih se ispuštaju u zrak</w:t>
      </w:r>
      <w:r w:rsidR="00B179BC">
        <w:rPr>
          <w:rFonts w:ascii="Arial" w:hAnsi="Arial" w:cs="Arial"/>
          <w:snapToGrid w:val="0"/>
          <w:lang w:val="hr-HR"/>
        </w:rPr>
        <w:t xml:space="preserve"> </w:t>
      </w:r>
      <w:r w:rsidRPr="00BD33D7">
        <w:rPr>
          <w:rFonts w:ascii="Arial" w:hAnsi="Arial" w:cs="Arial"/>
          <w:snapToGrid w:val="0"/>
          <w:lang w:val="hr-HR"/>
        </w:rPr>
        <w:t xml:space="preserve">onečišćujuće tvari) moraju biti proizvedeni, opremljeni, korišteni i održavani tako da ne ispuštaju u zrak </w:t>
      </w:r>
    </w:p>
    <w:p w:rsidR="00FB6D76" w:rsidRPr="00D9700B" w:rsidRDefault="00FB6D76" w:rsidP="00E6526F">
      <w:pPr>
        <w:pStyle w:val="Tekst"/>
        <w:tabs>
          <w:tab w:val="left" w:pos="426"/>
        </w:tabs>
        <w:spacing w:line="0" w:lineRule="atLeast"/>
        <w:contextualSpacing/>
        <w:rPr>
          <w:rFonts w:ascii="Arial" w:hAnsi="Arial" w:cs="Arial"/>
          <w:snapToGrid w:val="0"/>
          <w:lang w:val="hr-HR"/>
        </w:rPr>
      </w:pPr>
      <w:r w:rsidRPr="0081313B">
        <w:rPr>
          <w:rFonts w:ascii="Arial" w:hAnsi="Arial" w:cs="Arial"/>
          <w:snapToGrid w:val="0"/>
          <w:lang w:val="hr-HR"/>
        </w:rPr>
        <w:t xml:space="preserve">tvari iznad graničnih vrijednosti emisije, prema Zakonu o </w:t>
      </w:r>
      <w:r w:rsidRPr="00D9700B">
        <w:rPr>
          <w:rFonts w:ascii="Arial" w:hAnsi="Arial" w:cs="Arial"/>
          <w:snapToGrid w:val="0"/>
          <w:lang w:val="hr-HR"/>
        </w:rPr>
        <w:t xml:space="preserve">zaštiti </w:t>
      </w:r>
      <w:bookmarkStart w:id="88" w:name="_Hlk499038942"/>
      <w:r w:rsidRPr="00D9700B">
        <w:rPr>
          <w:rFonts w:ascii="Arial" w:hAnsi="Arial" w:cs="Arial"/>
          <w:snapToGrid w:val="0"/>
          <w:lang w:val="hr-HR"/>
        </w:rPr>
        <w:t>zraka</w:t>
      </w:r>
      <w:r w:rsidR="0081313B" w:rsidRPr="00D9700B">
        <w:rPr>
          <w:rFonts w:ascii="Arial" w:hAnsi="Arial" w:cs="Arial"/>
          <w:snapToGrid w:val="0"/>
          <w:lang w:val="hr-HR"/>
        </w:rPr>
        <w:t xml:space="preserve"> („Narodne novine“, broj 130/11, 47/14 i 61/17)</w:t>
      </w:r>
      <w:r w:rsidRPr="00D9700B">
        <w:rPr>
          <w:rFonts w:ascii="Arial" w:hAnsi="Arial" w:cs="Arial"/>
          <w:snapToGrid w:val="0"/>
          <w:lang w:val="hr-HR"/>
        </w:rPr>
        <w:t xml:space="preserve"> i Uredbi o graničnim vrijednostima emisije onečišćujućih tvari u zrak iz </w:t>
      </w:r>
      <w:r w:rsidR="0081313B" w:rsidRPr="00D9700B">
        <w:rPr>
          <w:rFonts w:ascii="Arial" w:hAnsi="Arial" w:cs="Arial"/>
          <w:snapToGrid w:val="0"/>
          <w:lang w:val="hr-HR"/>
        </w:rPr>
        <w:t xml:space="preserve">nepokretnih </w:t>
      </w:r>
      <w:r w:rsidRPr="00D9700B">
        <w:rPr>
          <w:rFonts w:ascii="Arial" w:hAnsi="Arial" w:cs="Arial"/>
          <w:snapToGrid w:val="0"/>
          <w:lang w:val="hr-HR"/>
        </w:rPr>
        <w:t>izvora</w:t>
      </w:r>
      <w:r w:rsidR="0081313B" w:rsidRPr="00D9700B">
        <w:rPr>
          <w:rFonts w:ascii="Arial" w:hAnsi="Arial" w:cs="Arial"/>
          <w:snapToGrid w:val="0"/>
          <w:lang w:val="hr-HR"/>
        </w:rPr>
        <w:t xml:space="preserve"> („Narodne novine“, broj 87/17)</w:t>
      </w:r>
      <w:bookmarkEnd w:id="88"/>
    </w:p>
    <w:p w:rsidR="00FB6D76" w:rsidRPr="00D9700B" w:rsidRDefault="00FB6D76" w:rsidP="00E6526F">
      <w:pPr>
        <w:pStyle w:val="Tekst"/>
        <w:tabs>
          <w:tab w:val="left" w:pos="360"/>
        </w:tabs>
        <w:spacing w:line="0" w:lineRule="atLeast"/>
        <w:contextualSpacing/>
        <w:rPr>
          <w:rFonts w:ascii="Arial" w:hAnsi="Arial" w:cs="Arial"/>
          <w:snapToGrid w:val="0"/>
          <w:lang w:val="hr-HR"/>
        </w:rPr>
      </w:pPr>
      <w:r w:rsidRPr="00D9700B">
        <w:rPr>
          <w:rFonts w:ascii="Arial" w:hAnsi="Arial" w:cs="Arial"/>
          <w:lang w:val="hr-HR"/>
        </w:rPr>
        <w:t>-</w:t>
      </w:r>
      <w:r w:rsidR="00777095" w:rsidRPr="00D9700B">
        <w:rPr>
          <w:rFonts w:ascii="Arial" w:hAnsi="Arial" w:cs="Arial"/>
          <w:lang w:val="hr-HR"/>
        </w:rPr>
        <w:t xml:space="preserve"> </w:t>
      </w:r>
      <w:r w:rsidRPr="00D9700B">
        <w:rPr>
          <w:rFonts w:ascii="Arial" w:hAnsi="Arial" w:cs="Arial"/>
          <w:lang w:val="hr-HR"/>
        </w:rPr>
        <w:t xml:space="preserve">održavanje javnih površina redovitim čišćenjem prašine te </w:t>
      </w:r>
      <w:r w:rsidR="001B3CC9" w:rsidRPr="00D9700B">
        <w:rPr>
          <w:rFonts w:ascii="Arial" w:hAnsi="Arial" w:cs="Arial"/>
          <w:snapToGrid w:val="0"/>
          <w:lang w:val="hr-HR"/>
        </w:rPr>
        <w:t xml:space="preserve">izvedbom zaštitnih zelenih </w:t>
      </w:r>
      <w:r w:rsidRPr="00D9700B">
        <w:rPr>
          <w:rFonts w:ascii="Arial" w:hAnsi="Arial" w:cs="Arial"/>
          <w:snapToGrid w:val="0"/>
          <w:lang w:val="hr-HR"/>
        </w:rPr>
        <w:t xml:space="preserve">površina i očuvanjem postojećeg zelenila. </w:t>
      </w:r>
    </w:p>
    <w:bookmarkEnd w:id="86"/>
    <w:bookmarkEnd w:id="87"/>
    <w:p w:rsidR="00DD414D" w:rsidRDefault="00DD414D" w:rsidP="00A716BE">
      <w:pPr>
        <w:spacing w:after="0" w:line="0" w:lineRule="atLeast"/>
        <w:contextualSpacing/>
        <w:jc w:val="both"/>
        <w:rPr>
          <w:rFonts w:cs="Arial"/>
          <w:b/>
          <w:sz w:val="20"/>
          <w:szCs w:val="20"/>
          <w:u w:val="single"/>
        </w:rPr>
      </w:pPr>
    </w:p>
    <w:p w:rsidR="00E1474F" w:rsidRPr="0081313B" w:rsidRDefault="00E1474F" w:rsidP="00A716BE">
      <w:pPr>
        <w:spacing w:after="0" w:line="0" w:lineRule="atLeast"/>
        <w:contextualSpacing/>
        <w:jc w:val="both"/>
        <w:rPr>
          <w:rFonts w:cs="Arial"/>
          <w:b/>
          <w:sz w:val="20"/>
          <w:szCs w:val="20"/>
          <w:u w:val="single"/>
        </w:rPr>
      </w:pPr>
      <w:r w:rsidRPr="0081313B">
        <w:rPr>
          <w:rFonts w:cs="Arial"/>
          <w:b/>
          <w:sz w:val="20"/>
          <w:szCs w:val="20"/>
          <w:u w:val="single"/>
        </w:rPr>
        <w:t>Zaštita od buke</w:t>
      </w:r>
    </w:p>
    <w:p w:rsidR="00563134" w:rsidRPr="0081313B" w:rsidRDefault="00563134" w:rsidP="00A716BE">
      <w:pPr>
        <w:spacing w:after="0" w:line="0" w:lineRule="atLeast"/>
        <w:contextualSpacing/>
        <w:jc w:val="both"/>
        <w:rPr>
          <w:rFonts w:cs="Arial"/>
          <w:b/>
          <w:sz w:val="20"/>
          <w:szCs w:val="20"/>
        </w:rPr>
      </w:pPr>
    </w:p>
    <w:p w:rsidR="00FB6D76" w:rsidRPr="0081313B" w:rsidRDefault="00FB6D76" w:rsidP="00A716BE">
      <w:pPr>
        <w:spacing w:after="0" w:line="0" w:lineRule="atLeast"/>
        <w:contextualSpacing/>
        <w:jc w:val="both"/>
        <w:rPr>
          <w:rFonts w:cs="Arial"/>
          <w:b/>
          <w:sz w:val="20"/>
          <w:szCs w:val="20"/>
        </w:rPr>
      </w:pPr>
      <w:r w:rsidRPr="0081313B">
        <w:rPr>
          <w:rFonts w:cs="Arial"/>
          <w:b/>
          <w:sz w:val="20"/>
          <w:szCs w:val="20"/>
        </w:rPr>
        <w:t xml:space="preserve">Članak </w:t>
      </w:r>
      <w:r w:rsidR="005E37BF" w:rsidRPr="0081313B">
        <w:rPr>
          <w:b/>
          <w:sz w:val="20"/>
          <w:szCs w:val="20"/>
        </w:rPr>
        <w:t>8</w:t>
      </w:r>
      <w:r w:rsidR="001D6F5A">
        <w:rPr>
          <w:b/>
          <w:sz w:val="20"/>
          <w:szCs w:val="20"/>
        </w:rPr>
        <w:t>7</w:t>
      </w:r>
      <w:r w:rsidR="005E37BF" w:rsidRPr="0081313B">
        <w:rPr>
          <w:b/>
          <w:sz w:val="20"/>
          <w:szCs w:val="20"/>
        </w:rPr>
        <w:t xml:space="preserve">.  </w:t>
      </w:r>
      <w:r w:rsidR="005E37BF" w:rsidRPr="0081313B">
        <w:rPr>
          <w:rFonts w:cs="Arial"/>
          <w:b/>
          <w:sz w:val="20"/>
          <w:szCs w:val="20"/>
        </w:rPr>
        <w:t xml:space="preserve"> </w:t>
      </w:r>
    </w:p>
    <w:p w:rsidR="00062447" w:rsidRPr="00D9700B" w:rsidRDefault="00062447" w:rsidP="00A716BE">
      <w:pPr>
        <w:pStyle w:val="Tekst"/>
        <w:spacing w:line="0" w:lineRule="atLeast"/>
        <w:contextualSpacing/>
        <w:rPr>
          <w:rFonts w:ascii="Arial" w:hAnsi="Arial" w:cs="Arial"/>
          <w:lang w:val="hr-HR"/>
        </w:rPr>
      </w:pPr>
      <w:bookmarkStart w:id="89" w:name="_Hlk483318333"/>
      <w:r w:rsidRPr="0081313B">
        <w:rPr>
          <w:rFonts w:ascii="Arial" w:hAnsi="Arial" w:cs="Arial"/>
          <w:lang w:val="hr-HR"/>
        </w:rPr>
        <w:t xml:space="preserve">(1) Na području obuhvata Plana najviša dopuštena razina buka određena je važećim Zakonom o zaštiti od </w:t>
      </w:r>
      <w:r w:rsidRPr="00D9700B">
        <w:rPr>
          <w:rFonts w:ascii="Arial" w:hAnsi="Arial" w:cs="Arial"/>
          <w:lang w:val="hr-HR"/>
        </w:rPr>
        <w:t>buke</w:t>
      </w:r>
      <w:r w:rsidR="0081313B" w:rsidRPr="00D9700B">
        <w:rPr>
          <w:rFonts w:ascii="Arial" w:hAnsi="Arial" w:cs="Arial"/>
          <w:lang w:val="hr-HR"/>
        </w:rPr>
        <w:t xml:space="preserve"> </w:t>
      </w:r>
      <w:bookmarkStart w:id="90" w:name="_Hlk499038989"/>
      <w:r w:rsidR="0081313B" w:rsidRPr="00D9700B">
        <w:rPr>
          <w:rFonts w:ascii="Arial" w:hAnsi="Arial" w:cs="Arial"/>
          <w:lang w:val="hr-HR"/>
        </w:rPr>
        <w:t>(„Narodne novine“, broj</w:t>
      </w:r>
      <w:r w:rsidRPr="00D9700B">
        <w:rPr>
          <w:rFonts w:ascii="Arial" w:hAnsi="Arial" w:cs="Arial"/>
          <w:lang w:val="hr-HR"/>
        </w:rPr>
        <w:t xml:space="preserve"> </w:t>
      </w:r>
      <w:r w:rsidR="0081313B" w:rsidRPr="00D9700B">
        <w:rPr>
          <w:rFonts w:ascii="Arial" w:hAnsi="Arial" w:cs="Arial"/>
          <w:lang w:val="hr-HR"/>
        </w:rPr>
        <w:t xml:space="preserve">30/09, 55/13, 153/13 i 41/16) </w:t>
      </w:r>
      <w:r w:rsidRPr="00D9700B">
        <w:rPr>
          <w:rFonts w:ascii="Arial" w:hAnsi="Arial" w:cs="Arial"/>
          <w:lang w:val="hr-HR"/>
        </w:rPr>
        <w:t>i važećim Pravilnikom o najvišim dopuštenim razinama buke</w:t>
      </w:r>
      <w:r w:rsidR="0081313B" w:rsidRPr="00D9700B">
        <w:rPr>
          <w:rFonts w:ascii="Arial" w:hAnsi="Arial" w:cs="Arial"/>
          <w:lang w:val="hr-HR"/>
        </w:rPr>
        <w:t xml:space="preserve"> („Narodne novine“, broj 91/07)</w:t>
      </w:r>
      <w:r w:rsidRPr="00D9700B">
        <w:rPr>
          <w:rFonts w:ascii="Arial" w:hAnsi="Arial" w:cs="Arial"/>
          <w:lang w:val="hr-HR"/>
        </w:rPr>
        <w:t>.</w:t>
      </w:r>
      <w:bookmarkEnd w:id="90"/>
    </w:p>
    <w:p w:rsidR="00062447" w:rsidRPr="00BD33D7" w:rsidRDefault="00062447" w:rsidP="00A716BE">
      <w:pPr>
        <w:pStyle w:val="Tekst"/>
        <w:spacing w:line="0" w:lineRule="atLeast"/>
        <w:contextualSpacing/>
        <w:rPr>
          <w:rFonts w:ascii="Arial" w:hAnsi="Arial" w:cs="Arial"/>
          <w:lang w:val="hr-HR"/>
        </w:rPr>
      </w:pPr>
      <w:r w:rsidRPr="00D9700B">
        <w:rPr>
          <w:rFonts w:ascii="Arial" w:hAnsi="Arial" w:cs="Arial"/>
          <w:lang w:val="hr-HR"/>
        </w:rPr>
        <w:t xml:space="preserve">(2) Područje Plana nije  ugroženo povećanom razinom buke kao rezultat </w:t>
      </w:r>
      <w:r w:rsidRPr="00BD33D7">
        <w:rPr>
          <w:rFonts w:ascii="Arial" w:hAnsi="Arial" w:cs="Arial"/>
          <w:lang w:val="hr-HR"/>
        </w:rPr>
        <w:t>postojećih sadržaja ili planirane namjene površina, a manji utjecaj ima prometna buka od vozila na DC</w:t>
      </w:r>
      <w:r w:rsidR="00B739C3" w:rsidRPr="00BD33D7">
        <w:rPr>
          <w:rFonts w:ascii="Arial" w:hAnsi="Arial" w:cs="Arial"/>
          <w:lang w:val="hr-HR"/>
        </w:rPr>
        <w:t>-</w:t>
      </w:r>
      <w:r w:rsidRPr="00BD33D7">
        <w:rPr>
          <w:rFonts w:ascii="Arial" w:hAnsi="Arial" w:cs="Arial"/>
          <w:lang w:val="hr-HR"/>
        </w:rPr>
        <w:t xml:space="preserve">8 i neznatno od prometnica u naselju. </w:t>
      </w:r>
    </w:p>
    <w:p w:rsidR="00062447" w:rsidRPr="00BD33D7" w:rsidRDefault="00062447" w:rsidP="00A716BE">
      <w:pPr>
        <w:pStyle w:val="Tekst"/>
        <w:spacing w:line="0" w:lineRule="atLeast"/>
        <w:contextualSpacing/>
        <w:rPr>
          <w:rFonts w:ascii="Arial" w:hAnsi="Arial" w:cs="Arial"/>
          <w:lang w:val="hr-HR"/>
        </w:rPr>
      </w:pPr>
      <w:r w:rsidRPr="00BD33D7">
        <w:rPr>
          <w:rFonts w:ascii="Arial" w:hAnsi="Arial" w:cs="Arial"/>
          <w:lang w:val="hr-HR"/>
        </w:rPr>
        <w:t>(3) Radi zaštite od buke potrebno je pridržavati se zakonske regulative prilikom izgradnje novih građevina.</w:t>
      </w:r>
    </w:p>
    <w:p w:rsidR="00062447" w:rsidRPr="00BD33D7" w:rsidRDefault="00062447" w:rsidP="00A716BE">
      <w:pPr>
        <w:pStyle w:val="Tekst"/>
        <w:spacing w:line="0" w:lineRule="atLeast"/>
        <w:contextualSpacing/>
        <w:rPr>
          <w:rFonts w:ascii="Arial" w:hAnsi="Arial" w:cs="Arial"/>
          <w:lang w:val="hr-HR"/>
        </w:rPr>
      </w:pPr>
      <w:r w:rsidRPr="00BD33D7">
        <w:rPr>
          <w:rFonts w:ascii="Arial" w:hAnsi="Arial" w:cs="Arial"/>
          <w:lang w:val="hr-HR"/>
        </w:rPr>
        <w:t>(4) Smanjenje buke postići će se upotrebom odgovarajućih materijala kod gradnje građevina, njihovim smještajem u prostoru te postavljanjem zona zaštitnog zelenila prema izvorima buke (posebno prema DC</w:t>
      </w:r>
      <w:r w:rsidR="009B18E6" w:rsidRPr="00BD33D7">
        <w:rPr>
          <w:rFonts w:ascii="Arial" w:hAnsi="Arial" w:cs="Arial"/>
          <w:lang w:val="hr-HR"/>
        </w:rPr>
        <w:t>-</w:t>
      </w:r>
      <w:r w:rsidRPr="00BD33D7">
        <w:rPr>
          <w:rFonts w:ascii="Arial" w:hAnsi="Arial" w:cs="Arial"/>
          <w:lang w:val="hr-HR"/>
        </w:rPr>
        <w:t>8).</w:t>
      </w:r>
    </w:p>
    <w:p w:rsidR="00062447" w:rsidRPr="00BD33D7" w:rsidRDefault="00062447" w:rsidP="00A716BE">
      <w:pPr>
        <w:pStyle w:val="Tekst"/>
        <w:spacing w:line="0" w:lineRule="atLeast"/>
        <w:contextualSpacing/>
        <w:rPr>
          <w:rFonts w:ascii="Arial" w:hAnsi="Arial" w:cs="Arial"/>
          <w:lang w:val="hr-HR"/>
        </w:rPr>
      </w:pPr>
      <w:r w:rsidRPr="00BD33D7">
        <w:rPr>
          <w:rFonts w:ascii="Arial" w:hAnsi="Arial" w:cs="Arial"/>
          <w:lang w:val="hr-HR"/>
        </w:rPr>
        <w:t>(5) Unutar zone obuhvata dne</w:t>
      </w:r>
      <w:r w:rsidR="00DA6832" w:rsidRPr="00BD33D7">
        <w:rPr>
          <w:rFonts w:ascii="Arial" w:hAnsi="Arial" w:cs="Arial"/>
          <w:lang w:val="hr-HR"/>
        </w:rPr>
        <w:t xml:space="preserve">vna buka ne smije prelaziti 55 </w:t>
      </w:r>
      <w:r w:rsidRPr="00BD33D7">
        <w:rPr>
          <w:rFonts w:ascii="Arial" w:hAnsi="Arial" w:cs="Arial"/>
          <w:lang w:val="hr-HR"/>
        </w:rPr>
        <w:t>dBA, odnosno ne smije prelaziti dopuštene razine u zoni s kojom graniči (prema stambenim zonama 55 dBA, odnosno prema zonama</w:t>
      </w:r>
    </w:p>
    <w:p w:rsidR="00B179BC" w:rsidRPr="00ED56E9" w:rsidRDefault="00062447" w:rsidP="00ED56E9">
      <w:pPr>
        <w:pStyle w:val="Tekst"/>
        <w:spacing w:line="0" w:lineRule="atLeast"/>
        <w:contextualSpacing/>
        <w:rPr>
          <w:rFonts w:ascii="Arial" w:hAnsi="Arial" w:cs="Arial"/>
          <w:lang w:val="hr-HR"/>
        </w:rPr>
      </w:pPr>
      <w:r w:rsidRPr="00BD33D7">
        <w:rPr>
          <w:rFonts w:ascii="Arial" w:hAnsi="Arial" w:cs="Arial"/>
          <w:lang w:val="hr-HR"/>
        </w:rPr>
        <w:t>namijenjenim odmoru 50 dBA)</w:t>
      </w:r>
      <w:bookmarkEnd w:id="89"/>
    </w:p>
    <w:p w:rsidR="00A32FCA" w:rsidRDefault="00A32FCA" w:rsidP="00A716BE">
      <w:pPr>
        <w:spacing w:after="0"/>
        <w:jc w:val="both"/>
        <w:rPr>
          <w:rFonts w:cs="Arial"/>
          <w:b/>
          <w:sz w:val="20"/>
          <w:szCs w:val="20"/>
          <w:u w:val="single"/>
        </w:rPr>
      </w:pPr>
    </w:p>
    <w:p w:rsidR="009C505A" w:rsidRDefault="009C505A" w:rsidP="00A716BE">
      <w:pPr>
        <w:spacing w:after="0"/>
        <w:jc w:val="both"/>
        <w:rPr>
          <w:rFonts w:cs="Arial"/>
          <w:b/>
          <w:sz w:val="20"/>
          <w:szCs w:val="20"/>
          <w:u w:val="single"/>
        </w:rPr>
      </w:pPr>
    </w:p>
    <w:p w:rsidR="00E1474F" w:rsidRPr="00BD33D7" w:rsidRDefault="00E1474F" w:rsidP="00A716BE">
      <w:pPr>
        <w:spacing w:after="0"/>
        <w:jc w:val="both"/>
        <w:rPr>
          <w:rFonts w:cs="Arial"/>
          <w:b/>
          <w:sz w:val="20"/>
          <w:szCs w:val="20"/>
          <w:u w:val="single"/>
        </w:rPr>
      </w:pPr>
      <w:r w:rsidRPr="00BD33D7">
        <w:rPr>
          <w:rFonts w:cs="Arial"/>
          <w:b/>
          <w:sz w:val="20"/>
          <w:szCs w:val="20"/>
          <w:u w:val="single"/>
        </w:rPr>
        <w:t>Zaštita voda</w:t>
      </w:r>
      <w:r w:rsidR="00A67595" w:rsidRPr="00BD33D7">
        <w:rPr>
          <w:rFonts w:cs="Arial"/>
          <w:b/>
          <w:sz w:val="20"/>
          <w:szCs w:val="20"/>
          <w:u w:val="single"/>
        </w:rPr>
        <w:t xml:space="preserve"> </w:t>
      </w:r>
    </w:p>
    <w:p w:rsidR="00563134" w:rsidRPr="00BD33D7" w:rsidRDefault="00563134" w:rsidP="00A716BE">
      <w:pPr>
        <w:spacing w:after="0"/>
        <w:jc w:val="both"/>
        <w:rPr>
          <w:rFonts w:cs="Arial"/>
          <w:b/>
          <w:sz w:val="20"/>
          <w:szCs w:val="20"/>
        </w:rPr>
      </w:pPr>
    </w:p>
    <w:p w:rsidR="00EE69E0" w:rsidRPr="00BD33D7" w:rsidRDefault="00FB6D76" w:rsidP="00A716BE">
      <w:pPr>
        <w:spacing w:after="0"/>
        <w:jc w:val="both"/>
        <w:rPr>
          <w:rFonts w:cs="Arial"/>
          <w:b/>
          <w:sz w:val="20"/>
          <w:szCs w:val="20"/>
        </w:rPr>
      </w:pPr>
      <w:r w:rsidRPr="00BD33D7">
        <w:rPr>
          <w:rFonts w:cs="Arial"/>
          <w:b/>
          <w:sz w:val="20"/>
          <w:szCs w:val="20"/>
        </w:rPr>
        <w:t xml:space="preserve">Članak </w:t>
      </w:r>
      <w:r w:rsidR="001D6F5A">
        <w:rPr>
          <w:b/>
          <w:sz w:val="20"/>
          <w:szCs w:val="20"/>
        </w:rPr>
        <w:t>88</w:t>
      </w:r>
      <w:r w:rsidR="005E37BF" w:rsidRPr="00BD33D7">
        <w:rPr>
          <w:b/>
          <w:sz w:val="20"/>
          <w:szCs w:val="20"/>
        </w:rPr>
        <w:t xml:space="preserve">.  </w:t>
      </w:r>
      <w:bookmarkStart w:id="91" w:name="_Toc381963960"/>
      <w:bookmarkEnd w:id="84"/>
      <w:r w:rsidR="009705A8" w:rsidRPr="00BD33D7">
        <w:rPr>
          <w:rFonts w:cs="Arial"/>
          <w:b/>
          <w:sz w:val="20"/>
          <w:szCs w:val="20"/>
        </w:rPr>
        <w:t xml:space="preserve">                                                                                                                                                          </w:t>
      </w:r>
      <w:r w:rsidR="00EE69E0" w:rsidRPr="00BD33D7">
        <w:rPr>
          <w:rFonts w:cs="Arial"/>
          <w:b/>
          <w:sz w:val="20"/>
          <w:szCs w:val="20"/>
        </w:rPr>
        <w:t xml:space="preserve">     </w:t>
      </w:r>
    </w:p>
    <w:p w:rsidR="00B739C3" w:rsidRPr="00BD33D7" w:rsidRDefault="00481386" w:rsidP="00A716BE">
      <w:pPr>
        <w:spacing w:after="0"/>
        <w:jc w:val="both"/>
        <w:rPr>
          <w:rFonts w:eastAsia="Times New Roman"/>
          <w:sz w:val="20"/>
          <w:szCs w:val="20"/>
        </w:rPr>
      </w:pPr>
      <w:bookmarkStart w:id="92" w:name="_Hlk483318416"/>
      <w:r w:rsidRPr="00BD33D7">
        <w:rPr>
          <w:rFonts w:eastAsia="Times New Roman"/>
          <w:sz w:val="20"/>
          <w:szCs w:val="20"/>
        </w:rPr>
        <w:t>(1) Zaštita voda na području obuhvata Plana ostvaruje se nadzorom nad stanjem kakvoće podzemnih i površinskih voda i potencijalnim izvorima zagađenja (npr. ispiranje zagađenih površina i prometnica, ispiranje tla, mogućnost havarija i sl.).</w:t>
      </w:r>
      <w:r w:rsidR="009705A8" w:rsidRPr="00BD33D7">
        <w:rPr>
          <w:rFonts w:eastAsia="Times New Roman"/>
          <w:sz w:val="20"/>
          <w:szCs w:val="20"/>
        </w:rPr>
        <w:t xml:space="preserve">                                                            </w:t>
      </w:r>
    </w:p>
    <w:p w:rsidR="00B179BC" w:rsidRDefault="00481386" w:rsidP="00A716BE">
      <w:pPr>
        <w:spacing w:after="0"/>
        <w:jc w:val="both"/>
        <w:rPr>
          <w:rFonts w:eastAsia="Times New Roman"/>
          <w:sz w:val="20"/>
          <w:szCs w:val="20"/>
        </w:rPr>
      </w:pPr>
      <w:r w:rsidRPr="00BD33D7">
        <w:rPr>
          <w:rFonts w:eastAsia="Times New Roman"/>
          <w:sz w:val="20"/>
          <w:szCs w:val="20"/>
        </w:rPr>
        <w:t>(2) Obvezno je osigurati priključak na sustav javne odvodnje, a do izgradnje sustava javne odvodnje izgraditi vlastiti uređaj za pročišćavanje otpadnih voda, na način propisan od nadležnog distributera.</w:t>
      </w:r>
    </w:p>
    <w:p w:rsidR="009705A8" w:rsidRPr="00BD33D7" w:rsidRDefault="009705A8" w:rsidP="00A716BE">
      <w:pPr>
        <w:spacing w:after="0"/>
        <w:jc w:val="both"/>
        <w:rPr>
          <w:rFonts w:eastAsia="Times New Roman"/>
          <w:sz w:val="20"/>
          <w:szCs w:val="20"/>
        </w:rPr>
      </w:pPr>
      <w:r w:rsidRPr="00BD33D7">
        <w:rPr>
          <w:rFonts w:eastAsia="Times New Roman"/>
          <w:sz w:val="20"/>
          <w:szCs w:val="20"/>
        </w:rPr>
        <w:t>(</w:t>
      </w:r>
      <w:r w:rsidR="00481386" w:rsidRPr="00BD33D7">
        <w:rPr>
          <w:rFonts w:eastAsia="Times New Roman"/>
          <w:sz w:val="20"/>
          <w:szCs w:val="20"/>
        </w:rPr>
        <w:t>3) Otpadne vode koje ne odgovaraju propisima o sastavu i kvaliteti voda, prije upuštanja u javni odvodni sustav moraju se pročistiti pred tretmanom do tog stupnja da ne budu štetne po odvodni sustav i recipijente u koje se upuštaju.</w:t>
      </w:r>
    </w:p>
    <w:p w:rsidR="009705A8" w:rsidRPr="00BD33D7" w:rsidRDefault="00481386" w:rsidP="00A716BE">
      <w:pPr>
        <w:spacing w:after="0"/>
        <w:jc w:val="both"/>
        <w:rPr>
          <w:rFonts w:eastAsia="Times New Roman"/>
          <w:sz w:val="20"/>
          <w:szCs w:val="20"/>
        </w:rPr>
      </w:pPr>
      <w:r w:rsidRPr="00BD33D7">
        <w:rPr>
          <w:rFonts w:eastAsia="Times New Roman"/>
          <w:sz w:val="20"/>
          <w:szCs w:val="20"/>
        </w:rPr>
        <w:t>(4) Sve oborinske vode koje se uvode u sustav oborinske kanalizacije s neizgrađenog građevinskog zemljišta, zelenih i javno-prometnih površina moraju se tretirati preko pjeskolova i slivnika s ugrađenim taložnicama.</w:t>
      </w:r>
    </w:p>
    <w:p w:rsidR="00B739C3" w:rsidRPr="00BD33D7" w:rsidRDefault="00481386" w:rsidP="00A716BE">
      <w:pPr>
        <w:spacing w:after="0"/>
        <w:jc w:val="both"/>
        <w:rPr>
          <w:rFonts w:eastAsia="Times New Roman"/>
          <w:sz w:val="20"/>
          <w:szCs w:val="20"/>
        </w:rPr>
      </w:pPr>
      <w:r w:rsidRPr="00BD33D7">
        <w:rPr>
          <w:rFonts w:eastAsia="Times New Roman"/>
          <w:sz w:val="20"/>
          <w:szCs w:val="20"/>
        </w:rPr>
        <w:t>(5) Oborinske vode onečišćene naftnim derivatima s voznih i parkirnih (manipulativnih) površina moraju</w:t>
      </w:r>
      <w:r w:rsidR="00B739C3" w:rsidRPr="00BD33D7">
        <w:rPr>
          <w:rFonts w:eastAsia="Times New Roman"/>
          <w:sz w:val="20"/>
          <w:szCs w:val="20"/>
        </w:rPr>
        <w:t xml:space="preserve"> se prihvatiti i nepropusnom kanalizacijom priključiti na sustav javne odvodnje ili nakon pročišćavanja disperzno ispustiti u podzemlje preko upojnih bunara.</w:t>
      </w:r>
    </w:p>
    <w:p w:rsidR="00B739C3" w:rsidRPr="00BD33D7" w:rsidRDefault="00B739C3" w:rsidP="00A716BE">
      <w:pPr>
        <w:spacing w:after="0"/>
        <w:jc w:val="both"/>
        <w:rPr>
          <w:rFonts w:eastAsia="Times New Roman"/>
          <w:sz w:val="20"/>
          <w:szCs w:val="20"/>
        </w:rPr>
      </w:pPr>
      <w:r w:rsidRPr="00BD33D7">
        <w:rPr>
          <w:rFonts w:eastAsia="Times New Roman"/>
          <w:sz w:val="20"/>
          <w:szCs w:val="20"/>
        </w:rPr>
        <w:t>(6) Prilikom izrade tehničke dokumentacije za gradnju pojedinih građevina na području obuhvata Plana inv</w:t>
      </w:r>
      <w:r w:rsidR="00F93F44">
        <w:rPr>
          <w:rFonts w:eastAsia="Times New Roman"/>
          <w:sz w:val="20"/>
          <w:szCs w:val="20"/>
        </w:rPr>
        <w:t>estitor je dužan ishoditi vodop</w:t>
      </w:r>
      <w:r w:rsidRPr="00BD33D7">
        <w:rPr>
          <w:rFonts w:eastAsia="Times New Roman"/>
          <w:sz w:val="20"/>
          <w:szCs w:val="20"/>
        </w:rPr>
        <w:t>ravne uvjete u skladu s posebnim propisima.</w:t>
      </w:r>
    </w:p>
    <w:bookmarkEnd w:id="92"/>
    <w:p w:rsidR="00B739C3" w:rsidRPr="00BD33D7" w:rsidRDefault="00B739C3" w:rsidP="00A716BE">
      <w:pPr>
        <w:spacing w:after="0" w:line="0" w:lineRule="atLeast"/>
        <w:jc w:val="both"/>
        <w:rPr>
          <w:sz w:val="20"/>
          <w:szCs w:val="20"/>
          <w:highlight w:val="yellow"/>
        </w:rPr>
      </w:pPr>
    </w:p>
    <w:p w:rsidR="00481386" w:rsidRPr="00BD33D7" w:rsidRDefault="00481386" w:rsidP="00A716BE">
      <w:pPr>
        <w:spacing w:after="0" w:line="0" w:lineRule="atLeast"/>
        <w:jc w:val="both"/>
        <w:rPr>
          <w:b/>
          <w:sz w:val="20"/>
          <w:szCs w:val="20"/>
          <w:u w:val="single"/>
        </w:rPr>
      </w:pPr>
      <w:r w:rsidRPr="00BD33D7">
        <w:rPr>
          <w:b/>
          <w:sz w:val="20"/>
          <w:szCs w:val="20"/>
          <w:u w:val="single"/>
        </w:rPr>
        <w:t xml:space="preserve">Zaštita mora </w:t>
      </w:r>
    </w:p>
    <w:p w:rsidR="00481386" w:rsidRPr="00BD33D7" w:rsidRDefault="00481386" w:rsidP="00A716BE">
      <w:pPr>
        <w:spacing w:after="0" w:line="0" w:lineRule="atLeast"/>
        <w:jc w:val="both"/>
        <w:rPr>
          <w:sz w:val="20"/>
          <w:szCs w:val="20"/>
        </w:rPr>
      </w:pPr>
    </w:p>
    <w:p w:rsidR="00481386" w:rsidRPr="00BD33D7" w:rsidRDefault="00481386" w:rsidP="00A716BE">
      <w:pPr>
        <w:spacing w:after="0" w:line="0" w:lineRule="atLeast"/>
        <w:jc w:val="both"/>
        <w:rPr>
          <w:b/>
          <w:sz w:val="20"/>
          <w:szCs w:val="20"/>
        </w:rPr>
      </w:pPr>
      <w:r w:rsidRPr="00BD33D7">
        <w:rPr>
          <w:b/>
          <w:sz w:val="20"/>
          <w:szCs w:val="20"/>
        </w:rPr>
        <w:t xml:space="preserve">Članak </w:t>
      </w:r>
      <w:r w:rsidR="00F21D69">
        <w:rPr>
          <w:b/>
          <w:sz w:val="20"/>
          <w:szCs w:val="20"/>
        </w:rPr>
        <w:t>8</w:t>
      </w:r>
      <w:r w:rsidR="001D6F5A">
        <w:rPr>
          <w:b/>
          <w:sz w:val="20"/>
          <w:szCs w:val="20"/>
        </w:rPr>
        <w:t>9</w:t>
      </w:r>
      <w:r w:rsidR="00A4498B" w:rsidRPr="00BD33D7">
        <w:rPr>
          <w:b/>
          <w:sz w:val="20"/>
          <w:szCs w:val="20"/>
        </w:rPr>
        <w:t>.</w:t>
      </w:r>
    </w:p>
    <w:p w:rsidR="00481386" w:rsidRPr="00BD33D7" w:rsidRDefault="00481386" w:rsidP="00A716BE">
      <w:pPr>
        <w:spacing w:after="0" w:line="0" w:lineRule="atLeast"/>
        <w:jc w:val="both"/>
        <w:rPr>
          <w:sz w:val="20"/>
          <w:szCs w:val="20"/>
        </w:rPr>
      </w:pPr>
      <w:bookmarkStart w:id="93" w:name="_Hlk483318459"/>
      <w:r w:rsidRPr="00BD33D7">
        <w:rPr>
          <w:sz w:val="20"/>
          <w:szCs w:val="20"/>
        </w:rPr>
        <w:t>(1) Područje obuhvaćeno Planom sastoji se</w:t>
      </w:r>
      <w:r w:rsidR="00F93F44">
        <w:rPr>
          <w:sz w:val="20"/>
          <w:szCs w:val="20"/>
        </w:rPr>
        <w:t xml:space="preserve"> od kopnenog i morskog dijela s</w:t>
      </w:r>
      <w:r w:rsidRPr="00BD33D7">
        <w:rPr>
          <w:sz w:val="20"/>
          <w:szCs w:val="20"/>
        </w:rPr>
        <w:t xml:space="preserve"> dužinom morske </w:t>
      </w:r>
    </w:p>
    <w:p w:rsidR="00481386" w:rsidRPr="00BD33D7" w:rsidRDefault="00481386" w:rsidP="00A716BE">
      <w:pPr>
        <w:spacing w:after="0" w:line="0" w:lineRule="atLeast"/>
        <w:jc w:val="both"/>
        <w:rPr>
          <w:sz w:val="20"/>
          <w:szCs w:val="20"/>
        </w:rPr>
      </w:pPr>
      <w:r w:rsidRPr="00BD33D7">
        <w:rPr>
          <w:sz w:val="20"/>
          <w:szCs w:val="20"/>
        </w:rPr>
        <w:t xml:space="preserve">obale od oko 270 m plaže i 300 m </w:t>
      </w:r>
      <w:r w:rsidR="00A5070C" w:rsidRPr="00BD33D7">
        <w:rPr>
          <w:sz w:val="20"/>
          <w:szCs w:val="20"/>
        </w:rPr>
        <w:t>priveza</w:t>
      </w:r>
      <w:r w:rsidRPr="00BD33D7">
        <w:rPr>
          <w:sz w:val="20"/>
          <w:szCs w:val="20"/>
        </w:rPr>
        <w:t xml:space="preserve"> te površinom morskog akvatorija od oko 2,6 ha.</w:t>
      </w:r>
    </w:p>
    <w:p w:rsidR="00481386" w:rsidRPr="00BD33D7" w:rsidRDefault="00481386" w:rsidP="00A716BE">
      <w:pPr>
        <w:spacing w:after="0" w:line="0" w:lineRule="atLeast"/>
        <w:jc w:val="both"/>
        <w:rPr>
          <w:sz w:val="20"/>
          <w:szCs w:val="20"/>
        </w:rPr>
      </w:pPr>
      <w:r w:rsidRPr="00BD33D7">
        <w:rPr>
          <w:sz w:val="20"/>
          <w:szCs w:val="20"/>
        </w:rPr>
        <w:t>(2) Unutar obuhvata Plana nije predviđen smještaj takvih namjena ili sadržaja koji bi imali</w:t>
      </w:r>
    </w:p>
    <w:p w:rsidR="00481386" w:rsidRPr="00BD33D7" w:rsidRDefault="00481386" w:rsidP="00A716BE">
      <w:pPr>
        <w:spacing w:after="0" w:line="0" w:lineRule="atLeast"/>
        <w:jc w:val="both"/>
        <w:rPr>
          <w:sz w:val="20"/>
          <w:szCs w:val="20"/>
        </w:rPr>
      </w:pPr>
      <w:r w:rsidRPr="00BD33D7">
        <w:rPr>
          <w:sz w:val="20"/>
          <w:szCs w:val="20"/>
        </w:rPr>
        <w:t>negativni utjecaj na kvalitetu mora.</w:t>
      </w:r>
    </w:p>
    <w:p w:rsidR="00481386" w:rsidRPr="00BD33D7" w:rsidRDefault="00481386" w:rsidP="00A716BE">
      <w:pPr>
        <w:spacing w:after="0" w:line="0" w:lineRule="atLeast"/>
        <w:jc w:val="both"/>
        <w:rPr>
          <w:sz w:val="20"/>
          <w:szCs w:val="20"/>
        </w:rPr>
      </w:pPr>
      <w:r w:rsidRPr="00BD33D7">
        <w:rPr>
          <w:sz w:val="20"/>
          <w:szCs w:val="20"/>
        </w:rPr>
        <w:t>(3)</w:t>
      </w:r>
      <w:r w:rsidR="008B70B3" w:rsidRPr="00BD33D7">
        <w:rPr>
          <w:sz w:val="20"/>
          <w:szCs w:val="20"/>
        </w:rPr>
        <w:t xml:space="preserve"> </w:t>
      </w:r>
      <w:r w:rsidRPr="00BD33D7">
        <w:rPr>
          <w:sz w:val="20"/>
          <w:szCs w:val="20"/>
        </w:rPr>
        <w:t>Zaštita mora obuhvaća:</w:t>
      </w:r>
    </w:p>
    <w:p w:rsidR="00481386" w:rsidRPr="00BD33D7" w:rsidRDefault="00481386" w:rsidP="00A716BE">
      <w:pPr>
        <w:spacing w:after="0" w:line="0" w:lineRule="atLeast"/>
        <w:jc w:val="both"/>
        <w:rPr>
          <w:sz w:val="20"/>
          <w:szCs w:val="20"/>
        </w:rPr>
      </w:pPr>
      <w:r w:rsidRPr="00BD33D7">
        <w:rPr>
          <w:sz w:val="20"/>
          <w:szCs w:val="20"/>
        </w:rPr>
        <w:t>- mjere ograničenja izgradnje u zaštićenom obalnom području mora</w:t>
      </w:r>
    </w:p>
    <w:p w:rsidR="00481386" w:rsidRPr="00BD33D7" w:rsidRDefault="00481386" w:rsidP="00A716BE">
      <w:pPr>
        <w:spacing w:after="0" w:line="0" w:lineRule="atLeast"/>
        <w:jc w:val="both"/>
        <w:rPr>
          <w:sz w:val="20"/>
          <w:szCs w:val="20"/>
        </w:rPr>
      </w:pPr>
      <w:r w:rsidRPr="00BD33D7">
        <w:rPr>
          <w:sz w:val="20"/>
          <w:szCs w:val="20"/>
        </w:rPr>
        <w:t>- izgradnja javnog sustava za odvodnju otpadnih voda čime će se spriječiti izravno ispuštanje sanitarno</w:t>
      </w:r>
      <w:r w:rsidR="00B179BC">
        <w:rPr>
          <w:sz w:val="20"/>
          <w:szCs w:val="20"/>
        </w:rPr>
        <w:t xml:space="preserve"> </w:t>
      </w:r>
      <w:r w:rsidRPr="00BD33D7">
        <w:rPr>
          <w:sz w:val="20"/>
          <w:szCs w:val="20"/>
        </w:rPr>
        <w:t>potrošnih i tehnološki otpadnih voda u more, sa središnjim uređajem za pročišćavanje otpadnih voda s podmorskim ispustom</w:t>
      </w:r>
    </w:p>
    <w:p w:rsidR="00424D80" w:rsidRPr="00B179BC" w:rsidRDefault="00481386" w:rsidP="00A716BE">
      <w:pPr>
        <w:spacing w:after="0" w:line="0" w:lineRule="atLeast"/>
        <w:jc w:val="both"/>
        <w:rPr>
          <w:sz w:val="20"/>
          <w:szCs w:val="20"/>
        </w:rPr>
      </w:pPr>
      <w:r w:rsidRPr="00BD33D7">
        <w:rPr>
          <w:sz w:val="20"/>
          <w:szCs w:val="20"/>
        </w:rPr>
        <w:t>- izgradnja sustava odvodnje oborinskih voda s odgovarajućim tretmanom pročišćavanja (pjeskolov, uljni separator itd.)</w:t>
      </w:r>
      <w:bookmarkStart w:id="94" w:name="_Hlk482373522"/>
      <w:bookmarkEnd w:id="91"/>
      <w:r w:rsidR="00E345D4">
        <w:rPr>
          <w:sz w:val="20"/>
          <w:szCs w:val="20"/>
        </w:rPr>
        <w:t>.</w:t>
      </w:r>
    </w:p>
    <w:bookmarkEnd w:id="93"/>
    <w:p w:rsidR="00DD414D" w:rsidRPr="00BD33D7" w:rsidRDefault="00DD414D" w:rsidP="00A716BE">
      <w:pPr>
        <w:spacing w:after="0"/>
        <w:jc w:val="both"/>
        <w:rPr>
          <w:b/>
          <w:sz w:val="20"/>
          <w:szCs w:val="20"/>
        </w:rPr>
      </w:pPr>
    </w:p>
    <w:p w:rsidR="0070394E" w:rsidRPr="00BD33D7" w:rsidRDefault="00481386" w:rsidP="00A716BE">
      <w:pPr>
        <w:spacing w:after="0"/>
        <w:jc w:val="both"/>
        <w:rPr>
          <w:b/>
          <w:sz w:val="20"/>
          <w:szCs w:val="20"/>
          <w:u w:val="single"/>
        </w:rPr>
      </w:pPr>
      <w:r w:rsidRPr="00BD33D7">
        <w:rPr>
          <w:b/>
          <w:sz w:val="20"/>
          <w:szCs w:val="20"/>
          <w:u w:val="single"/>
        </w:rPr>
        <w:t>U</w:t>
      </w:r>
      <w:r w:rsidR="000F79C3" w:rsidRPr="00BD33D7">
        <w:rPr>
          <w:b/>
          <w:sz w:val="20"/>
          <w:szCs w:val="20"/>
          <w:u w:val="single"/>
        </w:rPr>
        <w:t>rbanističke mjere zaštite od prirodnih i drugih nesreća</w:t>
      </w:r>
    </w:p>
    <w:p w:rsidR="0010132E" w:rsidRPr="00BD33D7" w:rsidRDefault="0010132E" w:rsidP="00A716BE">
      <w:pPr>
        <w:spacing w:after="0"/>
        <w:jc w:val="both"/>
        <w:rPr>
          <w:rFonts w:cs="Arial"/>
          <w:b/>
          <w:sz w:val="20"/>
          <w:szCs w:val="20"/>
        </w:rPr>
      </w:pPr>
    </w:p>
    <w:p w:rsidR="0010132E" w:rsidRPr="00BD33D7" w:rsidRDefault="0010132E" w:rsidP="00A716BE">
      <w:pPr>
        <w:spacing w:after="0"/>
        <w:jc w:val="both"/>
        <w:rPr>
          <w:rFonts w:cs="Arial"/>
          <w:b/>
          <w:sz w:val="20"/>
          <w:szCs w:val="20"/>
        </w:rPr>
      </w:pPr>
      <w:r w:rsidRPr="00BD33D7">
        <w:rPr>
          <w:rFonts w:cs="Arial"/>
          <w:b/>
          <w:sz w:val="20"/>
          <w:szCs w:val="20"/>
        </w:rPr>
        <w:t xml:space="preserve">Članak </w:t>
      </w:r>
      <w:r w:rsidR="001D6F5A">
        <w:rPr>
          <w:b/>
          <w:sz w:val="20"/>
          <w:szCs w:val="20"/>
        </w:rPr>
        <w:t>90</w:t>
      </w:r>
      <w:r w:rsidR="00A4498B" w:rsidRPr="00BD33D7">
        <w:rPr>
          <w:b/>
          <w:sz w:val="20"/>
          <w:szCs w:val="20"/>
        </w:rPr>
        <w:t>.</w:t>
      </w:r>
    </w:p>
    <w:p w:rsidR="00DA6425" w:rsidRPr="00BD33D7" w:rsidRDefault="00DA6425" w:rsidP="00A716BE">
      <w:pPr>
        <w:spacing w:after="0"/>
        <w:jc w:val="both"/>
        <w:rPr>
          <w:rFonts w:cs="Arial"/>
          <w:sz w:val="20"/>
          <w:szCs w:val="20"/>
        </w:rPr>
      </w:pPr>
      <w:r w:rsidRPr="00BD33D7">
        <w:rPr>
          <w:rFonts w:cs="Arial"/>
          <w:sz w:val="20"/>
          <w:szCs w:val="20"/>
        </w:rPr>
        <w:t>(1) Urbanističkim mjerama zaštite od prirodnih i drugih nesreća u ovom Planu ostvaruju se prostorni preduvjeti za sprječavanje pojava koje ugrožavaju ljude i materijalna dobra, kao i prostornih preduvjeta kojima se izbjegava ili umanjuju neželjene posljedice prirodnih, tehničkih i ratnih opasnosti.</w:t>
      </w:r>
    </w:p>
    <w:p w:rsidR="00DA6425" w:rsidRPr="00BD33D7" w:rsidRDefault="00DA6425" w:rsidP="00A716BE">
      <w:pPr>
        <w:spacing w:after="0"/>
        <w:jc w:val="both"/>
        <w:rPr>
          <w:rFonts w:cs="Arial"/>
          <w:sz w:val="20"/>
          <w:szCs w:val="20"/>
        </w:rPr>
      </w:pPr>
      <w:r w:rsidRPr="00BD33D7">
        <w:rPr>
          <w:rFonts w:eastAsia="Calibri" w:cs="Arial"/>
          <w:iCs/>
          <w:sz w:val="20"/>
          <w:szCs w:val="20"/>
        </w:rPr>
        <w:t>(2) Područje obuhvata Plana je osjetljivo područje u zaštićenom obalnom pojasu mora te u njemu nisu dopuštene djelatnosti koje ugrožavaju ljude, materijalna dobra i okoliš.</w:t>
      </w:r>
    </w:p>
    <w:p w:rsidR="00DA6425" w:rsidRPr="00BD33D7" w:rsidRDefault="00DA6425" w:rsidP="00A716BE">
      <w:pPr>
        <w:spacing w:after="0"/>
        <w:jc w:val="both"/>
        <w:rPr>
          <w:rFonts w:eastAsia="Calibri" w:cs="Arial"/>
          <w:iCs/>
          <w:sz w:val="20"/>
          <w:szCs w:val="20"/>
        </w:rPr>
      </w:pPr>
      <w:r w:rsidRPr="00BD33D7">
        <w:rPr>
          <w:rFonts w:eastAsia="Calibri" w:cs="Arial"/>
          <w:iCs/>
          <w:sz w:val="20"/>
          <w:szCs w:val="20"/>
        </w:rPr>
        <w:t>(3) Posebne mjere sprječavanja nepovoljnih utjecaja posljedica elementarnih nepogoda i ratnih opasnosti na najvitalnije sastavnice okoliša provodit će se zaštitom tla, vode i zraka od zagađenja i drugim mjerama sukladnim posebnim propisima.</w:t>
      </w:r>
    </w:p>
    <w:p w:rsidR="00DA6425" w:rsidRPr="00BD33D7" w:rsidRDefault="00DA6425" w:rsidP="00A716BE">
      <w:pPr>
        <w:spacing w:after="0"/>
        <w:jc w:val="both"/>
        <w:rPr>
          <w:rFonts w:cs="Arial"/>
          <w:sz w:val="20"/>
          <w:szCs w:val="20"/>
        </w:rPr>
      </w:pPr>
      <w:r w:rsidRPr="00BD33D7">
        <w:rPr>
          <w:rFonts w:cs="Arial"/>
          <w:sz w:val="20"/>
          <w:szCs w:val="20"/>
        </w:rPr>
        <w:t>(4) Za potrebe obavješćivanja u slučaju opasnosti obvezuje se sukladno važećim propisima ugradnja, upravljanje i održavanje sustava za uzbunjivanje.</w:t>
      </w:r>
    </w:p>
    <w:p w:rsidR="00DA6425" w:rsidRPr="0080309E" w:rsidRDefault="00DA6425" w:rsidP="00A716BE">
      <w:pPr>
        <w:pStyle w:val="Tekst"/>
        <w:spacing w:line="240" w:lineRule="auto"/>
        <w:rPr>
          <w:rFonts w:ascii="Arial" w:hAnsi="Arial" w:cs="Arial"/>
          <w:lang w:val="hr-HR"/>
        </w:rPr>
      </w:pPr>
      <w:r w:rsidRPr="0080309E">
        <w:rPr>
          <w:rFonts w:ascii="Arial" w:hAnsi="Arial" w:cs="Arial"/>
          <w:lang w:val="hr-HR"/>
        </w:rPr>
        <w:t xml:space="preserve">(5) Na kartografskom prikazu 3. </w:t>
      </w:r>
      <w:r w:rsidR="00262FB3" w:rsidRPr="0080309E">
        <w:rPr>
          <w:rFonts w:ascii="Arial" w:hAnsi="Arial" w:cs="Arial"/>
          <w:lang w:val="hr-HR"/>
        </w:rPr>
        <w:t>„</w:t>
      </w:r>
      <w:r w:rsidRPr="0080309E">
        <w:rPr>
          <w:rFonts w:ascii="Arial" w:hAnsi="Arial" w:cs="Arial"/>
          <w:lang w:val="hr-HR"/>
        </w:rPr>
        <w:t>Uvjeti korištenj</w:t>
      </w:r>
      <w:r w:rsidR="00262FB3" w:rsidRPr="0080309E">
        <w:rPr>
          <w:rFonts w:ascii="Arial" w:hAnsi="Arial" w:cs="Arial"/>
          <w:lang w:val="hr-HR"/>
        </w:rPr>
        <w:t xml:space="preserve">a, uređenja i zaštite površina“ </w:t>
      </w:r>
      <w:r w:rsidRPr="0080309E">
        <w:rPr>
          <w:rFonts w:ascii="Arial" w:hAnsi="Arial" w:cs="Arial"/>
          <w:lang w:val="hr-HR"/>
        </w:rPr>
        <w:t>označena su područja i dijelovi primjene urbanističkih mjera zaštite u slučaju opasnosti, kao što su:</w:t>
      </w:r>
    </w:p>
    <w:p w:rsidR="00E345D4" w:rsidRDefault="00E345D4" w:rsidP="00A716BE">
      <w:pPr>
        <w:spacing w:after="0"/>
        <w:jc w:val="both"/>
        <w:rPr>
          <w:rFonts w:cs="Arial"/>
          <w:sz w:val="20"/>
          <w:szCs w:val="20"/>
        </w:rPr>
      </w:pPr>
      <w:r>
        <w:rPr>
          <w:rFonts w:cs="Arial"/>
          <w:sz w:val="20"/>
          <w:szCs w:val="20"/>
        </w:rPr>
        <w:t xml:space="preserve">- </w:t>
      </w:r>
      <w:r w:rsidR="00DA6425" w:rsidRPr="0080309E">
        <w:rPr>
          <w:rFonts w:cs="Arial"/>
          <w:sz w:val="20"/>
          <w:szCs w:val="20"/>
        </w:rPr>
        <w:t>prometnice za evakuaciju u izvanrednim uvjetima</w:t>
      </w:r>
    </w:p>
    <w:p w:rsidR="00DA6425" w:rsidRPr="0080309E" w:rsidRDefault="00E345D4" w:rsidP="00A716BE">
      <w:pPr>
        <w:spacing w:after="0"/>
        <w:jc w:val="both"/>
        <w:rPr>
          <w:rFonts w:cs="Arial"/>
          <w:sz w:val="20"/>
          <w:szCs w:val="20"/>
        </w:rPr>
      </w:pPr>
      <w:r>
        <w:rPr>
          <w:rFonts w:cs="Arial"/>
          <w:sz w:val="20"/>
          <w:szCs w:val="20"/>
        </w:rPr>
        <w:t xml:space="preserve">- </w:t>
      </w:r>
      <w:r w:rsidR="00DA6425" w:rsidRPr="0080309E">
        <w:rPr>
          <w:rFonts w:cs="Arial"/>
          <w:sz w:val="20"/>
          <w:szCs w:val="20"/>
        </w:rPr>
        <w:t>lokacije objekta kritične infrastrukture i mogućih izvora tehničko-tehnoloških nesreća (trafostanic</w:t>
      </w:r>
      <w:r w:rsidR="008B70B3" w:rsidRPr="0080309E">
        <w:rPr>
          <w:rFonts w:cs="Arial"/>
          <w:sz w:val="20"/>
          <w:szCs w:val="20"/>
        </w:rPr>
        <w:t>e</w:t>
      </w:r>
      <w:r w:rsidR="00DA6425" w:rsidRPr="0080309E">
        <w:rPr>
          <w:rFonts w:cs="Arial"/>
          <w:sz w:val="20"/>
          <w:szCs w:val="20"/>
        </w:rPr>
        <w:t>)</w:t>
      </w:r>
    </w:p>
    <w:p w:rsidR="00DA6425" w:rsidRPr="0080309E" w:rsidRDefault="00E345D4" w:rsidP="00A716BE">
      <w:pPr>
        <w:spacing w:after="0"/>
        <w:jc w:val="both"/>
        <w:rPr>
          <w:rFonts w:cs="Arial"/>
          <w:sz w:val="20"/>
          <w:szCs w:val="20"/>
        </w:rPr>
      </w:pPr>
      <w:r>
        <w:rPr>
          <w:rFonts w:cs="Arial"/>
          <w:sz w:val="20"/>
          <w:szCs w:val="20"/>
        </w:rPr>
        <w:t xml:space="preserve">- </w:t>
      </w:r>
      <w:r w:rsidR="00DA6425" w:rsidRPr="0080309E">
        <w:rPr>
          <w:rFonts w:cs="Arial"/>
          <w:sz w:val="20"/>
          <w:szCs w:val="20"/>
        </w:rPr>
        <w:t>lokacije pogodne za privremeno odlaganje materijala od urušavanja.</w:t>
      </w:r>
    </w:p>
    <w:p w:rsidR="00DA6425" w:rsidRPr="0080309E" w:rsidRDefault="00DA6425" w:rsidP="00A716BE">
      <w:pPr>
        <w:spacing w:after="0"/>
        <w:ind w:right="23"/>
        <w:jc w:val="both"/>
        <w:rPr>
          <w:rFonts w:eastAsia="Calibri" w:cs="Arial"/>
          <w:iCs/>
          <w:sz w:val="20"/>
          <w:szCs w:val="20"/>
        </w:rPr>
      </w:pPr>
      <w:r w:rsidRPr="0080309E">
        <w:rPr>
          <w:rFonts w:cs="Arial"/>
          <w:sz w:val="20"/>
          <w:szCs w:val="20"/>
        </w:rPr>
        <w:t>(</w:t>
      </w:r>
      <w:r w:rsidR="008B73AC" w:rsidRPr="0080309E">
        <w:rPr>
          <w:rFonts w:cs="Arial"/>
          <w:sz w:val="20"/>
          <w:szCs w:val="20"/>
        </w:rPr>
        <w:t>6</w:t>
      </w:r>
      <w:r w:rsidRPr="0080309E">
        <w:rPr>
          <w:rFonts w:cs="Arial"/>
          <w:sz w:val="20"/>
          <w:szCs w:val="20"/>
        </w:rPr>
        <w:t xml:space="preserve">) </w:t>
      </w:r>
      <w:r w:rsidRPr="0080309E">
        <w:rPr>
          <w:rFonts w:eastAsia="Calibri" w:cs="Arial"/>
          <w:iCs/>
          <w:sz w:val="20"/>
          <w:szCs w:val="20"/>
        </w:rPr>
        <w:t xml:space="preserve">Odredbama za </w:t>
      </w:r>
      <w:bookmarkStart w:id="95" w:name="_Hlk496102569"/>
      <w:r w:rsidR="008E631E" w:rsidRPr="0080309E">
        <w:rPr>
          <w:rFonts w:cs="Arial"/>
          <w:sz w:val="20"/>
          <w:szCs w:val="20"/>
        </w:rPr>
        <w:t>provedbu</w:t>
      </w:r>
      <w:r w:rsidR="008E631E" w:rsidRPr="0080309E">
        <w:rPr>
          <w:rFonts w:eastAsia="Calibri" w:cs="Arial"/>
          <w:iCs/>
          <w:sz w:val="20"/>
          <w:szCs w:val="20"/>
        </w:rPr>
        <w:t xml:space="preserve"> </w:t>
      </w:r>
      <w:bookmarkEnd w:id="95"/>
      <w:r w:rsidRPr="0080309E">
        <w:rPr>
          <w:rFonts w:eastAsia="Calibri" w:cs="Arial"/>
          <w:iCs/>
          <w:sz w:val="20"/>
          <w:szCs w:val="20"/>
        </w:rPr>
        <w:t>ovog Plana predviđen je način gradnje, izgrađenost građevne čestice i smještaj građevina na građevnim česticama tako da zadovoljavaju sigurnosne uvjete u slučaju elementarnih nepogoda i ratnih opasnosti.</w:t>
      </w:r>
    </w:p>
    <w:p w:rsidR="00DA6425" w:rsidRPr="0080309E" w:rsidRDefault="00DA6425" w:rsidP="00A716BE">
      <w:pPr>
        <w:spacing w:after="0"/>
        <w:jc w:val="both"/>
        <w:rPr>
          <w:rFonts w:cs="Arial"/>
          <w:sz w:val="20"/>
          <w:szCs w:val="20"/>
        </w:rPr>
      </w:pPr>
      <w:r w:rsidRPr="0080309E">
        <w:rPr>
          <w:rFonts w:cs="Arial"/>
          <w:sz w:val="20"/>
          <w:szCs w:val="20"/>
        </w:rPr>
        <w:t>(</w:t>
      </w:r>
      <w:r w:rsidR="008B73AC" w:rsidRPr="0080309E">
        <w:rPr>
          <w:rFonts w:cs="Arial"/>
          <w:sz w:val="20"/>
          <w:szCs w:val="20"/>
        </w:rPr>
        <w:t>7</w:t>
      </w:r>
      <w:r w:rsidRPr="0080309E">
        <w:rPr>
          <w:rFonts w:cs="Arial"/>
          <w:sz w:val="20"/>
          <w:szCs w:val="20"/>
        </w:rPr>
        <w:t>) Tijekom projektiranja građevina i izvođenja radova kojima se osiguravaju mjere zaštite od prirodnih i drugih opasnosti potrebno je ishoditi suglasnost nadležnih državnih tijela.</w:t>
      </w:r>
    </w:p>
    <w:p w:rsidR="00DA6425" w:rsidRPr="0080309E" w:rsidRDefault="00DA6425" w:rsidP="00A716BE">
      <w:pPr>
        <w:spacing w:after="0"/>
        <w:jc w:val="both"/>
        <w:rPr>
          <w:rFonts w:cs="Arial"/>
          <w:sz w:val="20"/>
          <w:szCs w:val="20"/>
        </w:rPr>
      </w:pPr>
      <w:r w:rsidRPr="0080309E">
        <w:rPr>
          <w:rFonts w:cs="Arial"/>
          <w:sz w:val="20"/>
          <w:szCs w:val="20"/>
        </w:rPr>
        <w:t>(</w:t>
      </w:r>
      <w:r w:rsidR="008B73AC" w:rsidRPr="0080309E">
        <w:rPr>
          <w:rFonts w:cs="Arial"/>
          <w:sz w:val="20"/>
          <w:szCs w:val="20"/>
        </w:rPr>
        <w:t>8</w:t>
      </w:r>
      <w:r w:rsidRPr="0080309E">
        <w:rPr>
          <w:rFonts w:cs="Arial"/>
          <w:sz w:val="20"/>
          <w:szCs w:val="20"/>
        </w:rPr>
        <w:t xml:space="preserve">) </w:t>
      </w:r>
      <w:bookmarkStart w:id="96" w:name="_Hlk499039024"/>
      <w:r w:rsidRPr="0080309E">
        <w:rPr>
          <w:rFonts w:cs="Arial"/>
          <w:sz w:val="20"/>
          <w:szCs w:val="20"/>
        </w:rPr>
        <w:t xml:space="preserve">Na području obuhvata ovog Plana potrebno je pridržavati se odredbi važećeg Zakona o zaštiti i </w:t>
      </w:r>
      <w:r w:rsidRPr="0081313B">
        <w:rPr>
          <w:rFonts w:cs="Arial"/>
          <w:sz w:val="20"/>
          <w:szCs w:val="20"/>
        </w:rPr>
        <w:t>spašavanju</w:t>
      </w:r>
      <w:r w:rsidR="0081313B" w:rsidRPr="0081313B">
        <w:rPr>
          <w:rFonts w:cs="Arial"/>
          <w:sz w:val="20"/>
          <w:szCs w:val="20"/>
        </w:rPr>
        <w:t xml:space="preserve"> </w:t>
      </w:r>
      <w:r w:rsidR="0081313B" w:rsidRPr="00D9700B">
        <w:rPr>
          <w:rFonts w:cs="Arial"/>
          <w:sz w:val="20"/>
          <w:szCs w:val="20"/>
        </w:rPr>
        <w:t>(„Narodne novine“, broj 174/04, 79/07, 38/09 i 127/10)</w:t>
      </w:r>
      <w:r w:rsidRPr="00D9700B">
        <w:rPr>
          <w:rFonts w:cs="Arial"/>
          <w:sz w:val="20"/>
          <w:szCs w:val="20"/>
        </w:rPr>
        <w:t>, Pravilnika o mjerama zaštite od elementarnih nepogoda i ratnih opasnosti u prostornom planiranju i uređenju prostora</w:t>
      </w:r>
      <w:r w:rsidR="000A7EF4" w:rsidRPr="00D9700B">
        <w:rPr>
          <w:rFonts w:cs="Arial"/>
          <w:sz w:val="20"/>
          <w:szCs w:val="20"/>
        </w:rPr>
        <w:t xml:space="preserve">, </w:t>
      </w:r>
      <w:r w:rsidR="0081313B" w:rsidRPr="00D9700B">
        <w:rPr>
          <w:rFonts w:cs="Arial"/>
          <w:sz w:val="20"/>
          <w:szCs w:val="20"/>
        </w:rPr>
        <w:t>z</w:t>
      </w:r>
      <w:r w:rsidRPr="00D9700B">
        <w:rPr>
          <w:rFonts w:cs="Arial"/>
          <w:sz w:val="20"/>
          <w:szCs w:val="20"/>
        </w:rPr>
        <w:t xml:space="preserve">ahtjeva zaštite i spašavanja u dokumentima prostornog uređenja </w:t>
      </w:r>
      <w:r w:rsidR="008B73AC" w:rsidRPr="00D9700B">
        <w:rPr>
          <w:rFonts w:cs="Arial"/>
          <w:sz w:val="20"/>
          <w:szCs w:val="20"/>
        </w:rPr>
        <w:t>Grada Šibenika</w:t>
      </w:r>
      <w:r w:rsidRPr="00D9700B">
        <w:rPr>
          <w:rFonts w:cs="Arial"/>
          <w:sz w:val="20"/>
          <w:szCs w:val="20"/>
        </w:rPr>
        <w:t>. Pored toga poštivati i Zakon o  zaštiti  od  elementarnih  nepogoda</w:t>
      </w:r>
      <w:r w:rsidR="0081313B" w:rsidRPr="00D9700B">
        <w:rPr>
          <w:rFonts w:cs="Arial"/>
          <w:sz w:val="20"/>
          <w:szCs w:val="20"/>
        </w:rPr>
        <w:t xml:space="preserve"> („Narodne novine“, broj 73/97)</w:t>
      </w:r>
      <w:r w:rsidRPr="00D9700B">
        <w:rPr>
          <w:rFonts w:cs="Arial"/>
          <w:sz w:val="20"/>
          <w:szCs w:val="20"/>
        </w:rPr>
        <w:t>, Pravilnik o postupku uzbunjivanja stanovništva</w:t>
      </w:r>
      <w:r w:rsidR="0081313B" w:rsidRPr="00D9700B">
        <w:rPr>
          <w:rFonts w:cs="Arial"/>
          <w:sz w:val="20"/>
          <w:szCs w:val="20"/>
        </w:rPr>
        <w:t xml:space="preserve"> („Narodne novine“, broj 47/06 i 110/11)</w:t>
      </w:r>
      <w:r w:rsidRPr="00D9700B">
        <w:rPr>
          <w:rFonts w:cs="Arial"/>
          <w:sz w:val="20"/>
          <w:szCs w:val="20"/>
        </w:rPr>
        <w:t xml:space="preserve"> te druge </w:t>
      </w:r>
      <w:r w:rsidRPr="0080309E">
        <w:rPr>
          <w:rFonts w:cs="Arial"/>
          <w:sz w:val="20"/>
          <w:szCs w:val="20"/>
        </w:rPr>
        <w:t>pozitivne zakonske  propise iz područja zaštite i spašavanja.</w:t>
      </w:r>
      <w:bookmarkEnd w:id="96"/>
    </w:p>
    <w:p w:rsidR="00343E46" w:rsidRDefault="00343E46" w:rsidP="00A716BE">
      <w:pPr>
        <w:spacing w:after="0"/>
        <w:jc w:val="both"/>
        <w:rPr>
          <w:b/>
          <w:sz w:val="20"/>
          <w:szCs w:val="20"/>
        </w:rPr>
      </w:pPr>
    </w:p>
    <w:p w:rsidR="0010132E" w:rsidRPr="0080309E" w:rsidRDefault="00A67595" w:rsidP="00A716BE">
      <w:pPr>
        <w:spacing w:after="0"/>
        <w:jc w:val="both"/>
        <w:rPr>
          <w:b/>
          <w:sz w:val="20"/>
          <w:szCs w:val="20"/>
          <w:u w:val="single"/>
        </w:rPr>
      </w:pPr>
      <w:r w:rsidRPr="0080309E">
        <w:rPr>
          <w:b/>
          <w:sz w:val="20"/>
          <w:szCs w:val="20"/>
          <w:u w:val="single"/>
        </w:rPr>
        <w:t xml:space="preserve">Zaštite od </w:t>
      </w:r>
      <w:r w:rsidR="0010132E" w:rsidRPr="0080309E">
        <w:rPr>
          <w:b/>
          <w:sz w:val="20"/>
          <w:szCs w:val="20"/>
          <w:u w:val="single"/>
        </w:rPr>
        <w:t xml:space="preserve">voda </w:t>
      </w:r>
    </w:p>
    <w:p w:rsidR="00656CD7" w:rsidRPr="0080309E" w:rsidRDefault="00656CD7" w:rsidP="00A716BE">
      <w:pPr>
        <w:spacing w:after="0"/>
        <w:jc w:val="both"/>
        <w:rPr>
          <w:rFonts w:cs="Arial"/>
          <w:sz w:val="20"/>
          <w:szCs w:val="20"/>
        </w:rPr>
      </w:pPr>
    </w:p>
    <w:p w:rsidR="00656CD7" w:rsidRPr="0080309E" w:rsidRDefault="00656CD7" w:rsidP="00A716BE">
      <w:pPr>
        <w:spacing w:after="0"/>
        <w:jc w:val="both"/>
        <w:rPr>
          <w:rFonts w:cs="Arial"/>
          <w:b/>
          <w:sz w:val="20"/>
          <w:szCs w:val="20"/>
        </w:rPr>
      </w:pPr>
      <w:r w:rsidRPr="0080309E">
        <w:rPr>
          <w:rFonts w:cs="Arial"/>
          <w:b/>
          <w:sz w:val="20"/>
          <w:szCs w:val="20"/>
        </w:rPr>
        <w:t xml:space="preserve">Članak </w:t>
      </w:r>
      <w:r w:rsidR="00A4498B" w:rsidRPr="0080309E">
        <w:rPr>
          <w:b/>
          <w:sz w:val="20"/>
          <w:szCs w:val="20"/>
        </w:rPr>
        <w:t>9</w:t>
      </w:r>
      <w:r w:rsidR="001D6F5A">
        <w:rPr>
          <w:b/>
          <w:sz w:val="20"/>
          <w:szCs w:val="20"/>
        </w:rPr>
        <w:t>1</w:t>
      </w:r>
      <w:r w:rsidR="00A4498B" w:rsidRPr="0080309E">
        <w:rPr>
          <w:b/>
          <w:sz w:val="20"/>
          <w:szCs w:val="20"/>
        </w:rPr>
        <w:t>.</w:t>
      </w:r>
    </w:p>
    <w:p w:rsidR="0010132E" w:rsidRPr="0080309E" w:rsidRDefault="00656CD7" w:rsidP="00A716BE">
      <w:pPr>
        <w:spacing w:after="0"/>
        <w:jc w:val="both"/>
        <w:rPr>
          <w:rFonts w:cs="Arial"/>
          <w:sz w:val="20"/>
          <w:szCs w:val="20"/>
        </w:rPr>
      </w:pPr>
      <w:bookmarkStart w:id="97" w:name="_Hlk483318502"/>
      <w:r w:rsidRPr="0080309E">
        <w:rPr>
          <w:rFonts w:cs="Arial"/>
          <w:sz w:val="20"/>
          <w:szCs w:val="20"/>
        </w:rPr>
        <w:t xml:space="preserve">(1) </w:t>
      </w:r>
      <w:r w:rsidR="0010132E" w:rsidRPr="0080309E">
        <w:rPr>
          <w:rFonts w:cs="Arial"/>
          <w:sz w:val="20"/>
          <w:szCs w:val="20"/>
        </w:rPr>
        <w:t>Zaštita od štetnog djelovanja voda na području obuhvata Plana osigurava se planskim mjerama te postupkom projektiranja i gradnje kojima se sprječava ili umanjuje nastajanje šteta od oborinskih voda, poplava te visokog i olujnog mora.</w:t>
      </w:r>
    </w:p>
    <w:p w:rsidR="0010132E" w:rsidRPr="00F93F44" w:rsidRDefault="00656CD7" w:rsidP="00A716BE">
      <w:pPr>
        <w:spacing w:after="0"/>
        <w:jc w:val="both"/>
        <w:rPr>
          <w:rFonts w:cs="Arial"/>
          <w:sz w:val="20"/>
          <w:szCs w:val="20"/>
        </w:rPr>
      </w:pPr>
      <w:r w:rsidRPr="00F93F44">
        <w:rPr>
          <w:rFonts w:cs="Arial"/>
          <w:sz w:val="20"/>
          <w:szCs w:val="20"/>
        </w:rPr>
        <w:t xml:space="preserve">(2) </w:t>
      </w:r>
      <w:r w:rsidR="0010132E" w:rsidRPr="00F93F44">
        <w:rPr>
          <w:rFonts w:cs="Arial"/>
          <w:sz w:val="20"/>
          <w:szCs w:val="20"/>
        </w:rPr>
        <w:t xml:space="preserve">Oborinske vode sa svih izgrađenih površina unutar obuhvata Plana prikupljaju se u oborinsku kanalizaciju, a oborinske vode s krovova građevina prikupljaju se </w:t>
      </w:r>
      <w:r w:rsidRPr="00F93F44">
        <w:rPr>
          <w:rFonts w:cs="Arial"/>
          <w:sz w:val="20"/>
          <w:szCs w:val="20"/>
        </w:rPr>
        <w:t>unutar parcele i to korištenjem upojnih građevina ili izgradnjom cisterni-spremnika s ci</w:t>
      </w:r>
      <w:r w:rsidR="00F93F44">
        <w:rPr>
          <w:rFonts w:cs="Arial"/>
          <w:sz w:val="20"/>
          <w:szCs w:val="20"/>
        </w:rPr>
        <w:t>ljem</w:t>
      </w:r>
      <w:r w:rsidRPr="00F93F44">
        <w:rPr>
          <w:rFonts w:cs="Arial"/>
          <w:sz w:val="20"/>
          <w:szCs w:val="20"/>
        </w:rPr>
        <w:t xml:space="preserve"> uklapanja sustava odvodnje oborinskih voda u način korištenja i uređenja zemljišta</w:t>
      </w:r>
      <w:r w:rsidR="0010132E" w:rsidRPr="00F93F44">
        <w:rPr>
          <w:rFonts w:cs="Arial"/>
          <w:sz w:val="20"/>
          <w:szCs w:val="20"/>
        </w:rPr>
        <w:t>.</w:t>
      </w:r>
    </w:p>
    <w:p w:rsidR="0010132E" w:rsidRPr="0080309E" w:rsidRDefault="00656CD7" w:rsidP="00A716BE">
      <w:pPr>
        <w:spacing w:after="0"/>
        <w:jc w:val="both"/>
        <w:rPr>
          <w:rFonts w:cs="Arial"/>
          <w:sz w:val="20"/>
          <w:szCs w:val="20"/>
        </w:rPr>
      </w:pPr>
      <w:r w:rsidRPr="0080309E">
        <w:rPr>
          <w:rFonts w:cs="Arial"/>
          <w:sz w:val="20"/>
          <w:szCs w:val="20"/>
        </w:rPr>
        <w:t xml:space="preserve">(3) </w:t>
      </w:r>
      <w:r w:rsidR="0010132E" w:rsidRPr="0080309E">
        <w:rPr>
          <w:rFonts w:cs="Arial"/>
          <w:sz w:val="20"/>
          <w:szCs w:val="20"/>
        </w:rPr>
        <w:t xml:space="preserve">Pri projektiranju i gradnji treba uzimati u obzir karakteristike oborinskih prilika. </w:t>
      </w:r>
    </w:p>
    <w:p w:rsidR="0010132E" w:rsidRPr="0080309E" w:rsidRDefault="0010132E" w:rsidP="00A716BE">
      <w:pPr>
        <w:spacing w:after="0"/>
        <w:jc w:val="both"/>
        <w:rPr>
          <w:rFonts w:cs="Arial"/>
          <w:sz w:val="20"/>
          <w:szCs w:val="20"/>
        </w:rPr>
      </w:pPr>
      <w:r w:rsidRPr="0080309E">
        <w:rPr>
          <w:rFonts w:cs="Arial"/>
          <w:sz w:val="20"/>
          <w:szCs w:val="20"/>
        </w:rPr>
        <w:t xml:space="preserve">Kod projektiranja kanalizacijske mreže, treba voditi računa o maksimalnim intenzitetima kiše u kratkim vremenskim razmacima te istu mrežu dimenzionirati na takve uvjete. </w:t>
      </w:r>
    </w:p>
    <w:p w:rsidR="00656CD7" w:rsidRPr="0080309E" w:rsidRDefault="00656CD7" w:rsidP="00A716BE">
      <w:pPr>
        <w:spacing w:after="0"/>
        <w:jc w:val="both"/>
        <w:rPr>
          <w:rFonts w:cs="Arial"/>
          <w:sz w:val="20"/>
          <w:szCs w:val="20"/>
        </w:rPr>
      </w:pPr>
      <w:r w:rsidRPr="0080309E">
        <w:rPr>
          <w:rFonts w:cs="Arial"/>
          <w:sz w:val="20"/>
          <w:szCs w:val="20"/>
        </w:rPr>
        <w:t xml:space="preserve">(4) </w:t>
      </w:r>
      <w:r w:rsidR="0010132E" w:rsidRPr="0080309E">
        <w:rPr>
          <w:rFonts w:cs="Arial"/>
          <w:sz w:val="20"/>
          <w:szCs w:val="20"/>
        </w:rPr>
        <w:t>Konfiguracija tla i rješenja u ovom Planu omogućavaju da se građevine za smještaj ljudi i dobara grade na površinama čiji je položaj iznad dosega visokog mora.</w:t>
      </w:r>
    </w:p>
    <w:bookmarkEnd w:id="97"/>
    <w:p w:rsidR="00C4349D" w:rsidRPr="0080309E" w:rsidRDefault="00C4349D" w:rsidP="00A716BE">
      <w:pPr>
        <w:spacing w:after="0"/>
        <w:jc w:val="both"/>
        <w:rPr>
          <w:b/>
          <w:sz w:val="20"/>
          <w:szCs w:val="20"/>
          <w:u w:val="single"/>
        </w:rPr>
      </w:pPr>
    </w:p>
    <w:p w:rsidR="00656CD7" w:rsidRPr="0080309E" w:rsidRDefault="00656CD7" w:rsidP="00A716BE">
      <w:pPr>
        <w:spacing w:after="0"/>
        <w:jc w:val="both"/>
        <w:rPr>
          <w:b/>
          <w:sz w:val="20"/>
          <w:szCs w:val="20"/>
          <w:u w:val="single"/>
        </w:rPr>
      </w:pPr>
      <w:r w:rsidRPr="0080309E">
        <w:rPr>
          <w:b/>
          <w:sz w:val="20"/>
          <w:szCs w:val="20"/>
          <w:u w:val="single"/>
        </w:rPr>
        <w:t>Zaštita od potresa</w:t>
      </w:r>
    </w:p>
    <w:p w:rsidR="00656CD7" w:rsidRPr="0080309E" w:rsidRDefault="00656CD7" w:rsidP="00A716BE">
      <w:pPr>
        <w:spacing w:after="0"/>
        <w:jc w:val="both"/>
        <w:rPr>
          <w:rFonts w:cs="Arial"/>
          <w:b/>
          <w:sz w:val="20"/>
          <w:szCs w:val="20"/>
        </w:rPr>
      </w:pPr>
    </w:p>
    <w:p w:rsidR="00656CD7" w:rsidRPr="0080309E" w:rsidRDefault="00656CD7" w:rsidP="00A716BE">
      <w:pPr>
        <w:spacing w:after="0"/>
        <w:jc w:val="both"/>
        <w:rPr>
          <w:rFonts w:cs="Arial"/>
          <w:b/>
          <w:sz w:val="20"/>
          <w:szCs w:val="20"/>
        </w:rPr>
      </w:pPr>
      <w:r w:rsidRPr="0080309E">
        <w:rPr>
          <w:rFonts w:cs="Arial"/>
          <w:b/>
          <w:sz w:val="20"/>
          <w:szCs w:val="20"/>
        </w:rPr>
        <w:t xml:space="preserve">Članak </w:t>
      </w:r>
      <w:r w:rsidR="00A4498B" w:rsidRPr="0080309E">
        <w:rPr>
          <w:b/>
          <w:sz w:val="20"/>
          <w:szCs w:val="20"/>
        </w:rPr>
        <w:t>9</w:t>
      </w:r>
      <w:r w:rsidR="001D6F5A">
        <w:rPr>
          <w:b/>
          <w:sz w:val="20"/>
          <w:szCs w:val="20"/>
        </w:rPr>
        <w:t>2</w:t>
      </w:r>
      <w:r w:rsidR="00A4498B" w:rsidRPr="0080309E">
        <w:rPr>
          <w:b/>
          <w:sz w:val="20"/>
          <w:szCs w:val="20"/>
        </w:rPr>
        <w:t>.</w:t>
      </w:r>
    </w:p>
    <w:p w:rsidR="00656CD7" w:rsidRPr="0080309E" w:rsidRDefault="00656CD7" w:rsidP="00A716BE">
      <w:pPr>
        <w:spacing w:after="0"/>
        <w:jc w:val="both"/>
        <w:rPr>
          <w:rFonts w:eastAsia="Calibri" w:cs="Arial"/>
          <w:iCs/>
          <w:sz w:val="20"/>
          <w:szCs w:val="20"/>
        </w:rPr>
      </w:pPr>
      <w:r w:rsidRPr="0080309E">
        <w:rPr>
          <w:rFonts w:cs="Arial"/>
          <w:sz w:val="20"/>
          <w:szCs w:val="20"/>
        </w:rPr>
        <w:t xml:space="preserve">(1) Sve građevine na području obuhvata Plana projektiraju se i grade </w:t>
      </w:r>
      <w:r w:rsidRPr="0080309E">
        <w:rPr>
          <w:rFonts w:eastAsia="Calibri" w:cs="Arial"/>
          <w:iCs/>
          <w:sz w:val="20"/>
          <w:szCs w:val="20"/>
        </w:rPr>
        <w:t>sukladno važećim zakonskim i tehničkim propisima</w:t>
      </w:r>
      <w:r w:rsidRPr="0080309E">
        <w:rPr>
          <w:rFonts w:cs="Arial"/>
          <w:sz w:val="20"/>
          <w:szCs w:val="20"/>
        </w:rPr>
        <w:t xml:space="preserve"> za </w:t>
      </w:r>
      <w:r w:rsidRPr="0080309E">
        <w:rPr>
          <w:rFonts w:eastAsia="Calibri" w:cs="Arial"/>
          <w:iCs/>
          <w:sz w:val="20"/>
          <w:szCs w:val="20"/>
        </w:rPr>
        <w:t xml:space="preserve">stupanj seizmičnosti koji na području Grada Šibenika iznosi I° = </w:t>
      </w:r>
      <w:r w:rsidR="003D4FE0" w:rsidRPr="0080309E">
        <w:rPr>
          <w:rFonts w:eastAsia="Calibri" w:cs="Arial"/>
          <w:iCs/>
          <w:sz w:val="20"/>
          <w:szCs w:val="20"/>
        </w:rPr>
        <w:t>7</w:t>
      </w:r>
      <w:r w:rsidRPr="0080309E">
        <w:rPr>
          <w:rFonts w:eastAsia="Calibri" w:cs="Arial"/>
          <w:iCs/>
          <w:sz w:val="20"/>
          <w:szCs w:val="20"/>
        </w:rPr>
        <w:t>° (</w:t>
      </w:r>
      <w:r w:rsidR="003D4FE0" w:rsidRPr="0080309E">
        <w:rPr>
          <w:rFonts w:eastAsia="Calibri" w:cs="Arial"/>
          <w:iCs/>
          <w:sz w:val="20"/>
          <w:szCs w:val="20"/>
        </w:rPr>
        <w:t>7</w:t>
      </w:r>
      <w:r w:rsidRPr="0080309E">
        <w:rPr>
          <w:rFonts w:eastAsia="Calibri" w:cs="Arial"/>
          <w:iCs/>
          <w:sz w:val="20"/>
          <w:szCs w:val="20"/>
        </w:rPr>
        <w:t xml:space="preserve">° MCS). </w:t>
      </w:r>
      <w:r w:rsidRPr="0080309E">
        <w:rPr>
          <w:rFonts w:cs="Arial"/>
          <w:sz w:val="20"/>
          <w:szCs w:val="20"/>
        </w:rPr>
        <w:t>Mjere zaštite od potresa provode se primjenom posebnih propisa za protupotresno projektiranje građevina u predmetnoj potresnoj zoni.</w:t>
      </w:r>
    </w:p>
    <w:p w:rsidR="00656CD7" w:rsidRPr="0080309E" w:rsidRDefault="00656CD7" w:rsidP="00A716BE">
      <w:pPr>
        <w:pStyle w:val="Tekst"/>
        <w:spacing w:line="240" w:lineRule="auto"/>
        <w:rPr>
          <w:rFonts w:ascii="Arial" w:hAnsi="Arial" w:cs="Arial"/>
          <w:lang w:val="hr-HR"/>
        </w:rPr>
      </w:pPr>
      <w:r w:rsidRPr="0080309E">
        <w:rPr>
          <w:rFonts w:ascii="Arial" w:hAnsi="Arial" w:cs="Arial"/>
          <w:lang w:val="hr-HR"/>
        </w:rPr>
        <w:t>(</w:t>
      </w:r>
      <w:r w:rsidR="003D4FE0" w:rsidRPr="0080309E">
        <w:rPr>
          <w:rFonts w:ascii="Arial" w:hAnsi="Arial" w:cs="Arial"/>
          <w:lang w:val="hr-HR"/>
        </w:rPr>
        <w:t>2</w:t>
      </w:r>
      <w:r w:rsidRPr="0080309E">
        <w:rPr>
          <w:rFonts w:ascii="Arial" w:hAnsi="Arial" w:cs="Arial"/>
          <w:lang w:val="hr-HR"/>
        </w:rPr>
        <w:t xml:space="preserve">) Putovi evakuacije i pomoći u slučaju rušenja građevina uslijed potresa ili drugih nepogoda i opasnosti određeni su u ovom Planu na kartografskom prikazu 3. Uvjeti korištenja, uređenja i zaštite </w:t>
      </w:r>
      <w:r w:rsidR="003D4FE0" w:rsidRPr="0080309E">
        <w:rPr>
          <w:rFonts w:ascii="Arial" w:hAnsi="Arial" w:cs="Arial"/>
          <w:lang w:val="hr-HR"/>
        </w:rPr>
        <w:t>površina.</w:t>
      </w:r>
    </w:p>
    <w:p w:rsidR="00656CD7" w:rsidRPr="0080309E" w:rsidRDefault="00656CD7" w:rsidP="00A716BE">
      <w:pPr>
        <w:pStyle w:val="Tekst"/>
        <w:spacing w:line="240" w:lineRule="auto"/>
        <w:rPr>
          <w:rFonts w:ascii="Arial" w:eastAsia="Calibri" w:hAnsi="Arial" w:cs="Arial"/>
          <w:iCs/>
          <w:lang w:val="hr-HR"/>
        </w:rPr>
      </w:pPr>
      <w:r w:rsidRPr="0080309E">
        <w:rPr>
          <w:rFonts w:ascii="Arial" w:hAnsi="Arial" w:cs="Arial"/>
          <w:lang w:val="hr-HR"/>
        </w:rPr>
        <w:t>(</w:t>
      </w:r>
      <w:r w:rsidR="003D4FE0" w:rsidRPr="0080309E">
        <w:rPr>
          <w:rFonts w:ascii="Arial" w:hAnsi="Arial" w:cs="Arial"/>
          <w:lang w:val="hr-HR"/>
        </w:rPr>
        <w:t>3</w:t>
      </w:r>
      <w:r w:rsidRPr="0080309E">
        <w:rPr>
          <w:rFonts w:ascii="Arial" w:hAnsi="Arial" w:cs="Arial"/>
          <w:lang w:val="hr-HR"/>
        </w:rPr>
        <w:t>) Protupotresno projektiranje kao i građenje građevina treba provoditi sukladno važećem Zakonu,</w:t>
      </w:r>
      <w:r w:rsidRPr="0080309E">
        <w:rPr>
          <w:rFonts w:ascii="Arial" w:eastAsia="Calibri" w:hAnsi="Arial" w:cs="Arial"/>
          <w:iCs/>
          <w:lang w:val="hr-HR"/>
        </w:rPr>
        <w:t xml:space="preserve"> Pravilniku o mjerama zaštite od elementarnih nepogoda i ratnih opasnosti u prostornom planiranju i uređivanju prostora te Pravilniku o postupku uzbunjivanja stanovništva.</w:t>
      </w:r>
    </w:p>
    <w:p w:rsidR="008B70B3" w:rsidRPr="0080309E" w:rsidRDefault="008B70B3" w:rsidP="00A716BE">
      <w:pPr>
        <w:spacing w:after="0"/>
        <w:jc w:val="both"/>
        <w:rPr>
          <w:b/>
          <w:sz w:val="20"/>
          <w:szCs w:val="20"/>
        </w:rPr>
      </w:pPr>
      <w:bookmarkStart w:id="98" w:name="_Hlk482373532"/>
      <w:bookmarkEnd w:id="94"/>
    </w:p>
    <w:p w:rsidR="0070394E" w:rsidRPr="0080309E" w:rsidRDefault="0070394E" w:rsidP="00A716BE">
      <w:pPr>
        <w:spacing w:after="0"/>
        <w:jc w:val="both"/>
        <w:rPr>
          <w:b/>
          <w:sz w:val="20"/>
          <w:szCs w:val="20"/>
          <w:u w:val="single"/>
        </w:rPr>
      </w:pPr>
      <w:r w:rsidRPr="0080309E">
        <w:rPr>
          <w:b/>
          <w:sz w:val="20"/>
          <w:szCs w:val="20"/>
          <w:u w:val="single"/>
        </w:rPr>
        <w:t>Mjere zaštite od požara</w:t>
      </w:r>
    </w:p>
    <w:p w:rsidR="0041433D" w:rsidRPr="0080309E" w:rsidRDefault="0041433D" w:rsidP="00A716BE">
      <w:pPr>
        <w:spacing w:after="0"/>
        <w:jc w:val="both"/>
        <w:rPr>
          <w:b/>
          <w:sz w:val="20"/>
          <w:szCs w:val="20"/>
        </w:rPr>
      </w:pPr>
    </w:p>
    <w:p w:rsidR="0041433D" w:rsidRPr="0080309E" w:rsidRDefault="0041433D" w:rsidP="00A716BE">
      <w:pPr>
        <w:spacing w:after="0"/>
        <w:jc w:val="both"/>
        <w:rPr>
          <w:b/>
          <w:sz w:val="20"/>
          <w:szCs w:val="20"/>
        </w:rPr>
      </w:pPr>
      <w:r w:rsidRPr="0080309E">
        <w:rPr>
          <w:b/>
          <w:sz w:val="20"/>
          <w:szCs w:val="20"/>
        </w:rPr>
        <w:t xml:space="preserve">Članak </w:t>
      </w:r>
      <w:r w:rsidR="00DD414D">
        <w:rPr>
          <w:b/>
          <w:sz w:val="20"/>
          <w:szCs w:val="20"/>
        </w:rPr>
        <w:t>9</w:t>
      </w:r>
      <w:r w:rsidR="001D6F5A">
        <w:rPr>
          <w:b/>
          <w:sz w:val="20"/>
          <w:szCs w:val="20"/>
        </w:rPr>
        <w:t>3</w:t>
      </w:r>
      <w:r w:rsidR="00A4498B" w:rsidRPr="0080309E">
        <w:rPr>
          <w:b/>
          <w:sz w:val="20"/>
          <w:szCs w:val="20"/>
        </w:rPr>
        <w:t>.</w:t>
      </w:r>
    </w:p>
    <w:p w:rsidR="0041433D" w:rsidRPr="0080309E" w:rsidRDefault="0041433D" w:rsidP="00A716BE">
      <w:pPr>
        <w:spacing w:after="0"/>
        <w:jc w:val="both"/>
        <w:rPr>
          <w:bCs/>
          <w:sz w:val="20"/>
          <w:szCs w:val="20"/>
        </w:rPr>
      </w:pPr>
      <w:r w:rsidRPr="0080309E">
        <w:rPr>
          <w:sz w:val="20"/>
          <w:szCs w:val="20"/>
        </w:rPr>
        <w:t xml:space="preserve">(1) </w:t>
      </w:r>
      <w:r w:rsidRPr="0080309E">
        <w:rPr>
          <w:bCs/>
          <w:sz w:val="20"/>
          <w:szCs w:val="20"/>
        </w:rPr>
        <w:t>Sustav zaštite od požara temelji se na zakonima, propisima i normama koje uređuju tu problematiku.</w:t>
      </w:r>
    </w:p>
    <w:p w:rsidR="0041433D" w:rsidRPr="0080309E" w:rsidRDefault="0041433D" w:rsidP="00A716BE">
      <w:pPr>
        <w:spacing w:after="0"/>
        <w:jc w:val="both"/>
        <w:rPr>
          <w:bCs/>
          <w:sz w:val="20"/>
          <w:szCs w:val="20"/>
        </w:rPr>
      </w:pPr>
      <w:r w:rsidRPr="0080309E">
        <w:rPr>
          <w:sz w:val="20"/>
          <w:szCs w:val="20"/>
        </w:rPr>
        <w:t xml:space="preserve">(2) </w:t>
      </w:r>
      <w:r w:rsidRPr="0080309E">
        <w:rPr>
          <w:bCs/>
          <w:sz w:val="20"/>
          <w:szCs w:val="20"/>
        </w:rPr>
        <w:t>Sustav zaštite od požara podrazumijeva planiranje zaštite od požara, propisivanje mjera zaštite od požara građevina, ustrojavanje subjekata zaštite od požara, provođenje mjera zaštite od požara, financiranje zaštite od požara te osposobljavanje i ovlašćivanje za obavljanje poslova zaštite od požara, s ciljem zaštite života, zdravlja i sigurnosti ljudi i životinja te sigurnosti materijalnih dobara, okoliša i prirode od požara, uz društveno i gospodarski prihvatljiv požarni rizik.</w:t>
      </w:r>
    </w:p>
    <w:p w:rsidR="00E345D4" w:rsidRDefault="0041433D" w:rsidP="00A716BE">
      <w:pPr>
        <w:spacing w:after="0"/>
        <w:jc w:val="both"/>
        <w:rPr>
          <w:bCs/>
          <w:sz w:val="20"/>
          <w:szCs w:val="20"/>
        </w:rPr>
      </w:pPr>
      <w:r w:rsidRPr="0080309E">
        <w:rPr>
          <w:bCs/>
          <w:sz w:val="20"/>
          <w:szCs w:val="20"/>
        </w:rPr>
        <w:t>(3) Prilikom projektiranja i građenja građevina moraju se primjenjivati zakoni, pravilnici i ostali propisi kojima se uređuje zaštita od požara, kao jedan od temeljnih zahtjeva za građevinu tako da se u slučaju požara:</w:t>
      </w:r>
    </w:p>
    <w:p w:rsidR="00E345D4" w:rsidRDefault="0041433D" w:rsidP="00A716BE">
      <w:pPr>
        <w:spacing w:after="0"/>
        <w:jc w:val="both"/>
        <w:rPr>
          <w:bCs/>
          <w:sz w:val="20"/>
          <w:szCs w:val="20"/>
        </w:rPr>
      </w:pPr>
      <w:r w:rsidRPr="0080309E">
        <w:rPr>
          <w:bCs/>
          <w:sz w:val="20"/>
          <w:szCs w:val="20"/>
        </w:rPr>
        <w:t>-</w:t>
      </w:r>
      <w:r w:rsidR="00E345D4">
        <w:rPr>
          <w:bCs/>
          <w:sz w:val="20"/>
          <w:szCs w:val="20"/>
        </w:rPr>
        <w:t xml:space="preserve"> </w:t>
      </w:r>
      <w:r w:rsidRPr="0080309E">
        <w:rPr>
          <w:bCs/>
          <w:sz w:val="20"/>
          <w:szCs w:val="20"/>
        </w:rPr>
        <w:t>očuva nosivost konstrukcije tijekom određenog vremena</w:t>
      </w:r>
      <w:r w:rsidR="00E345D4">
        <w:rPr>
          <w:bCs/>
          <w:sz w:val="20"/>
          <w:szCs w:val="20"/>
        </w:rPr>
        <w:t xml:space="preserve"> </w:t>
      </w:r>
    </w:p>
    <w:p w:rsidR="00E345D4" w:rsidRDefault="0041433D" w:rsidP="00A716BE">
      <w:pPr>
        <w:spacing w:after="0"/>
        <w:jc w:val="both"/>
        <w:rPr>
          <w:bCs/>
          <w:sz w:val="20"/>
          <w:szCs w:val="20"/>
        </w:rPr>
      </w:pPr>
      <w:r w:rsidRPr="0080309E">
        <w:rPr>
          <w:bCs/>
          <w:sz w:val="20"/>
          <w:szCs w:val="20"/>
        </w:rPr>
        <w:t>-</w:t>
      </w:r>
      <w:r w:rsidR="00E345D4">
        <w:rPr>
          <w:bCs/>
          <w:sz w:val="20"/>
          <w:szCs w:val="20"/>
        </w:rPr>
        <w:t xml:space="preserve"> </w:t>
      </w:r>
      <w:r w:rsidRPr="0080309E">
        <w:rPr>
          <w:bCs/>
          <w:sz w:val="20"/>
          <w:szCs w:val="20"/>
        </w:rPr>
        <w:t>spriječi nastanak i širenje vatre i dima unutar građevine</w:t>
      </w:r>
    </w:p>
    <w:p w:rsidR="00E345D4" w:rsidRDefault="0041433D" w:rsidP="00A716BE">
      <w:pPr>
        <w:spacing w:after="0"/>
        <w:jc w:val="both"/>
        <w:rPr>
          <w:bCs/>
          <w:sz w:val="20"/>
          <w:szCs w:val="20"/>
        </w:rPr>
      </w:pPr>
      <w:r w:rsidRPr="0080309E">
        <w:rPr>
          <w:bCs/>
          <w:sz w:val="20"/>
          <w:szCs w:val="20"/>
        </w:rPr>
        <w:t>-</w:t>
      </w:r>
      <w:r w:rsidR="00E345D4">
        <w:rPr>
          <w:bCs/>
          <w:sz w:val="20"/>
          <w:szCs w:val="20"/>
        </w:rPr>
        <w:t xml:space="preserve"> </w:t>
      </w:r>
      <w:r w:rsidRPr="0080309E">
        <w:rPr>
          <w:bCs/>
          <w:sz w:val="20"/>
          <w:szCs w:val="20"/>
        </w:rPr>
        <w:t>spriječi širenje požara na susjedne građevine</w:t>
      </w:r>
    </w:p>
    <w:p w:rsidR="00E345D4" w:rsidRDefault="0041433D" w:rsidP="00A716BE">
      <w:pPr>
        <w:spacing w:after="0"/>
        <w:jc w:val="both"/>
        <w:rPr>
          <w:bCs/>
          <w:sz w:val="20"/>
          <w:szCs w:val="20"/>
        </w:rPr>
      </w:pPr>
      <w:r w:rsidRPr="0080309E">
        <w:rPr>
          <w:bCs/>
          <w:sz w:val="20"/>
          <w:szCs w:val="20"/>
        </w:rPr>
        <w:t>-</w:t>
      </w:r>
      <w:r w:rsidR="00E345D4">
        <w:rPr>
          <w:bCs/>
          <w:sz w:val="20"/>
          <w:szCs w:val="20"/>
        </w:rPr>
        <w:t xml:space="preserve"> </w:t>
      </w:r>
      <w:r w:rsidRPr="0080309E">
        <w:rPr>
          <w:bCs/>
          <w:sz w:val="20"/>
          <w:szCs w:val="20"/>
        </w:rPr>
        <w:t>omogući korisnicima da u što kraćem vremenu napuste građevinu ili da budu spašeni</w:t>
      </w:r>
    </w:p>
    <w:p w:rsidR="00E345D4" w:rsidRDefault="0041433D" w:rsidP="00A716BE">
      <w:pPr>
        <w:spacing w:after="0"/>
        <w:jc w:val="both"/>
        <w:rPr>
          <w:bCs/>
          <w:sz w:val="20"/>
          <w:szCs w:val="20"/>
        </w:rPr>
      </w:pPr>
      <w:r w:rsidRPr="0080309E">
        <w:rPr>
          <w:bCs/>
          <w:sz w:val="20"/>
          <w:szCs w:val="20"/>
        </w:rPr>
        <w:t>-</w:t>
      </w:r>
      <w:r w:rsidR="00E345D4">
        <w:rPr>
          <w:bCs/>
          <w:sz w:val="20"/>
          <w:szCs w:val="20"/>
        </w:rPr>
        <w:t xml:space="preserve"> </w:t>
      </w:r>
      <w:r w:rsidRPr="0080309E">
        <w:rPr>
          <w:bCs/>
          <w:sz w:val="20"/>
          <w:szCs w:val="20"/>
        </w:rPr>
        <w:t>omogući pristupačnost građevini ili području za potrebe vatrogasne intervencije</w:t>
      </w:r>
    </w:p>
    <w:p w:rsidR="0041433D" w:rsidRPr="0080309E" w:rsidRDefault="00E345D4" w:rsidP="00A716BE">
      <w:pPr>
        <w:spacing w:after="0"/>
        <w:jc w:val="both"/>
        <w:rPr>
          <w:bCs/>
          <w:sz w:val="20"/>
          <w:szCs w:val="20"/>
        </w:rPr>
      </w:pPr>
      <w:r>
        <w:rPr>
          <w:bCs/>
          <w:sz w:val="20"/>
          <w:szCs w:val="20"/>
        </w:rPr>
        <w:t xml:space="preserve">- </w:t>
      </w:r>
      <w:r w:rsidR="0041433D" w:rsidRPr="0080309E">
        <w:rPr>
          <w:bCs/>
          <w:sz w:val="20"/>
          <w:szCs w:val="20"/>
        </w:rPr>
        <w:t>omogući zaštita od požara spasilačkog tima</w:t>
      </w:r>
      <w:r w:rsidR="00D227AB" w:rsidRPr="0080309E">
        <w:rPr>
          <w:bCs/>
          <w:sz w:val="20"/>
          <w:szCs w:val="20"/>
        </w:rPr>
        <w:t>.</w:t>
      </w:r>
    </w:p>
    <w:p w:rsidR="0041433D" w:rsidRPr="0080309E" w:rsidRDefault="0041433D" w:rsidP="00A716BE">
      <w:pPr>
        <w:spacing w:after="0" w:line="0" w:lineRule="atLeast"/>
        <w:jc w:val="both"/>
        <w:rPr>
          <w:bCs/>
          <w:sz w:val="20"/>
          <w:szCs w:val="20"/>
        </w:rPr>
      </w:pPr>
      <w:r w:rsidRPr="0080309E">
        <w:rPr>
          <w:bCs/>
          <w:sz w:val="20"/>
          <w:szCs w:val="20"/>
        </w:rPr>
        <w:t>(4) Tehnološki procesi u kojima se koriste ili proizvode zapaljive tekućine i plinovi ili eksplozivne tvari, mogu se obavljati samo u građevinama ili njenim dijelovima koji su izgrađeni sukladno važećim propisima koji uređuju tu problematiku.</w:t>
      </w:r>
    </w:p>
    <w:p w:rsidR="0041433D" w:rsidRPr="0080309E" w:rsidRDefault="0041433D" w:rsidP="00A716BE">
      <w:pPr>
        <w:spacing w:after="0" w:line="0" w:lineRule="atLeast"/>
        <w:jc w:val="both"/>
        <w:rPr>
          <w:bCs/>
          <w:sz w:val="20"/>
          <w:szCs w:val="20"/>
        </w:rPr>
      </w:pPr>
      <w:r w:rsidRPr="0080309E">
        <w:rPr>
          <w:bCs/>
          <w:sz w:val="20"/>
          <w:szCs w:val="20"/>
        </w:rPr>
        <w:t>(5) Za potrebe gašenja požara u hidrantskoj mreži je potrebno, ovisno o broju korisnika te vrsti i namjeni građevina, osigurati potrebnu količinu vode i odgovarajući tlak.</w:t>
      </w:r>
    </w:p>
    <w:p w:rsidR="0041433D" w:rsidRPr="0080309E" w:rsidRDefault="0041433D" w:rsidP="00A716BE">
      <w:pPr>
        <w:spacing w:after="0" w:line="0" w:lineRule="atLeast"/>
        <w:jc w:val="both"/>
        <w:rPr>
          <w:bCs/>
          <w:sz w:val="20"/>
          <w:szCs w:val="20"/>
        </w:rPr>
      </w:pPr>
      <w:r w:rsidRPr="0080309E">
        <w:rPr>
          <w:bCs/>
          <w:sz w:val="20"/>
          <w:szCs w:val="20"/>
        </w:rPr>
        <w:t>(6) Kako bi se vatrogasnoj tehnici omogućilo gašenje požara na otvorenom prostoru, te kako bi se omogućio dohvat otvora na vanjskim zidovima građevina radi spašavanja osoba i gašenja požara potrebno je planirati odgovarajuće vatrogasne pristupe, vatrogasne prilaze te površine za operativni rad vatrogasnih vozila.</w:t>
      </w:r>
    </w:p>
    <w:p w:rsidR="00E236B0" w:rsidRDefault="00E236B0" w:rsidP="00A716BE">
      <w:pPr>
        <w:spacing w:after="0" w:line="0" w:lineRule="atLeast"/>
        <w:jc w:val="both"/>
        <w:rPr>
          <w:b/>
          <w:sz w:val="20"/>
          <w:szCs w:val="20"/>
          <w:u w:val="single"/>
        </w:rPr>
      </w:pPr>
    </w:p>
    <w:p w:rsidR="00030E69" w:rsidRPr="0080309E" w:rsidRDefault="00030E69" w:rsidP="00A716BE">
      <w:pPr>
        <w:spacing w:after="0" w:line="0" w:lineRule="atLeast"/>
        <w:jc w:val="both"/>
        <w:rPr>
          <w:b/>
          <w:sz w:val="20"/>
          <w:szCs w:val="20"/>
          <w:u w:val="single"/>
        </w:rPr>
      </w:pPr>
      <w:r w:rsidRPr="0080309E">
        <w:rPr>
          <w:b/>
          <w:sz w:val="20"/>
          <w:szCs w:val="20"/>
          <w:u w:val="single"/>
        </w:rPr>
        <w:t xml:space="preserve">Mjere posebne zaštite </w:t>
      </w:r>
    </w:p>
    <w:p w:rsidR="000A370C" w:rsidRPr="0080309E" w:rsidRDefault="000A370C" w:rsidP="00A716BE">
      <w:pPr>
        <w:spacing w:after="0" w:line="0" w:lineRule="atLeast"/>
        <w:jc w:val="both"/>
        <w:rPr>
          <w:b/>
          <w:sz w:val="20"/>
          <w:szCs w:val="20"/>
        </w:rPr>
      </w:pPr>
    </w:p>
    <w:p w:rsidR="000A370C" w:rsidRPr="0080309E" w:rsidRDefault="000A370C" w:rsidP="00A716BE">
      <w:pPr>
        <w:spacing w:after="0" w:line="0" w:lineRule="atLeast"/>
        <w:jc w:val="both"/>
        <w:rPr>
          <w:b/>
          <w:sz w:val="20"/>
          <w:szCs w:val="20"/>
        </w:rPr>
      </w:pPr>
      <w:r w:rsidRPr="0080309E">
        <w:rPr>
          <w:b/>
          <w:sz w:val="20"/>
          <w:szCs w:val="20"/>
        </w:rPr>
        <w:t xml:space="preserve">Članak </w:t>
      </w:r>
      <w:r w:rsidR="00DD414D">
        <w:rPr>
          <w:b/>
          <w:sz w:val="20"/>
          <w:szCs w:val="20"/>
        </w:rPr>
        <w:t>9</w:t>
      </w:r>
      <w:r w:rsidR="001D6F5A">
        <w:rPr>
          <w:b/>
          <w:sz w:val="20"/>
          <w:szCs w:val="20"/>
        </w:rPr>
        <w:t>4</w:t>
      </w:r>
      <w:r w:rsidR="00A4498B" w:rsidRPr="0080309E">
        <w:rPr>
          <w:b/>
          <w:sz w:val="20"/>
          <w:szCs w:val="20"/>
        </w:rPr>
        <w:t>.</w:t>
      </w:r>
    </w:p>
    <w:p w:rsidR="00030E69" w:rsidRPr="0080309E" w:rsidRDefault="00030E69" w:rsidP="00A716BE">
      <w:pPr>
        <w:spacing w:after="0" w:line="0" w:lineRule="atLeast"/>
        <w:jc w:val="both"/>
        <w:rPr>
          <w:rFonts w:cs="Arial"/>
          <w:iCs/>
          <w:sz w:val="20"/>
          <w:szCs w:val="20"/>
        </w:rPr>
      </w:pPr>
      <w:r w:rsidRPr="0080309E">
        <w:rPr>
          <w:rFonts w:cs="Arial"/>
          <w:iCs/>
          <w:sz w:val="20"/>
          <w:szCs w:val="20"/>
        </w:rPr>
        <w:t>(1) Mjere zaštite od elementarnih nepogoda i ratnih opasnosti provode se sukladno Pravilniku o mjerama zaštite od elementarnih nepogoda i ratnih opasnosti u prostornom planiranju i uređivanju</w:t>
      </w:r>
      <w:r w:rsidR="008B70B3" w:rsidRPr="0080309E">
        <w:rPr>
          <w:rFonts w:cs="Arial"/>
          <w:iCs/>
          <w:sz w:val="20"/>
          <w:szCs w:val="20"/>
        </w:rPr>
        <w:t xml:space="preserve"> prostora</w:t>
      </w:r>
      <w:r w:rsidR="000A7EF4">
        <w:rPr>
          <w:rFonts w:cs="Arial"/>
          <w:iCs/>
          <w:sz w:val="20"/>
          <w:szCs w:val="20"/>
        </w:rPr>
        <w:t>.</w:t>
      </w:r>
    </w:p>
    <w:p w:rsidR="00030E69" w:rsidRPr="0080309E" w:rsidRDefault="00030E69" w:rsidP="00A716BE">
      <w:pPr>
        <w:spacing w:after="0" w:line="0" w:lineRule="atLeast"/>
        <w:jc w:val="both"/>
        <w:rPr>
          <w:rFonts w:cs="Arial"/>
          <w:iCs/>
          <w:sz w:val="20"/>
          <w:szCs w:val="20"/>
        </w:rPr>
      </w:pPr>
      <w:r w:rsidRPr="0080309E">
        <w:rPr>
          <w:rFonts w:cs="Arial"/>
          <w:iCs/>
          <w:sz w:val="20"/>
          <w:szCs w:val="20"/>
        </w:rPr>
        <w:t>(2) Zaštita od vremenskih nepogoda postiže se tijekom projektiranja, izvođenja i održavanja građevina primjenom konstrukcija, oblikovanja te uporabe materijala i uređaja koji sprečavaju nepovoljan utjecaj visokih i niskih temperatura, vremenskih nepogoda i oluja.</w:t>
      </w:r>
    </w:p>
    <w:p w:rsidR="00030E69" w:rsidRPr="0080309E" w:rsidRDefault="00030E69" w:rsidP="00A716BE">
      <w:pPr>
        <w:spacing w:after="0"/>
        <w:jc w:val="both"/>
        <w:rPr>
          <w:rFonts w:cs="Arial"/>
          <w:iCs/>
          <w:sz w:val="20"/>
          <w:szCs w:val="20"/>
        </w:rPr>
      </w:pPr>
      <w:r w:rsidRPr="0080309E">
        <w:rPr>
          <w:rFonts w:cs="Arial"/>
          <w:iCs/>
          <w:sz w:val="20"/>
          <w:szCs w:val="20"/>
        </w:rPr>
        <w:t>(3) Uzbunjivanje i obavješćivanje stanovništva u slučaju opasnosti temelji se na Zakonu o zaštiti i spašavanju te Pravilnika o postupku uzbunjivanja stanovništva</w:t>
      </w:r>
      <w:r w:rsidR="00D9700B">
        <w:rPr>
          <w:rFonts w:cs="Arial"/>
          <w:iCs/>
          <w:sz w:val="20"/>
          <w:szCs w:val="20"/>
        </w:rPr>
        <w:t>.</w:t>
      </w:r>
    </w:p>
    <w:p w:rsidR="00030E69" w:rsidRPr="0080309E" w:rsidRDefault="00030E69" w:rsidP="00A716BE">
      <w:pPr>
        <w:spacing w:after="0"/>
        <w:jc w:val="both"/>
        <w:rPr>
          <w:rFonts w:cs="Arial"/>
          <w:sz w:val="20"/>
          <w:szCs w:val="20"/>
        </w:rPr>
      </w:pPr>
      <w:r w:rsidRPr="0080309E">
        <w:rPr>
          <w:rFonts w:cs="Arial"/>
          <w:sz w:val="20"/>
          <w:szCs w:val="20"/>
        </w:rPr>
        <w:t>(4) Na području obuhvata Plana ne planira se izgradnja skloništa. Moguće je koristiti sve veće otvorene površine radi sklanjanja i evakuacije ljudi.</w:t>
      </w:r>
    </w:p>
    <w:bookmarkEnd w:id="98"/>
    <w:p w:rsidR="00DD414D" w:rsidRDefault="00DD414D" w:rsidP="00A716BE">
      <w:pPr>
        <w:spacing w:after="0"/>
        <w:jc w:val="both"/>
        <w:rPr>
          <w:b/>
          <w:sz w:val="20"/>
          <w:szCs w:val="20"/>
        </w:rPr>
      </w:pPr>
    </w:p>
    <w:p w:rsidR="00A70FE9" w:rsidRPr="0080309E" w:rsidRDefault="00A70FE9" w:rsidP="00A716BE">
      <w:pPr>
        <w:spacing w:after="0"/>
        <w:jc w:val="both"/>
        <w:rPr>
          <w:b/>
          <w:sz w:val="20"/>
          <w:szCs w:val="20"/>
        </w:rPr>
      </w:pPr>
      <w:r w:rsidRPr="0080309E">
        <w:rPr>
          <w:b/>
          <w:sz w:val="20"/>
          <w:szCs w:val="20"/>
        </w:rPr>
        <w:t>10. MJERE PROVEDBE PLANA</w:t>
      </w:r>
    </w:p>
    <w:p w:rsidR="0070394E" w:rsidRPr="0080309E" w:rsidRDefault="0070394E" w:rsidP="00A716BE">
      <w:pPr>
        <w:spacing w:after="0"/>
        <w:jc w:val="both"/>
        <w:rPr>
          <w:rFonts w:cs="Arial"/>
          <w:b/>
          <w:bCs/>
          <w:sz w:val="20"/>
          <w:szCs w:val="20"/>
        </w:rPr>
      </w:pPr>
    </w:p>
    <w:p w:rsidR="00623ECA" w:rsidRDefault="00132539" w:rsidP="00A716BE">
      <w:pPr>
        <w:spacing w:after="0"/>
        <w:jc w:val="both"/>
        <w:rPr>
          <w:b/>
          <w:sz w:val="20"/>
          <w:szCs w:val="20"/>
        </w:rPr>
      </w:pPr>
      <w:r w:rsidRPr="0080309E">
        <w:rPr>
          <w:rFonts w:cs="Arial"/>
          <w:b/>
          <w:bCs/>
          <w:sz w:val="20"/>
          <w:szCs w:val="20"/>
        </w:rPr>
        <w:t xml:space="preserve">Članak </w:t>
      </w:r>
      <w:r w:rsidR="002F51FD">
        <w:rPr>
          <w:b/>
          <w:sz w:val="20"/>
          <w:szCs w:val="20"/>
        </w:rPr>
        <w:t>9</w:t>
      </w:r>
      <w:r w:rsidR="001D6F5A">
        <w:rPr>
          <w:b/>
          <w:sz w:val="20"/>
          <w:szCs w:val="20"/>
        </w:rPr>
        <w:t>5</w:t>
      </w:r>
      <w:r w:rsidR="00A4498B" w:rsidRPr="0080309E">
        <w:rPr>
          <w:b/>
          <w:sz w:val="20"/>
          <w:szCs w:val="20"/>
        </w:rPr>
        <w:t>.</w:t>
      </w:r>
    </w:p>
    <w:p w:rsidR="0026626F" w:rsidRPr="0080309E" w:rsidRDefault="00024EDC" w:rsidP="00A716BE">
      <w:pPr>
        <w:spacing w:after="0"/>
        <w:jc w:val="both"/>
        <w:rPr>
          <w:rFonts w:cs="Arial"/>
          <w:sz w:val="20"/>
          <w:szCs w:val="20"/>
        </w:rPr>
      </w:pPr>
      <w:r w:rsidRPr="0080309E">
        <w:rPr>
          <w:rFonts w:cs="Arial"/>
          <w:sz w:val="20"/>
          <w:szCs w:val="20"/>
        </w:rPr>
        <w:t xml:space="preserve">(1) </w:t>
      </w:r>
      <w:r w:rsidR="00B44CC2" w:rsidRPr="0080309E">
        <w:rPr>
          <w:rFonts w:cs="Arial"/>
          <w:sz w:val="20"/>
          <w:szCs w:val="20"/>
        </w:rPr>
        <w:t>Provedba</w:t>
      </w:r>
      <w:r w:rsidRPr="0080309E">
        <w:rPr>
          <w:rFonts w:cs="Arial"/>
          <w:sz w:val="20"/>
          <w:szCs w:val="20"/>
        </w:rPr>
        <w:t xml:space="preserve"> ovog Plana </w:t>
      </w:r>
      <w:r w:rsidR="009505D9" w:rsidRPr="0080309E">
        <w:rPr>
          <w:rFonts w:cs="Arial"/>
          <w:sz w:val="20"/>
          <w:szCs w:val="20"/>
        </w:rPr>
        <w:t>vrši se temeljem</w:t>
      </w:r>
      <w:r w:rsidRPr="0080309E">
        <w:rPr>
          <w:rFonts w:cs="Arial"/>
          <w:sz w:val="20"/>
          <w:szCs w:val="20"/>
        </w:rPr>
        <w:t xml:space="preserve"> Odredbi za </w:t>
      </w:r>
      <w:r w:rsidR="008E631E" w:rsidRPr="0080309E">
        <w:rPr>
          <w:rFonts w:cs="Arial"/>
          <w:sz w:val="20"/>
          <w:szCs w:val="20"/>
        </w:rPr>
        <w:t>provedbu</w:t>
      </w:r>
      <w:r w:rsidRPr="0080309E">
        <w:rPr>
          <w:rFonts w:cs="Arial"/>
          <w:sz w:val="20"/>
          <w:szCs w:val="20"/>
        </w:rPr>
        <w:t xml:space="preserve"> </w:t>
      </w:r>
      <w:r w:rsidR="009505D9" w:rsidRPr="0080309E">
        <w:rPr>
          <w:rFonts w:cs="Arial"/>
          <w:sz w:val="20"/>
          <w:szCs w:val="20"/>
        </w:rPr>
        <w:t xml:space="preserve">Plana </w:t>
      </w:r>
      <w:r w:rsidRPr="0080309E">
        <w:rPr>
          <w:rFonts w:cs="Arial"/>
          <w:sz w:val="20"/>
          <w:szCs w:val="20"/>
        </w:rPr>
        <w:t>uz obvezno korištenje cjelokupnog elaborata (tekstualnog i grafičkog dijela).</w:t>
      </w:r>
    </w:p>
    <w:p w:rsidR="00563134" w:rsidRPr="0080309E" w:rsidRDefault="00563134" w:rsidP="00A716BE">
      <w:pPr>
        <w:spacing w:after="0"/>
        <w:jc w:val="both"/>
        <w:rPr>
          <w:rFonts w:cs="Arial"/>
          <w:b/>
          <w:sz w:val="20"/>
          <w:szCs w:val="20"/>
        </w:rPr>
      </w:pPr>
    </w:p>
    <w:p w:rsidR="00F45662" w:rsidRPr="0080309E" w:rsidRDefault="00B44CC2" w:rsidP="00A716BE">
      <w:pPr>
        <w:spacing w:after="0"/>
        <w:jc w:val="both"/>
        <w:rPr>
          <w:rFonts w:cs="Arial"/>
          <w:b/>
          <w:sz w:val="20"/>
          <w:szCs w:val="20"/>
        </w:rPr>
      </w:pPr>
      <w:r w:rsidRPr="0080309E">
        <w:rPr>
          <w:rFonts w:cs="Arial"/>
          <w:b/>
          <w:sz w:val="20"/>
          <w:szCs w:val="20"/>
        </w:rPr>
        <w:t xml:space="preserve">Članak </w:t>
      </w:r>
      <w:r w:rsidR="002F51FD">
        <w:rPr>
          <w:b/>
          <w:sz w:val="20"/>
          <w:szCs w:val="20"/>
        </w:rPr>
        <w:t>9</w:t>
      </w:r>
      <w:r w:rsidR="001D6F5A">
        <w:rPr>
          <w:b/>
          <w:sz w:val="20"/>
          <w:szCs w:val="20"/>
        </w:rPr>
        <w:t>6</w:t>
      </w:r>
      <w:r w:rsidR="00A4498B" w:rsidRPr="0080309E">
        <w:rPr>
          <w:b/>
          <w:sz w:val="20"/>
          <w:szCs w:val="20"/>
        </w:rPr>
        <w:t>.</w:t>
      </w:r>
    </w:p>
    <w:p w:rsidR="00F45662" w:rsidRPr="0080309E" w:rsidRDefault="00B44CC2" w:rsidP="00A716BE">
      <w:pPr>
        <w:spacing w:after="0"/>
        <w:jc w:val="both"/>
        <w:rPr>
          <w:rFonts w:cs="Arial"/>
          <w:sz w:val="20"/>
          <w:szCs w:val="20"/>
        </w:rPr>
      </w:pPr>
      <w:r w:rsidRPr="0080309E">
        <w:rPr>
          <w:rFonts w:cs="Arial"/>
          <w:sz w:val="20"/>
          <w:szCs w:val="20"/>
        </w:rPr>
        <w:t xml:space="preserve">(1) </w:t>
      </w:r>
      <w:r w:rsidR="00DE6A46" w:rsidRPr="0080309E">
        <w:rPr>
          <w:rFonts w:cs="Arial"/>
          <w:sz w:val="20"/>
          <w:szCs w:val="20"/>
        </w:rPr>
        <w:t>Na cjelokupnom području obuhvata Plan će se provoditi izdavanjem lokacijskih dozvola i/ili akata kojima se odobrava građenje prema postupku predviđen</w:t>
      </w:r>
      <w:r w:rsidR="00B17B70" w:rsidRPr="0080309E">
        <w:rPr>
          <w:rFonts w:cs="Arial"/>
          <w:sz w:val="20"/>
          <w:szCs w:val="20"/>
        </w:rPr>
        <w:t>om zakonom i ostalim propisima.</w:t>
      </w:r>
    </w:p>
    <w:p w:rsidR="00024EDC" w:rsidRPr="0080309E" w:rsidRDefault="00B17B70" w:rsidP="00A716BE">
      <w:pPr>
        <w:spacing w:after="0"/>
        <w:jc w:val="both"/>
        <w:rPr>
          <w:rFonts w:cs="Arial"/>
          <w:sz w:val="20"/>
          <w:szCs w:val="20"/>
        </w:rPr>
      </w:pPr>
      <w:r w:rsidRPr="0080309E">
        <w:rPr>
          <w:rFonts w:cs="Arial"/>
          <w:sz w:val="20"/>
          <w:szCs w:val="20"/>
        </w:rPr>
        <w:t>(2</w:t>
      </w:r>
      <w:r w:rsidR="00B44CC2" w:rsidRPr="0080309E">
        <w:rPr>
          <w:rFonts w:cs="Arial"/>
          <w:sz w:val="20"/>
          <w:szCs w:val="20"/>
        </w:rPr>
        <w:t xml:space="preserve">) </w:t>
      </w:r>
      <w:r w:rsidR="00333E3F" w:rsidRPr="0080309E">
        <w:rPr>
          <w:rFonts w:cs="Arial"/>
          <w:sz w:val="20"/>
          <w:szCs w:val="20"/>
        </w:rPr>
        <w:t>Gradnja</w:t>
      </w:r>
      <w:r w:rsidR="00024EDC" w:rsidRPr="0080309E">
        <w:rPr>
          <w:rFonts w:cs="Arial"/>
          <w:sz w:val="20"/>
          <w:szCs w:val="20"/>
        </w:rPr>
        <w:t xml:space="preserve"> pojedinačnih građevina može se dozvoliti </w:t>
      </w:r>
      <w:r w:rsidR="003F18CC" w:rsidRPr="0080309E">
        <w:rPr>
          <w:rFonts w:cs="Arial"/>
          <w:sz w:val="20"/>
          <w:szCs w:val="20"/>
        </w:rPr>
        <w:t>uz prometnu površinu za koju je izdana</w:t>
      </w:r>
      <w:r w:rsidR="00D9700B">
        <w:rPr>
          <w:rFonts w:cs="Arial"/>
          <w:sz w:val="20"/>
          <w:szCs w:val="20"/>
        </w:rPr>
        <w:t xml:space="preserve"> </w:t>
      </w:r>
      <w:r w:rsidR="003F18CC" w:rsidRPr="0080309E">
        <w:rPr>
          <w:rFonts w:cs="Arial"/>
          <w:sz w:val="20"/>
          <w:szCs w:val="20"/>
        </w:rPr>
        <w:t>građevinska dozvola.</w:t>
      </w:r>
    </w:p>
    <w:p w:rsidR="00B44CC2" w:rsidRPr="00D9700B" w:rsidRDefault="003F18CC" w:rsidP="00A716BE">
      <w:pPr>
        <w:spacing w:after="0"/>
        <w:jc w:val="both"/>
        <w:rPr>
          <w:rFonts w:cs="Arial"/>
          <w:b/>
          <w:sz w:val="20"/>
          <w:szCs w:val="20"/>
        </w:rPr>
      </w:pPr>
      <w:r w:rsidRPr="0080309E">
        <w:rPr>
          <w:rFonts w:cs="Arial"/>
          <w:sz w:val="20"/>
          <w:szCs w:val="20"/>
        </w:rPr>
        <w:t>(3</w:t>
      </w:r>
      <w:r w:rsidR="00B44CC2" w:rsidRPr="0080309E">
        <w:rPr>
          <w:rFonts w:cs="Arial"/>
          <w:sz w:val="20"/>
          <w:szCs w:val="20"/>
        </w:rPr>
        <w:t>) Parcelacijski elaborati mogu se sprovoditi parcijalno</w:t>
      </w:r>
      <w:r w:rsidR="00B44CC2" w:rsidRPr="00D9700B">
        <w:rPr>
          <w:rFonts w:cs="Arial"/>
          <w:sz w:val="20"/>
          <w:szCs w:val="20"/>
        </w:rPr>
        <w:t xml:space="preserve">, sukladno </w:t>
      </w:r>
      <w:r w:rsidR="00182177" w:rsidRPr="00D9700B">
        <w:rPr>
          <w:rFonts w:cs="Arial"/>
          <w:sz w:val="20"/>
          <w:szCs w:val="20"/>
        </w:rPr>
        <w:t>prostornim cjelinama</w:t>
      </w:r>
      <w:r w:rsidR="000A7EF4" w:rsidRPr="00D9700B">
        <w:rPr>
          <w:rFonts w:cs="Arial"/>
          <w:sz w:val="20"/>
          <w:szCs w:val="20"/>
        </w:rPr>
        <w:t xml:space="preserve"> iz članka 3. ovih Odredbi.</w:t>
      </w:r>
      <w:r w:rsidR="00342229" w:rsidRPr="00D9700B">
        <w:rPr>
          <w:rFonts w:cs="Arial"/>
          <w:b/>
          <w:sz w:val="20"/>
          <w:szCs w:val="20"/>
        </w:rPr>
        <w:t xml:space="preserve"> </w:t>
      </w:r>
    </w:p>
    <w:p w:rsidR="00563134" w:rsidRPr="0080309E" w:rsidRDefault="00563134" w:rsidP="00A716BE">
      <w:pPr>
        <w:spacing w:after="0"/>
        <w:jc w:val="both"/>
        <w:rPr>
          <w:rFonts w:cs="Arial"/>
          <w:b/>
          <w:sz w:val="20"/>
          <w:szCs w:val="20"/>
        </w:rPr>
      </w:pPr>
    </w:p>
    <w:p w:rsidR="00B44CC2" w:rsidRPr="0080309E" w:rsidRDefault="00B44CC2" w:rsidP="00A716BE">
      <w:pPr>
        <w:spacing w:after="0"/>
        <w:jc w:val="both"/>
        <w:rPr>
          <w:rFonts w:cs="Arial"/>
          <w:b/>
          <w:sz w:val="20"/>
          <w:szCs w:val="20"/>
        </w:rPr>
      </w:pPr>
      <w:r w:rsidRPr="0080309E">
        <w:rPr>
          <w:rFonts w:cs="Arial"/>
          <w:b/>
          <w:sz w:val="20"/>
          <w:szCs w:val="20"/>
        </w:rPr>
        <w:t xml:space="preserve">Članak </w:t>
      </w:r>
      <w:r w:rsidR="002F51FD">
        <w:rPr>
          <w:b/>
          <w:sz w:val="20"/>
          <w:szCs w:val="20"/>
        </w:rPr>
        <w:t>9</w:t>
      </w:r>
      <w:r w:rsidR="001D6F5A">
        <w:rPr>
          <w:b/>
          <w:sz w:val="20"/>
          <w:szCs w:val="20"/>
        </w:rPr>
        <w:t>7</w:t>
      </w:r>
      <w:r w:rsidR="00A4498B" w:rsidRPr="0080309E">
        <w:rPr>
          <w:b/>
          <w:sz w:val="20"/>
          <w:szCs w:val="20"/>
        </w:rPr>
        <w:t>.</w:t>
      </w:r>
    </w:p>
    <w:p w:rsidR="003C3F65" w:rsidRPr="00623ECA" w:rsidRDefault="00DE6A46" w:rsidP="00A716BE">
      <w:pPr>
        <w:spacing w:after="0"/>
        <w:jc w:val="both"/>
        <w:rPr>
          <w:rFonts w:cs="Arial"/>
          <w:sz w:val="20"/>
          <w:szCs w:val="20"/>
        </w:rPr>
      </w:pPr>
      <w:r w:rsidRPr="0080309E">
        <w:rPr>
          <w:rFonts w:cs="Arial"/>
          <w:sz w:val="20"/>
          <w:szCs w:val="20"/>
        </w:rPr>
        <w:t>(</w:t>
      </w:r>
      <w:r w:rsidR="00B44CC2" w:rsidRPr="0080309E">
        <w:rPr>
          <w:rFonts w:cs="Arial"/>
          <w:sz w:val="20"/>
          <w:szCs w:val="20"/>
        </w:rPr>
        <w:t>1</w:t>
      </w:r>
      <w:r w:rsidRPr="0080309E">
        <w:rPr>
          <w:rFonts w:cs="Arial"/>
          <w:sz w:val="20"/>
          <w:szCs w:val="20"/>
        </w:rPr>
        <w:t>) Svi elementi na temelju kojih će se izdavati lokacijs</w:t>
      </w:r>
      <w:r w:rsidR="00B44CC2" w:rsidRPr="0080309E">
        <w:rPr>
          <w:rFonts w:cs="Arial"/>
          <w:sz w:val="20"/>
          <w:szCs w:val="20"/>
        </w:rPr>
        <w:t xml:space="preserve">ke dozvole i/ili akti kojima se </w:t>
      </w:r>
      <w:r w:rsidRPr="0080309E">
        <w:rPr>
          <w:rFonts w:cs="Arial"/>
          <w:sz w:val="20"/>
          <w:szCs w:val="20"/>
        </w:rPr>
        <w:t>odobrava građenje, a koji nisu posebno navedeni u ovom Planu, određuju se na temelju odredbi važećeg prostornog plana šireg područja.</w:t>
      </w:r>
      <w:r w:rsidR="00623ECA">
        <w:rPr>
          <w:rFonts w:cs="Arial"/>
          <w:sz w:val="20"/>
          <w:szCs w:val="20"/>
        </w:rPr>
        <w:t xml:space="preserve">                                             </w:t>
      </w:r>
      <w:r w:rsidR="00623ECA" w:rsidRPr="00623ECA">
        <w:rPr>
          <w:rFonts w:cs="Arial"/>
          <w:color w:val="FFFFFF" w:themeColor="background1"/>
          <w:sz w:val="20"/>
          <w:szCs w:val="20"/>
        </w:rPr>
        <w:t xml:space="preserve"> .</w:t>
      </w:r>
      <w:r w:rsidRPr="0080309E">
        <w:rPr>
          <w:rFonts w:cs="Arial"/>
          <w:sz w:val="20"/>
          <w:szCs w:val="20"/>
        </w:rPr>
        <w:br/>
      </w:r>
      <w:r w:rsidR="00024EDC" w:rsidRPr="0080309E">
        <w:rPr>
          <w:rFonts w:cs="Arial"/>
          <w:bCs/>
          <w:sz w:val="20"/>
          <w:szCs w:val="20"/>
        </w:rPr>
        <w:t>(</w:t>
      </w:r>
      <w:r w:rsidR="00B44CC2" w:rsidRPr="0080309E">
        <w:rPr>
          <w:rFonts w:cs="Arial"/>
          <w:bCs/>
          <w:sz w:val="20"/>
          <w:szCs w:val="20"/>
        </w:rPr>
        <w:t>2</w:t>
      </w:r>
      <w:r w:rsidR="00024EDC" w:rsidRPr="0080309E">
        <w:rPr>
          <w:rFonts w:cs="Arial"/>
          <w:bCs/>
          <w:sz w:val="20"/>
          <w:szCs w:val="20"/>
        </w:rPr>
        <w:t>) Posebne uvjete građenja koji nisu navedeni u Planu utvrdit će se nadležna tijela državne uprave, odnosno pravne osobe s javnim ovlastima kada je to određeno posebni</w:t>
      </w:r>
      <w:r w:rsidR="00B44CC2" w:rsidRPr="0080309E">
        <w:rPr>
          <w:rFonts w:cs="Arial"/>
          <w:bCs/>
          <w:sz w:val="20"/>
          <w:szCs w:val="20"/>
        </w:rPr>
        <w:t>m propisima</w:t>
      </w:r>
      <w:r w:rsidR="00BD33D7" w:rsidRPr="0080309E">
        <w:rPr>
          <w:rFonts w:cs="Arial"/>
          <w:bCs/>
          <w:sz w:val="20"/>
          <w:szCs w:val="20"/>
        </w:rPr>
        <w:t>.</w:t>
      </w:r>
      <w:r w:rsidR="00FB6D76" w:rsidRPr="0080309E">
        <w:rPr>
          <w:rFonts w:cs="Arial"/>
          <w:b/>
          <w:strike/>
          <w:sz w:val="20"/>
          <w:szCs w:val="20"/>
        </w:rPr>
        <w:t xml:space="preserve"> </w:t>
      </w:r>
    </w:p>
    <w:p w:rsidR="00BD33D7" w:rsidRDefault="00BD33D7" w:rsidP="00A716BE">
      <w:pPr>
        <w:spacing w:after="0"/>
        <w:jc w:val="both"/>
        <w:rPr>
          <w:rFonts w:cs="Arial"/>
          <w:b/>
          <w:sz w:val="20"/>
          <w:szCs w:val="20"/>
        </w:rPr>
      </w:pPr>
    </w:p>
    <w:p w:rsidR="00980AAE" w:rsidRDefault="00980AAE" w:rsidP="00A716BE">
      <w:pPr>
        <w:spacing w:after="0"/>
        <w:jc w:val="both"/>
        <w:rPr>
          <w:rFonts w:cs="Arial"/>
          <w:b/>
          <w:sz w:val="20"/>
          <w:szCs w:val="20"/>
        </w:rPr>
        <w:sectPr w:rsidR="00980AAE" w:rsidSect="00853CBC">
          <w:headerReference w:type="default" r:id="rId17"/>
          <w:pgSz w:w="11906" w:h="16838" w:code="9"/>
          <w:pgMar w:top="1701" w:right="1418" w:bottom="1418" w:left="1418" w:header="709" w:footer="709" w:gutter="0"/>
          <w:cols w:space="708"/>
          <w:titlePg/>
          <w:docGrid w:linePitch="360"/>
        </w:sectPr>
      </w:pPr>
    </w:p>
    <w:p w:rsidR="00BD33D7" w:rsidRDefault="00BD33D7" w:rsidP="00A716BE">
      <w:pPr>
        <w:spacing w:after="0"/>
        <w:jc w:val="both"/>
        <w:rPr>
          <w:rFonts w:cs="Arial"/>
          <w:b/>
          <w:sz w:val="20"/>
          <w:szCs w:val="20"/>
        </w:rPr>
      </w:pPr>
    </w:p>
    <w:p w:rsidR="00BD33D7" w:rsidRDefault="00BD33D7" w:rsidP="00A716BE">
      <w:pPr>
        <w:spacing w:after="0"/>
        <w:jc w:val="both"/>
        <w:rPr>
          <w:rFonts w:cs="Arial"/>
          <w:b/>
          <w:sz w:val="20"/>
          <w:szCs w:val="20"/>
        </w:rPr>
      </w:pPr>
    </w:p>
    <w:p w:rsidR="00BD33D7" w:rsidRDefault="00BD33D7" w:rsidP="00A716BE">
      <w:pPr>
        <w:spacing w:after="0"/>
        <w:jc w:val="both"/>
        <w:rPr>
          <w:rFonts w:cs="Arial"/>
          <w:b/>
          <w:sz w:val="20"/>
          <w:szCs w:val="20"/>
        </w:rPr>
      </w:pPr>
    </w:p>
    <w:p w:rsidR="00F93F44" w:rsidRDefault="00F93F44" w:rsidP="00A716BE">
      <w:pPr>
        <w:spacing w:after="0"/>
        <w:jc w:val="both"/>
        <w:rPr>
          <w:rFonts w:cs="Arial"/>
          <w:b/>
          <w:sz w:val="20"/>
          <w:szCs w:val="20"/>
        </w:rPr>
      </w:pPr>
    </w:p>
    <w:p w:rsidR="00F93F44" w:rsidRDefault="00F93F44" w:rsidP="00A716BE">
      <w:pPr>
        <w:spacing w:after="0"/>
        <w:jc w:val="both"/>
        <w:rPr>
          <w:rFonts w:cs="Arial"/>
          <w:b/>
          <w:sz w:val="20"/>
          <w:szCs w:val="20"/>
        </w:rPr>
      </w:pPr>
    </w:p>
    <w:p w:rsidR="00F93F44" w:rsidRDefault="00F93F44" w:rsidP="00A716BE">
      <w:pPr>
        <w:spacing w:after="0"/>
        <w:jc w:val="both"/>
        <w:rPr>
          <w:rFonts w:cs="Arial"/>
          <w:b/>
          <w:sz w:val="20"/>
          <w:szCs w:val="20"/>
        </w:rPr>
      </w:pPr>
    </w:p>
    <w:p w:rsidR="00F93F44" w:rsidRDefault="00F93F44" w:rsidP="00A716BE">
      <w:pPr>
        <w:spacing w:after="0"/>
        <w:jc w:val="both"/>
        <w:rPr>
          <w:rFonts w:cs="Arial"/>
          <w:b/>
          <w:sz w:val="20"/>
          <w:szCs w:val="20"/>
        </w:rPr>
      </w:pPr>
    </w:p>
    <w:p w:rsidR="00F93F44" w:rsidRDefault="00F93F44" w:rsidP="00A716BE">
      <w:pPr>
        <w:spacing w:after="0"/>
        <w:jc w:val="both"/>
        <w:rPr>
          <w:rFonts w:cs="Arial"/>
          <w:b/>
          <w:sz w:val="20"/>
          <w:szCs w:val="20"/>
        </w:rPr>
      </w:pPr>
    </w:p>
    <w:p w:rsidR="00F93F44" w:rsidRDefault="00F93F44" w:rsidP="00A716BE">
      <w:pPr>
        <w:spacing w:after="0"/>
        <w:jc w:val="both"/>
        <w:rPr>
          <w:rFonts w:cs="Arial"/>
          <w:b/>
          <w:sz w:val="20"/>
          <w:szCs w:val="20"/>
        </w:rPr>
      </w:pPr>
    </w:p>
    <w:p w:rsidR="00F93F44" w:rsidRDefault="00F93F44" w:rsidP="00A716BE">
      <w:pPr>
        <w:spacing w:after="0"/>
        <w:jc w:val="both"/>
        <w:rPr>
          <w:rFonts w:cs="Arial"/>
          <w:b/>
          <w:sz w:val="20"/>
          <w:szCs w:val="20"/>
        </w:rPr>
      </w:pPr>
    </w:p>
    <w:p w:rsidR="00623ECA" w:rsidRDefault="00623ECA" w:rsidP="00A716BE">
      <w:pPr>
        <w:spacing w:after="0"/>
        <w:jc w:val="both"/>
        <w:rPr>
          <w:rFonts w:cs="Arial"/>
          <w:b/>
          <w:sz w:val="20"/>
          <w:szCs w:val="20"/>
        </w:rPr>
      </w:pPr>
    </w:p>
    <w:p w:rsidR="00623ECA" w:rsidRDefault="00623ECA" w:rsidP="00A716BE">
      <w:pPr>
        <w:spacing w:after="0"/>
        <w:jc w:val="both"/>
        <w:rPr>
          <w:rFonts w:cs="Arial"/>
          <w:b/>
          <w:sz w:val="20"/>
          <w:szCs w:val="20"/>
        </w:rPr>
      </w:pPr>
    </w:p>
    <w:p w:rsidR="00623ECA" w:rsidRDefault="00623ECA" w:rsidP="00A716BE">
      <w:pPr>
        <w:spacing w:after="0"/>
        <w:jc w:val="both"/>
        <w:rPr>
          <w:rFonts w:cs="Arial"/>
          <w:b/>
          <w:sz w:val="20"/>
          <w:szCs w:val="20"/>
        </w:rPr>
      </w:pPr>
    </w:p>
    <w:p w:rsidR="00623ECA" w:rsidRDefault="00623ECA" w:rsidP="00A716BE">
      <w:pPr>
        <w:spacing w:after="0"/>
        <w:jc w:val="both"/>
        <w:rPr>
          <w:rFonts w:cs="Arial"/>
          <w:b/>
          <w:sz w:val="20"/>
          <w:szCs w:val="20"/>
        </w:rPr>
      </w:pPr>
    </w:p>
    <w:p w:rsidR="00623ECA" w:rsidRDefault="00623ECA" w:rsidP="00A716BE">
      <w:pPr>
        <w:spacing w:after="0"/>
        <w:jc w:val="both"/>
        <w:rPr>
          <w:rFonts w:cs="Arial"/>
          <w:b/>
          <w:sz w:val="20"/>
          <w:szCs w:val="20"/>
        </w:rPr>
      </w:pPr>
    </w:p>
    <w:p w:rsidR="00623ECA" w:rsidRDefault="00623ECA" w:rsidP="00A716BE">
      <w:pPr>
        <w:spacing w:after="0"/>
        <w:jc w:val="both"/>
        <w:rPr>
          <w:rFonts w:cs="Arial"/>
          <w:b/>
          <w:sz w:val="20"/>
          <w:szCs w:val="20"/>
        </w:rPr>
      </w:pPr>
    </w:p>
    <w:p w:rsidR="00623ECA" w:rsidRDefault="00623ECA" w:rsidP="00A716BE">
      <w:pPr>
        <w:spacing w:after="0"/>
        <w:jc w:val="both"/>
        <w:rPr>
          <w:rFonts w:cs="Arial"/>
          <w:b/>
          <w:sz w:val="20"/>
          <w:szCs w:val="20"/>
        </w:rPr>
      </w:pPr>
    </w:p>
    <w:p w:rsidR="00623ECA" w:rsidRDefault="00623ECA" w:rsidP="00A716BE">
      <w:pPr>
        <w:spacing w:after="0"/>
        <w:jc w:val="both"/>
        <w:rPr>
          <w:rFonts w:cs="Arial"/>
          <w:b/>
          <w:sz w:val="20"/>
          <w:szCs w:val="20"/>
        </w:rPr>
      </w:pPr>
    </w:p>
    <w:p w:rsidR="00623ECA" w:rsidRDefault="00623ECA" w:rsidP="00A716BE">
      <w:pPr>
        <w:spacing w:after="0"/>
        <w:jc w:val="both"/>
        <w:rPr>
          <w:rFonts w:cs="Arial"/>
          <w:b/>
          <w:sz w:val="20"/>
          <w:szCs w:val="20"/>
        </w:rPr>
      </w:pPr>
    </w:p>
    <w:p w:rsidR="00623ECA" w:rsidRDefault="00623ECA" w:rsidP="00A716BE">
      <w:pPr>
        <w:spacing w:after="0"/>
        <w:jc w:val="both"/>
        <w:rPr>
          <w:rFonts w:cs="Arial"/>
          <w:b/>
          <w:sz w:val="20"/>
          <w:szCs w:val="20"/>
        </w:rPr>
      </w:pPr>
    </w:p>
    <w:p w:rsidR="00623ECA" w:rsidRDefault="00623ECA" w:rsidP="00A716BE">
      <w:pPr>
        <w:spacing w:after="0"/>
        <w:jc w:val="both"/>
        <w:rPr>
          <w:rFonts w:cs="Arial"/>
          <w:b/>
          <w:sz w:val="20"/>
          <w:szCs w:val="20"/>
        </w:rPr>
      </w:pPr>
    </w:p>
    <w:p w:rsidR="00623ECA" w:rsidRDefault="00623ECA" w:rsidP="00A716BE">
      <w:pPr>
        <w:spacing w:after="0"/>
        <w:jc w:val="both"/>
        <w:rPr>
          <w:rFonts w:cs="Arial"/>
          <w:b/>
          <w:sz w:val="20"/>
          <w:szCs w:val="20"/>
        </w:rPr>
      </w:pPr>
    </w:p>
    <w:p w:rsidR="00690463" w:rsidRDefault="00690463" w:rsidP="00A716BE">
      <w:pPr>
        <w:spacing w:after="0"/>
        <w:jc w:val="both"/>
        <w:rPr>
          <w:rFonts w:cs="Arial"/>
          <w:b/>
          <w:sz w:val="20"/>
          <w:szCs w:val="20"/>
        </w:rPr>
      </w:pPr>
    </w:p>
    <w:p w:rsidR="00623ECA" w:rsidRDefault="00623ECA" w:rsidP="00A716BE">
      <w:pPr>
        <w:spacing w:after="0"/>
        <w:jc w:val="both"/>
        <w:rPr>
          <w:rFonts w:cs="Arial"/>
          <w:b/>
          <w:sz w:val="20"/>
          <w:szCs w:val="20"/>
        </w:rPr>
      </w:pPr>
    </w:p>
    <w:p w:rsidR="000E43C1" w:rsidRDefault="000E43C1" w:rsidP="00A716BE">
      <w:pPr>
        <w:spacing w:after="0"/>
        <w:jc w:val="both"/>
        <w:rPr>
          <w:rFonts w:cs="Arial"/>
          <w:b/>
          <w:sz w:val="20"/>
          <w:szCs w:val="20"/>
        </w:rPr>
      </w:pPr>
    </w:p>
    <w:p w:rsidR="000E43C1" w:rsidRDefault="000E43C1" w:rsidP="00A716BE">
      <w:pPr>
        <w:spacing w:after="0"/>
        <w:jc w:val="both"/>
        <w:rPr>
          <w:rFonts w:cs="Arial"/>
          <w:b/>
          <w:sz w:val="20"/>
          <w:szCs w:val="20"/>
        </w:rPr>
      </w:pPr>
    </w:p>
    <w:p w:rsidR="000E43C1" w:rsidRDefault="000E43C1" w:rsidP="00A716BE">
      <w:pPr>
        <w:spacing w:after="0"/>
        <w:jc w:val="both"/>
        <w:rPr>
          <w:rFonts w:cs="Arial"/>
          <w:b/>
          <w:sz w:val="20"/>
          <w:szCs w:val="20"/>
        </w:rPr>
      </w:pPr>
    </w:p>
    <w:p w:rsidR="000E43C1" w:rsidRDefault="000E43C1" w:rsidP="00A716BE">
      <w:pPr>
        <w:spacing w:after="0" w:line="259" w:lineRule="auto"/>
        <w:jc w:val="both"/>
        <w:rPr>
          <w:rFonts w:cs="Arial"/>
          <w:i/>
          <w:sz w:val="16"/>
          <w:szCs w:val="16"/>
        </w:rPr>
      </w:pPr>
    </w:p>
    <w:p w:rsidR="000E43C1" w:rsidRPr="00BD33D7" w:rsidRDefault="000E43C1" w:rsidP="00E6526F">
      <w:pPr>
        <w:pStyle w:val="ListParagraph"/>
        <w:numPr>
          <w:ilvl w:val="0"/>
          <w:numId w:val="28"/>
        </w:numPr>
        <w:spacing w:after="0" w:line="259" w:lineRule="auto"/>
        <w:jc w:val="right"/>
        <w:rPr>
          <w:rFonts w:cs="Arial"/>
          <w:b/>
          <w:sz w:val="24"/>
          <w:szCs w:val="24"/>
        </w:rPr>
      </w:pPr>
      <w:r w:rsidRPr="00BD33D7">
        <w:rPr>
          <w:rFonts w:cs="Arial"/>
          <w:b/>
          <w:sz w:val="24"/>
          <w:szCs w:val="24"/>
        </w:rPr>
        <w:t>GRAFIČKI DIO</w:t>
      </w:r>
    </w:p>
    <w:p w:rsidR="00D16100" w:rsidRDefault="00D16100" w:rsidP="00A716BE">
      <w:pPr>
        <w:spacing w:after="0" w:line="259" w:lineRule="auto"/>
        <w:jc w:val="both"/>
        <w:rPr>
          <w:rFonts w:cs="Arial"/>
          <w:b/>
          <w:sz w:val="24"/>
          <w:szCs w:val="24"/>
        </w:rPr>
      </w:pPr>
    </w:p>
    <w:p w:rsidR="00D16100" w:rsidRDefault="00D16100" w:rsidP="00A716BE">
      <w:pPr>
        <w:spacing w:after="0" w:line="259" w:lineRule="auto"/>
        <w:jc w:val="both"/>
        <w:rPr>
          <w:rFonts w:cs="Arial"/>
          <w:b/>
          <w:sz w:val="24"/>
          <w:szCs w:val="24"/>
        </w:rPr>
      </w:pPr>
    </w:p>
    <w:p w:rsidR="00D16100" w:rsidRDefault="00D16100" w:rsidP="00A716BE">
      <w:pPr>
        <w:spacing w:after="0" w:line="259" w:lineRule="auto"/>
        <w:jc w:val="both"/>
        <w:rPr>
          <w:rFonts w:cs="Arial"/>
          <w:b/>
          <w:sz w:val="24"/>
          <w:szCs w:val="24"/>
        </w:rPr>
      </w:pPr>
    </w:p>
    <w:p w:rsidR="00D16100" w:rsidRDefault="00D16100" w:rsidP="00A716BE">
      <w:pPr>
        <w:spacing w:after="0" w:line="259" w:lineRule="auto"/>
        <w:jc w:val="both"/>
        <w:rPr>
          <w:rFonts w:cs="Arial"/>
          <w:b/>
          <w:sz w:val="24"/>
          <w:szCs w:val="24"/>
        </w:rPr>
      </w:pPr>
    </w:p>
    <w:p w:rsidR="00D16100" w:rsidRDefault="00D16100" w:rsidP="00A716BE">
      <w:pPr>
        <w:spacing w:after="0" w:line="259" w:lineRule="auto"/>
        <w:jc w:val="both"/>
        <w:rPr>
          <w:rFonts w:cs="Arial"/>
          <w:b/>
          <w:sz w:val="24"/>
          <w:szCs w:val="24"/>
        </w:rPr>
      </w:pPr>
    </w:p>
    <w:p w:rsidR="00D16100" w:rsidRDefault="00D16100" w:rsidP="00A716BE">
      <w:pPr>
        <w:spacing w:after="0" w:line="259" w:lineRule="auto"/>
        <w:jc w:val="both"/>
        <w:rPr>
          <w:rFonts w:cs="Arial"/>
          <w:b/>
          <w:sz w:val="24"/>
          <w:szCs w:val="24"/>
        </w:rPr>
      </w:pPr>
    </w:p>
    <w:p w:rsidR="00D16100" w:rsidRDefault="00D16100" w:rsidP="00A716BE">
      <w:pPr>
        <w:spacing w:after="0" w:line="259" w:lineRule="auto"/>
        <w:jc w:val="both"/>
        <w:rPr>
          <w:rFonts w:cs="Arial"/>
          <w:b/>
          <w:sz w:val="24"/>
          <w:szCs w:val="24"/>
        </w:rPr>
      </w:pPr>
    </w:p>
    <w:p w:rsidR="00D16100" w:rsidRDefault="00D16100" w:rsidP="00A716BE">
      <w:pPr>
        <w:spacing w:after="0" w:line="259" w:lineRule="auto"/>
        <w:jc w:val="both"/>
        <w:rPr>
          <w:rFonts w:cs="Arial"/>
          <w:b/>
          <w:sz w:val="24"/>
          <w:szCs w:val="24"/>
        </w:rPr>
      </w:pPr>
    </w:p>
    <w:p w:rsidR="00D16100" w:rsidRDefault="00D16100" w:rsidP="00A716BE">
      <w:pPr>
        <w:spacing w:after="0" w:line="259" w:lineRule="auto"/>
        <w:jc w:val="both"/>
        <w:rPr>
          <w:rFonts w:cs="Arial"/>
          <w:b/>
          <w:sz w:val="24"/>
          <w:szCs w:val="24"/>
        </w:rPr>
      </w:pPr>
    </w:p>
    <w:p w:rsidR="00D16100" w:rsidRDefault="000B3C8E" w:rsidP="000B3C8E">
      <w:pPr>
        <w:tabs>
          <w:tab w:val="left" w:pos="8145"/>
        </w:tabs>
        <w:spacing w:after="0" w:line="259" w:lineRule="auto"/>
        <w:jc w:val="both"/>
        <w:rPr>
          <w:rFonts w:cs="Arial"/>
          <w:b/>
          <w:sz w:val="24"/>
          <w:szCs w:val="24"/>
        </w:rPr>
      </w:pPr>
      <w:r>
        <w:rPr>
          <w:rFonts w:cs="Arial"/>
          <w:b/>
          <w:sz w:val="24"/>
          <w:szCs w:val="24"/>
        </w:rPr>
        <w:tab/>
      </w:r>
    </w:p>
    <w:p w:rsidR="00D16100" w:rsidRDefault="00D16100" w:rsidP="00A716BE">
      <w:pPr>
        <w:spacing w:after="0" w:line="259" w:lineRule="auto"/>
        <w:jc w:val="both"/>
        <w:rPr>
          <w:rFonts w:cs="Arial"/>
          <w:b/>
          <w:sz w:val="24"/>
          <w:szCs w:val="24"/>
        </w:rPr>
      </w:pPr>
    </w:p>
    <w:p w:rsidR="00D16100" w:rsidRDefault="00D16100" w:rsidP="00A716BE">
      <w:pPr>
        <w:spacing w:after="0" w:line="259" w:lineRule="auto"/>
        <w:jc w:val="both"/>
        <w:rPr>
          <w:rFonts w:cs="Arial"/>
          <w:b/>
          <w:sz w:val="24"/>
          <w:szCs w:val="24"/>
        </w:rPr>
      </w:pPr>
    </w:p>
    <w:p w:rsidR="00D16100" w:rsidRDefault="00D16100" w:rsidP="00A716BE">
      <w:pPr>
        <w:spacing w:after="0" w:line="259" w:lineRule="auto"/>
        <w:jc w:val="both"/>
        <w:rPr>
          <w:rFonts w:cs="Arial"/>
          <w:b/>
          <w:sz w:val="24"/>
          <w:szCs w:val="24"/>
        </w:rPr>
      </w:pPr>
    </w:p>
    <w:p w:rsidR="00D16100" w:rsidRDefault="00D16100" w:rsidP="00A716BE">
      <w:pPr>
        <w:spacing w:after="0" w:line="259" w:lineRule="auto"/>
        <w:jc w:val="both"/>
        <w:rPr>
          <w:rFonts w:cs="Arial"/>
          <w:b/>
          <w:sz w:val="24"/>
          <w:szCs w:val="24"/>
        </w:rPr>
      </w:pPr>
    </w:p>
    <w:p w:rsidR="00D16100" w:rsidRDefault="00D16100" w:rsidP="00A716BE">
      <w:pPr>
        <w:spacing w:after="0" w:line="259" w:lineRule="auto"/>
        <w:jc w:val="both"/>
        <w:rPr>
          <w:rFonts w:cs="Arial"/>
          <w:b/>
          <w:sz w:val="24"/>
          <w:szCs w:val="24"/>
        </w:rPr>
      </w:pPr>
    </w:p>
    <w:p w:rsidR="00D16100" w:rsidRDefault="00D16100" w:rsidP="00A716BE">
      <w:pPr>
        <w:spacing w:after="0" w:line="259" w:lineRule="auto"/>
        <w:jc w:val="both"/>
        <w:rPr>
          <w:rFonts w:cs="Arial"/>
          <w:b/>
          <w:sz w:val="24"/>
          <w:szCs w:val="24"/>
        </w:rPr>
      </w:pPr>
    </w:p>
    <w:p w:rsidR="00D16100" w:rsidRDefault="00D16100" w:rsidP="00A716BE">
      <w:pPr>
        <w:spacing w:after="0" w:line="259" w:lineRule="auto"/>
        <w:jc w:val="both"/>
        <w:rPr>
          <w:rFonts w:cs="Arial"/>
          <w:b/>
          <w:sz w:val="24"/>
          <w:szCs w:val="24"/>
        </w:rPr>
      </w:pPr>
    </w:p>
    <w:p w:rsidR="00D16100" w:rsidRDefault="00D16100" w:rsidP="00A716BE">
      <w:pPr>
        <w:spacing w:after="0" w:line="259" w:lineRule="auto"/>
        <w:jc w:val="both"/>
        <w:rPr>
          <w:rFonts w:cs="Arial"/>
          <w:b/>
          <w:sz w:val="24"/>
          <w:szCs w:val="24"/>
        </w:rPr>
      </w:pPr>
    </w:p>
    <w:p w:rsidR="00D16100" w:rsidRDefault="00D16100" w:rsidP="00A716BE">
      <w:pPr>
        <w:spacing w:after="0" w:line="259" w:lineRule="auto"/>
        <w:jc w:val="both"/>
        <w:rPr>
          <w:rFonts w:cs="Arial"/>
          <w:b/>
          <w:sz w:val="24"/>
          <w:szCs w:val="24"/>
        </w:rPr>
      </w:pPr>
    </w:p>
    <w:p w:rsidR="00D16100" w:rsidRDefault="00D16100" w:rsidP="00A716BE">
      <w:pPr>
        <w:spacing w:after="0" w:line="259" w:lineRule="auto"/>
        <w:jc w:val="both"/>
        <w:rPr>
          <w:rFonts w:cs="Arial"/>
          <w:b/>
          <w:sz w:val="24"/>
          <w:szCs w:val="24"/>
        </w:rPr>
      </w:pPr>
    </w:p>
    <w:p w:rsidR="00D16100" w:rsidRDefault="00D16100" w:rsidP="00A716BE">
      <w:pPr>
        <w:spacing w:after="0" w:line="259" w:lineRule="auto"/>
        <w:jc w:val="both"/>
        <w:rPr>
          <w:rFonts w:cs="Arial"/>
          <w:b/>
          <w:sz w:val="24"/>
          <w:szCs w:val="24"/>
        </w:rPr>
      </w:pPr>
    </w:p>
    <w:p w:rsidR="00D16100" w:rsidRPr="00D16100" w:rsidRDefault="00D16100" w:rsidP="00A716BE">
      <w:pPr>
        <w:spacing w:after="0" w:line="259" w:lineRule="auto"/>
        <w:jc w:val="both"/>
        <w:rPr>
          <w:rFonts w:cs="Arial"/>
          <w:b/>
          <w:sz w:val="24"/>
          <w:szCs w:val="24"/>
        </w:rPr>
      </w:pPr>
    </w:p>
    <w:p w:rsidR="00D16100" w:rsidRDefault="00D16100" w:rsidP="00A716BE">
      <w:pPr>
        <w:spacing w:after="0"/>
        <w:jc w:val="both"/>
        <w:rPr>
          <w:rFonts w:cs="Arial"/>
          <w:b/>
          <w:sz w:val="20"/>
          <w:szCs w:val="20"/>
        </w:rPr>
        <w:sectPr w:rsidR="00D16100" w:rsidSect="00853CBC">
          <w:headerReference w:type="first" r:id="rId18"/>
          <w:pgSz w:w="11906" w:h="16838" w:code="9"/>
          <w:pgMar w:top="1701" w:right="1418" w:bottom="1418" w:left="1418" w:header="709" w:footer="709" w:gutter="0"/>
          <w:cols w:space="708"/>
          <w:titlePg/>
          <w:docGrid w:linePitch="360"/>
        </w:sectPr>
      </w:pPr>
    </w:p>
    <w:p w:rsidR="00D16100" w:rsidRDefault="00D16100" w:rsidP="00A716BE">
      <w:pPr>
        <w:spacing w:after="0"/>
        <w:jc w:val="both"/>
        <w:rPr>
          <w:rFonts w:cs="Arial"/>
          <w:b/>
          <w:sz w:val="20"/>
          <w:szCs w:val="20"/>
        </w:rPr>
      </w:pPr>
    </w:p>
    <w:p w:rsidR="00D16100" w:rsidRDefault="00D16100" w:rsidP="00A716BE">
      <w:pPr>
        <w:spacing w:after="0"/>
        <w:jc w:val="both"/>
        <w:rPr>
          <w:rFonts w:cs="Arial"/>
          <w:b/>
          <w:sz w:val="20"/>
          <w:szCs w:val="20"/>
        </w:rPr>
      </w:pPr>
    </w:p>
    <w:p w:rsidR="00D16100" w:rsidRDefault="00D16100" w:rsidP="00A716BE">
      <w:pPr>
        <w:spacing w:after="0"/>
        <w:jc w:val="both"/>
        <w:rPr>
          <w:rFonts w:cs="Arial"/>
          <w:b/>
          <w:sz w:val="20"/>
          <w:szCs w:val="20"/>
        </w:rPr>
      </w:pPr>
    </w:p>
    <w:p w:rsidR="00D16100" w:rsidRDefault="00D16100" w:rsidP="00A716BE">
      <w:pPr>
        <w:spacing w:after="0"/>
        <w:jc w:val="both"/>
        <w:rPr>
          <w:rFonts w:cs="Arial"/>
          <w:b/>
          <w:sz w:val="20"/>
          <w:szCs w:val="20"/>
        </w:rPr>
      </w:pPr>
    </w:p>
    <w:p w:rsidR="00D16100" w:rsidRDefault="00D16100" w:rsidP="00A716BE">
      <w:pPr>
        <w:spacing w:after="0"/>
        <w:jc w:val="both"/>
        <w:rPr>
          <w:rFonts w:cs="Arial"/>
          <w:b/>
          <w:sz w:val="20"/>
          <w:szCs w:val="20"/>
        </w:rPr>
      </w:pPr>
    </w:p>
    <w:p w:rsidR="00D16100" w:rsidRDefault="00D16100" w:rsidP="00A716BE">
      <w:pPr>
        <w:spacing w:after="0"/>
        <w:jc w:val="both"/>
        <w:rPr>
          <w:rFonts w:cs="Arial"/>
          <w:b/>
          <w:sz w:val="20"/>
          <w:szCs w:val="20"/>
        </w:rPr>
      </w:pPr>
    </w:p>
    <w:p w:rsidR="00D16100" w:rsidRDefault="00D16100" w:rsidP="00A716BE">
      <w:pPr>
        <w:spacing w:after="0"/>
        <w:jc w:val="both"/>
        <w:rPr>
          <w:rFonts w:cs="Arial"/>
          <w:b/>
          <w:sz w:val="20"/>
          <w:szCs w:val="20"/>
        </w:rPr>
      </w:pPr>
    </w:p>
    <w:p w:rsidR="00D16100" w:rsidRDefault="00D16100" w:rsidP="00A716BE">
      <w:pPr>
        <w:spacing w:after="0"/>
        <w:jc w:val="both"/>
        <w:rPr>
          <w:rFonts w:cs="Arial"/>
          <w:b/>
          <w:sz w:val="20"/>
          <w:szCs w:val="20"/>
        </w:rPr>
      </w:pPr>
    </w:p>
    <w:p w:rsidR="00D16100" w:rsidRDefault="00D16100" w:rsidP="00A716BE">
      <w:pPr>
        <w:spacing w:after="0"/>
        <w:jc w:val="both"/>
        <w:rPr>
          <w:rFonts w:cs="Arial"/>
          <w:b/>
          <w:sz w:val="20"/>
          <w:szCs w:val="20"/>
        </w:rPr>
      </w:pPr>
    </w:p>
    <w:p w:rsidR="00D16100" w:rsidRDefault="00D16100" w:rsidP="00A716BE">
      <w:pPr>
        <w:spacing w:after="0"/>
        <w:jc w:val="both"/>
        <w:rPr>
          <w:rFonts w:cs="Arial"/>
          <w:b/>
          <w:sz w:val="20"/>
          <w:szCs w:val="20"/>
        </w:rPr>
      </w:pPr>
    </w:p>
    <w:p w:rsidR="00D16100" w:rsidRDefault="00D16100" w:rsidP="00A716BE">
      <w:pPr>
        <w:spacing w:after="0"/>
        <w:jc w:val="both"/>
        <w:rPr>
          <w:rFonts w:cs="Arial"/>
          <w:b/>
          <w:sz w:val="20"/>
          <w:szCs w:val="20"/>
        </w:rPr>
      </w:pPr>
    </w:p>
    <w:p w:rsidR="00D16100" w:rsidRDefault="00D16100" w:rsidP="00A716BE">
      <w:pPr>
        <w:spacing w:after="0"/>
        <w:jc w:val="both"/>
        <w:rPr>
          <w:rFonts w:cs="Arial"/>
          <w:b/>
          <w:sz w:val="20"/>
          <w:szCs w:val="20"/>
        </w:rPr>
      </w:pPr>
    </w:p>
    <w:p w:rsidR="00D16100" w:rsidRDefault="00D16100" w:rsidP="00A716BE">
      <w:pPr>
        <w:spacing w:after="0"/>
        <w:jc w:val="both"/>
        <w:rPr>
          <w:rFonts w:cs="Arial"/>
          <w:b/>
          <w:sz w:val="20"/>
          <w:szCs w:val="20"/>
        </w:rPr>
      </w:pPr>
    </w:p>
    <w:p w:rsidR="00D16100" w:rsidRDefault="00D16100" w:rsidP="00A716BE">
      <w:pPr>
        <w:spacing w:after="0"/>
        <w:jc w:val="both"/>
        <w:rPr>
          <w:rFonts w:cs="Arial"/>
          <w:b/>
          <w:sz w:val="20"/>
          <w:szCs w:val="20"/>
        </w:rPr>
      </w:pPr>
    </w:p>
    <w:p w:rsidR="00D16100" w:rsidRDefault="00D16100" w:rsidP="00A716BE">
      <w:pPr>
        <w:spacing w:after="0"/>
        <w:jc w:val="both"/>
        <w:rPr>
          <w:rFonts w:cs="Arial"/>
          <w:b/>
          <w:sz w:val="20"/>
          <w:szCs w:val="20"/>
        </w:rPr>
      </w:pPr>
    </w:p>
    <w:p w:rsidR="00D16100" w:rsidRDefault="00D16100" w:rsidP="00A716BE">
      <w:pPr>
        <w:spacing w:after="0"/>
        <w:jc w:val="both"/>
        <w:rPr>
          <w:rFonts w:cs="Arial"/>
          <w:b/>
          <w:sz w:val="20"/>
          <w:szCs w:val="20"/>
        </w:rPr>
      </w:pPr>
    </w:p>
    <w:p w:rsidR="00D16100" w:rsidRDefault="00D16100" w:rsidP="00A716BE">
      <w:pPr>
        <w:spacing w:after="0"/>
        <w:jc w:val="both"/>
        <w:rPr>
          <w:rFonts w:cs="Arial"/>
          <w:b/>
          <w:sz w:val="20"/>
          <w:szCs w:val="20"/>
        </w:rPr>
      </w:pPr>
    </w:p>
    <w:p w:rsidR="00D16100" w:rsidRDefault="00D16100" w:rsidP="00A716BE">
      <w:pPr>
        <w:spacing w:after="0"/>
        <w:jc w:val="both"/>
        <w:rPr>
          <w:rFonts w:cs="Arial"/>
          <w:b/>
          <w:sz w:val="20"/>
          <w:szCs w:val="20"/>
        </w:rPr>
      </w:pPr>
    </w:p>
    <w:p w:rsidR="00D16100" w:rsidRDefault="00D16100" w:rsidP="00A716BE">
      <w:pPr>
        <w:spacing w:after="0"/>
        <w:jc w:val="both"/>
        <w:rPr>
          <w:rFonts w:cs="Arial"/>
          <w:b/>
          <w:sz w:val="20"/>
          <w:szCs w:val="20"/>
        </w:rPr>
      </w:pPr>
    </w:p>
    <w:p w:rsidR="00690463" w:rsidRDefault="00690463" w:rsidP="00A716BE">
      <w:pPr>
        <w:spacing w:after="0"/>
        <w:jc w:val="both"/>
        <w:rPr>
          <w:rFonts w:cs="Arial"/>
          <w:b/>
          <w:sz w:val="20"/>
          <w:szCs w:val="20"/>
        </w:rPr>
      </w:pPr>
    </w:p>
    <w:p w:rsidR="00B179BC" w:rsidRDefault="00B179BC" w:rsidP="00A716BE">
      <w:pPr>
        <w:spacing w:after="0"/>
        <w:jc w:val="both"/>
        <w:rPr>
          <w:rFonts w:cs="Arial"/>
          <w:b/>
          <w:sz w:val="20"/>
          <w:szCs w:val="20"/>
        </w:rPr>
      </w:pPr>
    </w:p>
    <w:p w:rsidR="0080309E" w:rsidRDefault="0080309E" w:rsidP="00A716BE">
      <w:pPr>
        <w:spacing w:after="0"/>
        <w:jc w:val="both"/>
        <w:rPr>
          <w:rFonts w:cs="Arial"/>
          <w:b/>
          <w:sz w:val="20"/>
          <w:szCs w:val="20"/>
        </w:rPr>
      </w:pPr>
    </w:p>
    <w:p w:rsidR="00D16100" w:rsidRDefault="00D16100" w:rsidP="00A716BE">
      <w:pPr>
        <w:spacing w:after="0"/>
        <w:jc w:val="both"/>
        <w:rPr>
          <w:rFonts w:cs="Arial"/>
          <w:b/>
          <w:sz w:val="20"/>
          <w:szCs w:val="20"/>
        </w:rPr>
      </w:pPr>
    </w:p>
    <w:p w:rsidR="00D16100" w:rsidRDefault="00D16100" w:rsidP="00A716BE">
      <w:pPr>
        <w:spacing w:after="0"/>
        <w:jc w:val="both"/>
        <w:rPr>
          <w:rFonts w:cs="Arial"/>
          <w:b/>
          <w:sz w:val="20"/>
          <w:szCs w:val="20"/>
        </w:rPr>
      </w:pPr>
    </w:p>
    <w:p w:rsidR="00D16100" w:rsidRDefault="00D16100" w:rsidP="00A716BE">
      <w:pPr>
        <w:spacing w:after="0"/>
        <w:jc w:val="both"/>
        <w:rPr>
          <w:rFonts w:cs="Arial"/>
          <w:b/>
          <w:sz w:val="20"/>
          <w:szCs w:val="20"/>
        </w:rPr>
      </w:pPr>
    </w:p>
    <w:p w:rsidR="001A6D22" w:rsidRDefault="001A6D22" w:rsidP="00A716BE">
      <w:pPr>
        <w:spacing w:after="0"/>
        <w:jc w:val="both"/>
        <w:rPr>
          <w:rFonts w:cs="Arial"/>
          <w:b/>
          <w:sz w:val="20"/>
          <w:szCs w:val="20"/>
        </w:rPr>
      </w:pPr>
    </w:p>
    <w:p w:rsidR="00D16100" w:rsidRDefault="00D16100" w:rsidP="00A716BE">
      <w:pPr>
        <w:spacing w:after="0"/>
        <w:jc w:val="both"/>
        <w:rPr>
          <w:rFonts w:cs="Arial"/>
          <w:b/>
          <w:sz w:val="20"/>
          <w:szCs w:val="20"/>
        </w:rPr>
      </w:pPr>
    </w:p>
    <w:p w:rsidR="00D16100" w:rsidRDefault="00D16100" w:rsidP="00A716BE">
      <w:pPr>
        <w:spacing w:after="0"/>
        <w:jc w:val="both"/>
        <w:rPr>
          <w:rFonts w:cs="Arial"/>
          <w:b/>
          <w:sz w:val="20"/>
          <w:szCs w:val="20"/>
        </w:rPr>
      </w:pPr>
    </w:p>
    <w:p w:rsidR="00D16100" w:rsidRPr="00BD33D7" w:rsidRDefault="00D16100" w:rsidP="00E6526F">
      <w:pPr>
        <w:pStyle w:val="ListParagraph"/>
        <w:numPr>
          <w:ilvl w:val="0"/>
          <w:numId w:val="28"/>
        </w:numPr>
        <w:spacing w:after="0"/>
        <w:jc w:val="right"/>
        <w:rPr>
          <w:rFonts w:cs="Arial"/>
          <w:b/>
          <w:sz w:val="24"/>
          <w:szCs w:val="24"/>
        </w:rPr>
      </w:pPr>
      <w:bookmarkStart w:id="99" w:name="_Hlk483559339"/>
      <w:r w:rsidRPr="00BD33D7">
        <w:rPr>
          <w:rFonts w:cs="Arial"/>
          <w:b/>
          <w:sz w:val="24"/>
          <w:szCs w:val="24"/>
        </w:rPr>
        <w:t>OBVEZNI PRILOZI</w:t>
      </w:r>
    </w:p>
    <w:bookmarkEnd w:id="99"/>
    <w:p w:rsidR="00D16100" w:rsidRDefault="00D16100" w:rsidP="00A716BE">
      <w:pPr>
        <w:spacing w:after="0"/>
        <w:jc w:val="both"/>
        <w:rPr>
          <w:rFonts w:cs="Arial"/>
          <w:b/>
          <w:sz w:val="20"/>
          <w:szCs w:val="20"/>
        </w:rPr>
      </w:pPr>
    </w:p>
    <w:p w:rsidR="00D16100" w:rsidRDefault="00D16100" w:rsidP="00A716BE">
      <w:pPr>
        <w:spacing w:after="0"/>
        <w:jc w:val="both"/>
        <w:rPr>
          <w:rFonts w:cs="Arial"/>
          <w:b/>
          <w:sz w:val="20"/>
          <w:szCs w:val="20"/>
        </w:rPr>
      </w:pPr>
    </w:p>
    <w:p w:rsidR="00D16100" w:rsidRDefault="00D16100" w:rsidP="00A716BE">
      <w:pPr>
        <w:spacing w:after="0"/>
        <w:jc w:val="both"/>
        <w:rPr>
          <w:rFonts w:cs="Arial"/>
          <w:b/>
          <w:sz w:val="20"/>
          <w:szCs w:val="20"/>
        </w:rPr>
      </w:pPr>
    </w:p>
    <w:p w:rsidR="00D16100" w:rsidRDefault="00D16100" w:rsidP="00A716BE">
      <w:pPr>
        <w:spacing w:after="0"/>
        <w:jc w:val="both"/>
        <w:rPr>
          <w:rFonts w:cs="Arial"/>
          <w:b/>
          <w:sz w:val="20"/>
          <w:szCs w:val="20"/>
        </w:rPr>
      </w:pPr>
    </w:p>
    <w:p w:rsidR="00D16100" w:rsidRDefault="00D16100" w:rsidP="00A716BE">
      <w:pPr>
        <w:spacing w:after="0"/>
        <w:jc w:val="both"/>
        <w:rPr>
          <w:rFonts w:cs="Arial"/>
          <w:b/>
          <w:sz w:val="20"/>
          <w:szCs w:val="20"/>
        </w:rPr>
      </w:pPr>
    </w:p>
    <w:p w:rsidR="00D16100" w:rsidRDefault="00D16100" w:rsidP="00A716BE">
      <w:pPr>
        <w:spacing w:after="0"/>
        <w:jc w:val="both"/>
        <w:rPr>
          <w:rFonts w:cs="Arial"/>
          <w:b/>
          <w:sz w:val="20"/>
          <w:szCs w:val="20"/>
        </w:rPr>
      </w:pPr>
    </w:p>
    <w:p w:rsidR="00D16100" w:rsidRDefault="00D16100" w:rsidP="00A716BE">
      <w:pPr>
        <w:spacing w:after="0"/>
        <w:jc w:val="both"/>
        <w:rPr>
          <w:rFonts w:cs="Arial"/>
          <w:b/>
          <w:sz w:val="20"/>
          <w:szCs w:val="20"/>
        </w:rPr>
      </w:pPr>
    </w:p>
    <w:p w:rsidR="00D16100" w:rsidRDefault="00D16100" w:rsidP="00A716BE">
      <w:pPr>
        <w:spacing w:after="0"/>
        <w:jc w:val="both"/>
        <w:rPr>
          <w:rFonts w:cs="Arial"/>
          <w:b/>
          <w:sz w:val="20"/>
          <w:szCs w:val="20"/>
        </w:rPr>
      </w:pPr>
    </w:p>
    <w:p w:rsidR="00D16100" w:rsidRDefault="00D16100" w:rsidP="00A716BE">
      <w:pPr>
        <w:spacing w:after="0"/>
        <w:jc w:val="both"/>
        <w:rPr>
          <w:rFonts w:cs="Arial"/>
          <w:b/>
          <w:sz w:val="20"/>
          <w:szCs w:val="20"/>
        </w:rPr>
      </w:pPr>
    </w:p>
    <w:p w:rsidR="00D16100" w:rsidRDefault="00D16100" w:rsidP="00A716BE">
      <w:pPr>
        <w:spacing w:after="0"/>
        <w:jc w:val="both"/>
        <w:rPr>
          <w:rFonts w:cs="Arial"/>
          <w:b/>
          <w:sz w:val="20"/>
          <w:szCs w:val="20"/>
        </w:rPr>
      </w:pPr>
    </w:p>
    <w:p w:rsidR="00D16100" w:rsidRDefault="00D16100" w:rsidP="00A716BE">
      <w:pPr>
        <w:spacing w:after="0"/>
        <w:jc w:val="both"/>
        <w:rPr>
          <w:rFonts w:cs="Arial"/>
          <w:b/>
          <w:sz w:val="20"/>
          <w:szCs w:val="20"/>
        </w:rPr>
      </w:pPr>
    </w:p>
    <w:p w:rsidR="00D16100" w:rsidRDefault="00D16100" w:rsidP="00A716BE">
      <w:pPr>
        <w:spacing w:after="0"/>
        <w:jc w:val="both"/>
        <w:rPr>
          <w:rFonts w:cs="Arial"/>
          <w:b/>
          <w:sz w:val="20"/>
          <w:szCs w:val="20"/>
        </w:rPr>
      </w:pPr>
    </w:p>
    <w:p w:rsidR="00D16100" w:rsidRDefault="00D16100"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276FA8">
      <w:pPr>
        <w:spacing w:after="0"/>
        <w:jc w:val="right"/>
        <w:rPr>
          <w:rFonts w:cs="Arial"/>
          <w:b/>
          <w:sz w:val="20"/>
          <w:szCs w:val="20"/>
        </w:rPr>
      </w:pPr>
    </w:p>
    <w:p w:rsidR="000D5F4D" w:rsidRPr="000D5F4D" w:rsidRDefault="000D5F4D" w:rsidP="00276FA8">
      <w:pPr>
        <w:pStyle w:val="ListParagraph"/>
        <w:numPr>
          <w:ilvl w:val="0"/>
          <w:numId w:val="42"/>
        </w:numPr>
        <w:spacing w:after="0"/>
        <w:jc w:val="right"/>
        <w:rPr>
          <w:rFonts w:cs="Arial"/>
          <w:b/>
          <w:sz w:val="24"/>
          <w:szCs w:val="24"/>
        </w:rPr>
      </w:pPr>
      <w:r>
        <w:rPr>
          <w:rFonts w:cs="Arial"/>
          <w:b/>
          <w:sz w:val="24"/>
          <w:szCs w:val="24"/>
        </w:rPr>
        <w:t xml:space="preserve">  OBRAZLOŽENJE</w:t>
      </w:r>
    </w:p>
    <w:p w:rsidR="000D5F4D" w:rsidRDefault="000D5F4D" w:rsidP="00A716BE">
      <w:pPr>
        <w:spacing w:after="0"/>
        <w:jc w:val="both"/>
        <w:rPr>
          <w:rFonts w:cs="Arial"/>
          <w:b/>
          <w:sz w:val="20"/>
          <w:szCs w:val="20"/>
        </w:rPr>
      </w:pPr>
    </w:p>
    <w:p w:rsidR="00D16100" w:rsidRDefault="00D16100" w:rsidP="00A716BE">
      <w:pPr>
        <w:spacing w:after="0"/>
        <w:jc w:val="both"/>
        <w:rPr>
          <w:rFonts w:cs="Arial"/>
          <w:b/>
          <w:sz w:val="20"/>
          <w:szCs w:val="20"/>
        </w:rPr>
      </w:pPr>
    </w:p>
    <w:p w:rsidR="00D16100" w:rsidRDefault="00D16100" w:rsidP="00A716BE">
      <w:pPr>
        <w:spacing w:after="0"/>
        <w:jc w:val="both"/>
        <w:rPr>
          <w:rFonts w:cs="Arial"/>
          <w:b/>
          <w:sz w:val="20"/>
          <w:szCs w:val="20"/>
        </w:rPr>
      </w:pPr>
    </w:p>
    <w:p w:rsidR="00D16100" w:rsidRDefault="00D16100" w:rsidP="00A716BE">
      <w:pPr>
        <w:spacing w:after="0"/>
        <w:jc w:val="both"/>
        <w:rPr>
          <w:rFonts w:cs="Arial"/>
          <w:b/>
          <w:sz w:val="20"/>
          <w:szCs w:val="20"/>
        </w:rPr>
      </w:pPr>
    </w:p>
    <w:p w:rsidR="00D16100" w:rsidRDefault="00D16100" w:rsidP="00A716BE">
      <w:pPr>
        <w:spacing w:after="0"/>
        <w:jc w:val="both"/>
        <w:rPr>
          <w:rFonts w:cs="Arial"/>
          <w:b/>
          <w:sz w:val="20"/>
          <w:szCs w:val="20"/>
        </w:rPr>
      </w:pPr>
    </w:p>
    <w:p w:rsidR="00D16100" w:rsidRDefault="00D16100" w:rsidP="00A716BE">
      <w:pPr>
        <w:spacing w:after="0"/>
        <w:jc w:val="both"/>
        <w:rPr>
          <w:rFonts w:cs="Arial"/>
          <w:b/>
          <w:sz w:val="20"/>
          <w:szCs w:val="20"/>
        </w:rPr>
      </w:pPr>
    </w:p>
    <w:p w:rsidR="00D16100" w:rsidRDefault="00D16100" w:rsidP="00A716BE">
      <w:pPr>
        <w:spacing w:after="0"/>
        <w:jc w:val="both"/>
        <w:rPr>
          <w:rFonts w:cs="Arial"/>
          <w:b/>
          <w:sz w:val="20"/>
          <w:szCs w:val="20"/>
        </w:rPr>
      </w:pPr>
    </w:p>
    <w:p w:rsidR="00D16100" w:rsidRDefault="00D16100" w:rsidP="00A716BE">
      <w:pPr>
        <w:spacing w:after="0"/>
        <w:jc w:val="both"/>
        <w:rPr>
          <w:rFonts w:cs="Arial"/>
          <w:b/>
          <w:sz w:val="20"/>
          <w:szCs w:val="20"/>
        </w:rPr>
      </w:pPr>
    </w:p>
    <w:p w:rsidR="00D16100" w:rsidRDefault="00D16100" w:rsidP="00A716BE">
      <w:pPr>
        <w:spacing w:after="0"/>
        <w:jc w:val="both"/>
        <w:rPr>
          <w:rFonts w:cs="Arial"/>
          <w:b/>
          <w:sz w:val="20"/>
          <w:szCs w:val="20"/>
        </w:rPr>
      </w:pPr>
    </w:p>
    <w:p w:rsidR="00D16100" w:rsidRDefault="00D16100" w:rsidP="00A716BE">
      <w:pPr>
        <w:spacing w:after="0"/>
        <w:jc w:val="both"/>
        <w:rPr>
          <w:rFonts w:cs="Arial"/>
          <w:b/>
          <w:sz w:val="20"/>
          <w:szCs w:val="20"/>
        </w:rPr>
      </w:pPr>
    </w:p>
    <w:p w:rsidR="00D16100" w:rsidRDefault="00D16100" w:rsidP="00A716BE">
      <w:pPr>
        <w:spacing w:after="0"/>
        <w:jc w:val="both"/>
        <w:rPr>
          <w:rFonts w:cs="Arial"/>
          <w:b/>
          <w:sz w:val="20"/>
          <w:szCs w:val="20"/>
        </w:rPr>
      </w:pPr>
    </w:p>
    <w:p w:rsidR="00D16100" w:rsidRDefault="00D16100" w:rsidP="00A716BE">
      <w:pPr>
        <w:spacing w:after="0"/>
        <w:jc w:val="both"/>
        <w:rPr>
          <w:rFonts w:cs="Arial"/>
          <w:b/>
          <w:sz w:val="20"/>
          <w:szCs w:val="20"/>
        </w:rPr>
      </w:pPr>
    </w:p>
    <w:p w:rsidR="00D16100" w:rsidRDefault="00D16100" w:rsidP="00A716BE">
      <w:pPr>
        <w:spacing w:after="0"/>
        <w:jc w:val="both"/>
        <w:rPr>
          <w:rFonts w:cs="Arial"/>
          <w:b/>
          <w:sz w:val="20"/>
          <w:szCs w:val="20"/>
        </w:rPr>
      </w:pPr>
    </w:p>
    <w:p w:rsidR="00D16100" w:rsidRDefault="00D16100" w:rsidP="00A716BE">
      <w:pPr>
        <w:spacing w:after="0"/>
        <w:jc w:val="both"/>
        <w:rPr>
          <w:rFonts w:cs="Arial"/>
          <w:b/>
          <w:sz w:val="20"/>
          <w:szCs w:val="20"/>
        </w:rPr>
      </w:pPr>
    </w:p>
    <w:p w:rsidR="00D16100" w:rsidRDefault="00D16100" w:rsidP="00A716BE">
      <w:pPr>
        <w:spacing w:after="0"/>
        <w:jc w:val="both"/>
        <w:rPr>
          <w:rFonts w:cs="Arial"/>
          <w:b/>
          <w:sz w:val="20"/>
          <w:szCs w:val="20"/>
        </w:rPr>
      </w:pPr>
    </w:p>
    <w:p w:rsidR="00D16100" w:rsidRDefault="00D16100" w:rsidP="00A716BE">
      <w:pPr>
        <w:spacing w:after="0"/>
        <w:jc w:val="both"/>
        <w:rPr>
          <w:rFonts w:cs="Arial"/>
          <w:b/>
          <w:sz w:val="20"/>
          <w:szCs w:val="20"/>
        </w:rPr>
      </w:pPr>
    </w:p>
    <w:p w:rsidR="00D16100" w:rsidRDefault="00D16100" w:rsidP="00A716BE">
      <w:pPr>
        <w:spacing w:after="0"/>
        <w:jc w:val="both"/>
        <w:rPr>
          <w:rFonts w:cs="Arial"/>
          <w:b/>
          <w:sz w:val="20"/>
          <w:szCs w:val="20"/>
        </w:rPr>
      </w:pPr>
    </w:p>
    <w:p w:rsidR="00D16100" w:rsidRDefault="00D16100"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2D6BB5" w:rsidRDefault="002D6BB5"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276FA8" w:rsidRDefault="00276FA8"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A716BE">
      <w:pPr>
        <w:spacing w:after="0"/>
        <w:jc w:val="both"/>
        <w:rPr>
          <w:rFonts w:cs="Arial"/>
          <w:b/>
          <w:sz w:val="20"/>
          <w:szCs w:val="20"/>
        </w:rPr>
      </w:pPr>
    </w:p>
    <w:p w:rsidR="000D5F4D" w:rsidRDefault="000D5F4D" w:rsidP="000D5F4D">
      <w:pPr>
        <w:spacing w:after="0"/>
        <w:rPr>
          <w:rFonts w:cs="Arial"/>
          <w:b/>
          <w:sz w:val="20"/>
          <w:szCs w:val="20"/>
        </w:rPr>
      </w:pPr>
    </w:p>
    <w:p w:rsidR="000D5F4D" w:rsidRPr="000D5F4D" w:rsidRDefault="000D5F4D" w:rsidP="00276FA8">
      <w:pPr>
        <w:spacing w:after="0"/>
        <w:jc w:val="right"/>
        <w:rPr>
          <w:rFonts w:cs="Arial"/>
          <w:b/>
          <w:sz w:val="24"/>
          <w:szCs w:val="24"/>
        </w:rPr>
      </w:pPr>
      <w:r w:rsidRPr="000D5F4D">
        <w:rPr>
          <w:rFonts w:cs="Arial"/>
          <w:b/>
          <w:sz w:val="24"/>
          <w:szCs w:val="24"/>
        </w:rPr>
        <w:t>B.</w:t>
      </w:r>
      <w:r>
        <w:rPr>
          <w:rFonts w:cs="Arial"/>
          <w:b/>
          <w:sz w:val="24"/>
          <w:szCs w:val="24"/>
        </w:rPr>
        <w:t xml:space="preserve"> </w:t>
      </w:r>
      <w:r w:rsidR="00276FA8">
        <w:rPr>
          <w:rFonts w:cs="Arial"/>
          <w:b/>
          <w:sz w:val="24"/>
          <w:szCs w:val="24"/>
        </w:rPr>
        <w:t xml:space="preserve"> </w:t>
      </w:r>
      <w:r w:rsidRPr="000D5F4D">
        <w:rPr>
          <w:rFonts w:cs="Arial"/>
          <w:b/>
          <w:sz w:val="24"/>
          <w:szCs w:val="24"/>
        </w:rPr>
        <w:t xml:space="preserve"> ZAHTJEVI JAVNOPRAVNIH TIJELA ZA IZRADU PLANA</w:t>
      </w:r>
    </w:p>
    <w:p w:rsidR="000D5F4D" w:rsidRDefault="000D5F4D" w:rsidP="00A716BE">
      <w:pPr>
        <w:spacing w:after="0"/>
        <w:jc w:val="both"/>
        <w:rPr>
          <w:rFonts w:cs="Arial"/>
          <w:b/>
          <w:sz w:val="20"/>
          <w:szCs w:val="20"/>
        </w:rPr>
      </w:pPr>
    </w:p>
    <w:p w:rsidR="00276FA8" w:rsidRDefault="00276FA8" w:rsidP="00A716BE">
      <w:pPr>
        <w:spacing w:after="0"/>
        <w:jc w:val="both"/>
        <w:rPr>
          <w:rFonts w:cs="Arial"/>
          <w:b/>
          <w:sz w:val="20"/>
          <w:szCs w:val="20"/>
        </w:rPr>
      </w:pPr>
    </w:p>
    <w:p w:rsidR="00276FA8" w:rsidRDefault="00276FA8" w:rsidP="00A716BE">
      <w:pPr>
        <w:spacing w:after="0"/>
        <w:jc w:val="both"/>
        <w:rPr>
          <w:rFonts w:cs="Arial"/>
          <w:b/>
          <w:sz w:val="20"/>
          <w:szCs w:val="20"/>
        </w:rPr>
      </w:pPr>
    </w:p>
    <w:p w:rsidR="00276FA8" w:rsidRDefault="00276FA8" w:rsidP="00A716BE">
      <w:pPr>
        <w:spacing w:after="0"/>
        <w:jc w:val="both"/>
        <w:rPr>
          <w:rFonts w:cs="Arial"/>
          <w:b/>
          <w:sz w:val="20"/>
          <w:szCs w:val="20"/>
        </w:rPr>
      </w:pPr>
    </w:p>
    <w:p w:rsidR="00276FA8" w:rsidRDefault="00276FA8" w:rsidP="00A716BE">
      <w:pPr>
        <w:spacing w:after="0"/>
        <w:jc w:val="both"/>
        <w:rPr>
          <w:rFonts w:cs="Arial"/>
          <w:b/>
          <w:sz w:val="20"/>
          <w:szCs w:val="20"/>
        </w:rPr>
      </w:pPr>
    </w:p>
    <w:p w:rsidR="00276FA8" w:rsidRDefault="00276FA8" w:rsidP="00A716BE">
      <w:pPr>
        <w:spacing w:after="0"/>
        <w:jc w:val="both"/>
        <w:rPr>
          <w:rFonts w:cs="Arial"/>
          <w:b/>
          <w:sz w:val="20"/>
          <w:szCs w:val="20"/>
        </w:rPr>
      </w:pPr>
    </w:p>
    <w:p w:rsidR="00276FA8" w:rsidRDefault="00276FA8" w:rsidP="00A716BE">
      <w:pPr>
        <w:spacing w:after="0"/>
        <w:jc w:val="both"/>
        <w:rPr>
          <w:rFonts w:cs="Arial"/>
          <w:b/>
          <w:sz w:val="20"/>
          <w:szCs w:val="20"/>
        </w:rPr>
      </w:pPr>
    </w:p>
    <w:p w:rsidR="00276FA8" w:rsidRDefault="00276FA8" w:rsidP="00A716BE">
      <w:pPr>
        <w:spacing w:after="0"/>
        <w:jc w:val="both"/>
        <w:rPr>
          <w:rFonts w:cs="Arial"/>
          <w:b/>
          <w:sz w:val="20"/>
          <w:szCs w:val="20"/>
        </w:rPr>
      </w:pPr>
    </w:p>
    <w:p w:rsidR="00276FA8" w:rsidRDefault="00276FA8" w:rsidP="00A716BE">
      <w:pPr>
        <w:spacing w:after="0"/>
        <w:jc w:val="both"/>
        <w:rPr>
          <w:rFonts w:cs="Arial"/>
          <w:b/>
          <w:sz w:val="20"/>
          <w:szCs w:val="20"/>
        </w:rPr>
      </w:pPr>
    </w:p>
    <w:p w:rsidR="00276FA8" w:rsidRDefault="00276FA8" w:rsidP="00A716BE">
      <w:pPr>
        <w:spacing w:after="0"/>
        <w:jc w:val="both"/>
        <w:rPr>
          <w:rFonts w:cs="Arial"/>
          <w:b/>
          <w:sz w:val="20"/>
          <w:szCs w:val="20"/>
        </w:rPr>
      </w:pPr>
    </w:p>
    <w:p w:rsidR="00276FA8" w:rsidRDefault="00276FA8" w:rsidP="00A716BE">
      <w:pPr>
        <w:spacing w:after="0"/>
        <w:jc w:val="both"/>
        <w:rPr>
          <w:rFonts w:cs="Arial"/>
          <w:b/>
          <w:sz w:val="20"/>
          <w:szCs w:val="20"/>
        </w:rPr>
      </w:pPr>
    </w:p>
    <w:p w:rsidR="00276FA8" w:rsidRDefault="00276FA8" w:rsidP="00A716BE">
      <w:pPr>
        <w:spacing w:after="0"/>
        <w:jc w:val="both"/>
        <w:rPr>
          <w:rFonts w:cs="Arial"/>
          <w:b/>
          <w:sz w:val="20"/>
          <w:szCs w:val="20"/>
        </w:rPr>
      </w:pPr>
    </w:p>
    <w:p w:rsidR="00276FA8" w:rsidRDefault="00276FA8" w:rsidP="00A716BE">
      <w:pPr>
        <w:spacing w:after="0"/>
        <w:jc w:val="both"/>
        <w:rPr>
          <w:rFonts w:cs="Arial"/>
          <w:b/>
          <w:sz w:val="20"/>
          <w:szCs w:val="20"/>
        </w:rPr>
      </w:pPr>
    </w:p>
    <w:p w:rsidR="00276FA8" w:rsidRDefault="00276FA8" w:rsidP="00A716BE">
      <w:pPr>
        <w:spacing w:after="0"/>
        <w:jc w:val="both"/>
        <w:rPr>
          <w:rFonts w:cs="Arial"/>
          <w:b/>
          <w:sz w:val="20"/>
          <w:szCs w:val="20"/>
        </w:rPr>
      </w:pPr>
    </w:p>
    <w:p w:rsidR="00276FA8" w:rsidRDefault="00276FA8" w:rsidP="00A716BE">
      <w:pPr>
        <w:spacing w:after="0"/>
        <w:jc w:val="both"/>
        <w:rPr>
          <w:rFonts w:cs="Arial"/>
          <w:b/>
          <w:sz w:val="20"/>
          <w:szCs w:val="20"/>
        </w:rPr>
      </w:pPr>
    </w:p>
    <w:p w:rsidR="00276FA8" w:rsidRDefault="00276FA8" w:rsidP="00A716BE">
      <w:pPr>
        <w:spacing w:after="0"/>
        <w:jc w:val="both"/>
        <w:rPr>
          <w:rFonts w:cs="Arial"/>
          <w:b/>
          <w:sz w:val="20"/>
          <w:szCs w:val="20"/>
        </w:rPr>
      </w:pPr>
    </w:p>
    <w:p w:rsidR="00276FA8" w:rsidRDefault="00276FA8" w:rsidP="00A716BE">
      <w:pPr>
        <w:spacing w:after="0"/>
        <w:jc w:val="both"/>
        <w:rPr>
          <w:rFonts w:cs="Arial"/>
          <w:b/>
          <w:sz w:val="20"/>
          <w:szCs w:val="20"/>
        </w:rPr>
      </w:pPr>
    </w:p>
    <w:p w:rsidR="00276FA8" w:rsidRDefault="00276FA8" w:rsidP="00A716BE">
      <w:pPr>
        <w:spacing w:after="0"/>
        <w:jc w:val="both"/>
        <w:rPr>
          <w:rFonts w:cs="Arial"/>
          <w:b/>
          <w:sz w:val="20"/>
          <w:szCs w:val="20"/>
        </w:rPr>
      </w:pPr>
    </w:p>
    <w:p w:rsidR="00276FA8" w:rsidRDefault="00276FA8" w:rsidP="00A716BE">
      <w:pPr>
        <w:spacing w:after="0"/>
        <w:jc w:val="both"/>
        <w:rPr>
          <w:rFonts w:cs="Arial"/>
          <w:b/>
          <w:sz w:val="20"/>
          <w:szCs w:val="20"/>
        </w:rPr>
      </w:pPr>
    </w:p>
    <w:p w:rsidR="00276FA8" w:rsidRDefault="00276FA8" w:rsidP="00A716BE">
      <w:pPr>
        <w:spacing w:after="0"/>
        <w:jc w:val="both"/>
        <w:rPr>
          <w:rFonts w:cs="Arial"/>
          <w:b/>
          <w:sz w:val="20"/>
          <w:szCs w:val="20"/>
        </w:rPr>
      </w:pPr>
    </w:p>
    <w:p w:rsidR="00276FA8" w:rsidRDefault="00276FA8" w:rsidP="00A716BE">
      <w:pPr>
        <w:spacing w:after="0"/>
        <w:jc w:val="both"/>
        <w:rPr>
          <w:rFonts w:cs="Arial"/>
          <w:b/>
          <w:sz w:val="20"/>
          <w:szCs w:val="20"/>
        </w:rPr>
      </w:pPr>
    </w:p>
    <w:p w:rsidR="00276FA8" w:rsidRDefault="00276FA8" w:rsidP="00A716BE">
      <w:pPr>
        <w:spacing w:after="0"/>
        <w:jc w:val="both"/>
        <w:rPr>
          <w:rFonts w:cs="Arial"/>
          <w:b/>
          <w:sz w:val="20"/>
          <w:szCs w:val="20"/>
        </w:rPr>
      </w:pPr>
    </w:p>
    <w:p w:rsidR="00276FA8" w:rsidRDefault="00276FA8" w:rsidP="00A716BE">
      <w:pPr>
        <w:spacing w:after="0"/>
        <w:jc w:val="both"/>
        <w:rPr>
          <w:rFonts w:cs="Arial"/>
          <w:b/>
          <w:sz w:val="20"/>
          <w:szCs w:val="20"/>
        </w:rPr>
      </w:pPr>
    </w:p>
    <w:p w:rsidR="00276FA8" w:rsidRDefault="00276FA8" w:rsidP="00A716BE">
      <w:pPr>
        <w:spacing w:after="0"/>
        <w:jc w:val="both"/>
        <w:rPr>
          <w:rFonts w:cs="Arial"/>
          <w:b/>
          <w:sz w:val="20"/>
          <w:szCs w:val="20"/>
        </w:rPr>
      </w:pPr>
    </w:p>
    <w:p w:rsidR="00276FA8" w:rsidRDefault="00276FA8" w:rsidP="00A716BE">
      <w:pPr>
        <w:spacing w:after="0"/>
        <w:jc w:val="both"/>
        <w:rPr>
          <w:rFonts w:cs="Arial"/>
          <w:b/>
          <w:sz w:val="20"/>
          <w:szCs w:val="20"/>
        </w:rPr>
      </w:pPr>
    </w:p>
    <w:p w:rsidR="00276FA8" w:rsidRDefault="00276FA8" w:rsidP="00A716BE">
      <w:pPr>
        <w:spacing w:after="0"/>
        <w:jc w:val="both"/>
        <w:rPr>
          <w:rFonts w:cs="Arial"/>
          <w:b/>
          <w:sz w:val="20"/>
          <w:szCs w:val="20"/>
        </w:rPr>
      </w:pPr>
    </w:p>
    <w:p w:rsidR="00276FA8" w:rsidRDefault="00276FA8" w:rsidP="00A716BE">
      <w:pPr>
        <w:spacing w:after="0"/>
        <w:jc w:val="both"/>
        <w:rPr>
          <w:rFonts w:cs="Arial"/>
          <w:b/>
          <w:sz w:val="20"/>
          <w:szCs w:val="20"/>
        </w:rPr>
      </w:pPr>
    </w:p>
    <w:p w:rsidR="00276FA8" w:rsidRDefault="00276FA8" w:rsidP="00A716BE">
      <w:pPr>
        <w:spacing w:after="0"/>
        <w:jc w:val="both"/>
        <w:rPr>
          <w:rFonts w:cs="Arial"/>
          <w:b/>
          <w:sz w:val="20"/>
          <w:szCs w:val="20"/>
        </w:rPr>
      </w:pPr>
    </w:p>
    <w:p w:rsidR="00276FA8" w:rsidRDefault="00276FA8" w:rsidP="00A716BE">
      <w:pPr>
        <w:spacing w:after="0"/>
        <w:jc w:val="both"/>
        <w:rPr>
          <w:rFonts w:cs="Arial"/>
          <w:b/>
          <w:sz w:val="20"/>
          <w:szCs w:val="20"/>
        </w:rPr>
      </w:pPr>
    </w:p>
    <w:p w:rsidR="00276FA8" w:rsidRDefault="00276FA8" w:rsidP="00A716BE">
      <w:pPr>
        <w:spacing w:after="0"/>
        <w:jc w:val="both"/>
        <w:rPr>
          <w:rFonts w:cs="Arial"/>
          <w:b/>
          <w:sz w:val="20"/>
          <w:szCs w:val="20"/>
        </w:rPr>
      </w:pPr>
    </w:p>
    <w:p w:rsidR="00276FA8" w:rsidRDefault="00276FA8" w:rsidP="00A716BE">
      <w:pPr>
        <w:spacing w:after="0"/>
        <w:jc w:val="both"/>
        <w:rPr>
          <w:rFonts w:cs="Arial"/>
          <w:b/>
          <w:sz w:val="20"/>
          <w:szCs w:val="20"/>
        </w:rPr>
      </w:pPr>
    </w:p>
    <w:p w:rsidR="00276FA8" w:rsidRDefault="00276FA8" w:rsidP="00A716BE">
      <w:pPr>
        <w:spacing w:after="0"/>
        <w:jc w:val="both"/>
        <w:rPr>
          <w:rFonts w:cs="Arial"/>
          <w:b/>
          <w:sz w:val="20"/>
          <w:szCs w:val="20"/>
        </w:rPr>
      </w:pPr>
    </w:p>
    <w:p w:rsidR="00276FA8" w:rsidRDefault="00276FA8" w:rsidP="00A716BE">
      <w:pPr>
        <w:spacing w:after="0"/>
        <w:jc w:val="both"/>
        <w:rPr>
          <w:rFonts w:cs="Arial"/>
          <w:b/>
          <w:sz w:val="20"/>
          <w:szCs w:val="20"/>
        </w:rPr>
      </w:pPr>
    </w:p>
    <w:p w:rsidR="00276FA8" w:rsidRDefault="00276FA8" w:rsidP="00A716BE">
      <w:pPr>
        <w:spacing w:after="0"/>
        <w:jc w:val="both"/>
        <w:rPr>
          <w:rFonts w:cs="Arial"/>
          <w:b/>
          <w:sz w:val="20"/>
          <w:szCs w:val="20"/>
        </w:rPr>
      </w:pPr>
    </w:p>
    <w:p w:rsidR="00276FA8" w:rsidRDefault="00276FA8" w:rsidP="00A716BE">
      <w:pPr>
        <w:spacing w:after="0"/>
        <w:jc w:val="both"/>
        <w:rPr>
          <w:rFonts w:cs="Arial"/>
          <w:b/>
          <w:sz w:val="20"/>
          <w:szCs w:val="20"/>
        </w:rPr>
      </w:pPr>
    </w:p>
    <w:p w:rsidR="00276FA8" w:rsidRDefault="00276FA8" w:rsidP="00A716BE">
      <w:pPr>
        <w:spacing w:after="0"/>
        <w:jc w:val="both"/>
        <w:rPr>
          <w:rFonts w:cs="Arial"/>
          <w:b/>
          <w:sz w:val="20"/>
          <w:szCs w:val="20"/>
        </w:rPr>
      </w:pPr>
    </w:p>
    <w:p w:rsidR="00276FA8" w:rsidRDefault="00276FA8" w:rsidP="00A716BE">
      <w:pPr>
        <w:spacing w:after="0"/>
        <w:jc w:val="both"/>
        <w:rPr>
          <w:rFonts w:cs="Arial"/>
          <w:b/>
          <w:sz w:val="20"/>
          <w:szCs w:val="20"/>
        </w:rPr>
      </w:pPr>
    </w:p>
    <w:p w:rsidR="00276FA8" w:rsidRDefault="00276FA8" w:rsidP="00A716BE">
      <w:pPr>
        <w:spacing w:after="0"/>
        <w:jc w:val="both"/>
        <w:rPr>
          <w:rFonts w:cs="Arial"/>
          <w:b/>
          <w:sz w:val="20"/>
          <w:szCs w:val="20"/>
        </w:rPr>
      </w:pPr>
    </w:p>
    <w:p w:rsidR="00276FA8" w:rsidRDefault="00276FA8" w:rsidP="00A716BE">
      <w:pPr>
        <w:spacing w:after="0"/>
        <w:jc w:val="both"/>
        <w:rPr>
          <w:rFonts w:cs="Arial"/>
          <w:b/>
          <w:sz w:val="20"/>
          <w:szCs w:val="20"/>
        </w:rPr>
      </w:pPr>
    </w:p>
    <w:p w:rsidR="00276FA8" w:rsidRDefault="00276FA8" w:rsidP="00A716BE">
      <w:pPr>
        <w:spacing w:after="0"/>
        <w:jc w:val="both"/>
        <w:rPr>
          <w:rFonts w:cs="Arial"/>
          <w:b/>
          <w:sz w:val="20"/>
          <w:szCs w:val="20"/>
        </w:rPr>
      </w:pPr>
    </w:p>
    <w:p w:rsidR="00276FA8" w:rsidRDefault="00276FA8" w:rsidP="00A716BE">
      <w:pPr>
        <w:spacing w:after="0"/>
        <w:jc w:val="both"/>
        <w:rPr>
          <w:rFonts w:cs="Arial"/>
          <w:b/>
          <w:sz w:val="20"/>
          <w:szCs w:val="20"/>
        </w:rPr>
      </w:pPr>
    </w:p>
    <w:p w:rsidR="00276FA8" w:rsidRDefault="00276FA8" w:rsidP="00A716BE">
      <w:pPr>
        <w:spacing w:after="0"/>
        <w:jc w:val="both"/>
        <w:rPr>
          <w:rFonts w:cs="Arial"/>
          <w:b/>
          <w:sz w:val="20"/>
          <w:szCs w:val="20"/>
        </w:rPr>
      </w:pPr>
    </w:p>
    <w:p w:rsidR="00276FA8" w:rsidRDefault="00276FA8" w:rsidP="00A716BE">
      <w:pPr>
        <w:spacing w:after="0"/>
        <w:jc w:val="both"/>
        <w:rPr>
          <w:rFonts w:cs="Arial"/>
          <w:b/>
          <w:sz w:val="20"/>
          <w:szCs w:val="20"/>
        </w:rPr>
      </w:pPr>
    </w:p>
    <w:p w:rsidR="00276FA8" w:rsidRDefault="00276FA8" w:rsidP="00A716BE">
      <w:pPr>
        <w:spacing w:after="0"/>
        <w:jc w:val="both"/>
        <w:rPr>
          <w:rFonts w:cs="Arial"/>
          <w:b/>
          <w:sz w:val="20"/>
          <w:szCs w:val="20"/>
        </w:rPr>
      </w:pPr>
    </w:p>
    <w:p w:rsidR="00276FA8" w:rsidRDefault="00276FA8" w:rsidP="00A716BE">
      <w:pPr>
        <w:spacing w:after="0"/>
        <w:jc w:val="both"/>
        <w:rPr>
          <w:rFonts w:cs="Arial"/>
          <w:b/>
          <w:sz w:val="20"/>
          <w:szCs w:val="20"/>
        </w:rPr>
      </w:pPr>
    </w:p>
    <w:p w:rsidR="00276FA8" w:rsidRDefault="00276FA8" w:rsidP="00A716BE">
      <w:pPr>
        <w:spacing w:after="0"/>
        <w:jc w:val="both"/>
        <w:rPr>
          <w:rFonts w:cs="Arial"/>
          <w:b/>
          <w:sz w:val="20"/>
          <w:szCs w:val="20"/>
        </w:rPr>
      </w:pPr>
    </w:p>
    <w:p w:rsidR="00276FA8" w:rsidRDefault="00276FA8" w:rsidP="00A716BE">
      <w:pPr>
        <w:spacing w:after="0"/>
        <w:jc w:val="both"/>
        <w:rPr>
          <w:rFonts w:cs="Arial"/>
          <w:b/>
          <w:sz w:val="20"/>
          <w:szCs w:val="20"/>
        </w:rPr>
      </w:pPr>
    </w:p>
    <w:p w:rsidR="00276FA8" w:rsidRDefault="00276FA8" w:rsidP="00A716BE">
      <w:pPr>
        <w:spacing w:after="0"/>
        <w:jc w:val="both"/>
        <w:rPr>
          <w:rFonts w:cs="Arial"/>
          <w:b/>
          <w:sz w:val="20"/>
          <w:szCs w:val="20"/>
        </w:rPr>
      </w:pPr>
    </w:p>
    <w:p w:rsidR="00276FA8" w:rsidRDefault="00276FA8" w:rsidP="00A716BE">
      <w:pPr>
        <w:spacing w:after="0"/>
        <w:jc w:val="both"/>
        <w:rPr>
          <w:rFonts w:cs="Arial"/>
          <w:b/>
          <w:sz w:val="20"/>
          <w:szCs w:val="20"/>
        </w:rPr>
      </w:pPr>
    </w:p>
    <w:p w:rsidR="00276FA8" w:rsidRDefault="00276FA8" w:rsidP="00A716BE">
      <w:pPr>
        <w:spacing w:after="0"/>
        <w:jc w:val="both"/>
        <w:rPr>
          <w:rFonts w:cs="Arial"/>
          <w:b/>
          <w:sz w:val="20"/>
          <w:szCs w:val="20"/>
        </w:rPr>
      </w:pPr>
    </w:p>
    <w:p w:rsidR="00276FA8" w:rsidRDefault="00276FA8" w:rsidP="00A716BE">
      <w:pPr>
        <w:spacing w:after="0"/>
        <w:jc w:val="both"/>
        <w:rPr>
          <w:rFonts w:cs="Arial"/>
          <w:b/>
          <w:sz w:val="20"/>
          <w:szCs w:val="20"/>
        </w:rPr>
      </w:pPr>
    </w:p>
    <w:p w:rsidR="00276FA8" w:rsidRDefault="00276FA8" w:rsidP="00A716BE">
      <w:pPr>
        <w:spacing w:after="0"/>
        <w:jc w:val="both"/>
        <w:rPr>
          <w:rFonts w:cs="Arial"/>
          <w:b/>
          <w:sz w:val="20"/>
          <w:szCs w:val="20"/>
        </w:rPr>
      </w:pPr>
    </w:p>
    <w:p w:rsidR="00276FA8" w:rsidRDefault="00276FA8" w:rsidP="00A716BE">
      <w:pPr>
        <w:spacing w:after="0"/>
        <w:jc w:val="both"/>
        <w:rPr>
          <w:rFonts w:cs="Arial"/>
          <w:b/>
          <w:sz w:val="20"/>
          <w:szCs w:val="20"/>
        </w:rPr>
      </w:pPr>
    </w:p>
    <w:p w:rsidR="00276FA8" w:rsidRDefault="00276FA8" w:rsidP="00A716BE">
      <w:pPr>
        <w:spacing w:after="0"/>
        <w:jc w:val="both"/>
        <w:rPr>
          <w:rFonts w:cs="Arial"/>
          <w:b/>
          <w:sz w:val="20"/>
          <w:szCs w:val="20"/>
        </w:rPr>
      </w:pPr>
    </w:p>
    <w:p w:rsidR="00276FA8" w:rsidRDefault="00276FA8" w:rsidP="00A716BE">
      <w:pPr>
        <w:spacing w:after="0"/>
        <w:jc w:val="both"/>
        <w:rPr>
          <w:rFonts w:cs="Arial"/>
          <w:b/>
          <w:sz w:val="20"/>
          <w:szCs w:val="20"/>
        </w:rPr>
      </w:pPr>
    </w:p>
    <w:p w:rsidR="00276FA8" w:rsidRDefault="00276FA8" w:rsidP="00A716BE">
      <w:pPr>
        <w:spacing w:after="0"/>
        <w:jc w:val="both"/>
        <w:rPr>
          <w:rFonts w:cs="Arial"/>
          <w:b/>
          <w:sz w:val="20"/>
          <w:szCs w:val="20"/>
        </w:rPr>
      </w:pPr>
    </w:p>
    <w:p w:rsidR="00276FA8" w:rsidRPr="000D5F4D" w:rsidRDefault="00276FA8" w:rsidP="00276FA8">
      <w:pPr>
        <w:spacing w:after="0"/>
        <w:jc w:val="right"/>
        <w:rPr>
          <w:rFonts w:cs="Arial"/>
          <w:b/>
          <w:sz w:val="24"/>
          <w:szCs w:val="24"/>
        </w:rPr>
      </w:pPr>
      <w:r>
        <w:rPr>
          <w:rFonts w:cs="Arial"/>
          <w:b/>
          <w:sz w:val="24"/>
          <w:szCs w:val="24"/>
        </w:rPr>
        <w:t>C</w:t>
      </w:r>
      <w:r w:rsidRPr="000D5F4D">
        <w:rPr>
          <w:rFonts w:cs="Arial"/>
          <w:b/>
          <w:sz w:val="24"/>
          <w:szCs w:val="24"/>
        </w:rPr>
        <w:t>.</w:t>
      </w:r>
      <w:r>
        <w:rPr>
          <w:rFonts w:cs="Arial"/>
          <w:b/>
          <w:sz w:val="24"/>
          <w:szCs w:val="24"/>
        </w:rPr>
        <w:t xml:space="preserve">  </w:t>
      </w:r>
      <w:r w:rsidRPr="000D5F4D">
        <w:rPr>
          <w:rFonts w:cs="Arial"/>
          <w:b/>
          <w:sz w:val="24"/>
          <w:szCs w:val="24"/>
        </w:rPr>
        <w:t xml:space="preserve"> </w:t>
      </w:r>
      <w:r>
        <w:rPr>
          <w:rFonts w:cs="Arial"/>
          <w:b/>
          <w:sz w:val="24"/>
          <w:szCs w:val="24"/>
        </w:rPr>
        <w:t>IZVJEŠĆE O JAVNOJ RASPRAVI</w:t>
      </w:r>
    </w:p>
    <w:p w:rsidR="008F4C62" w:rsidRDefault="008F4C62" w:rsidP="008F4C62">
      <w:pPr>
        <w:spacing w:after="0"/>
        <w:jc w:val="both"/>
        <w:rPr>
          <w:rFonts w:cs="Arial"/>
          <w:b/>
          <w:sz w:val="20"/>
          <w:szCs w:val="20"/>
        </w:rPr>
      </w:pPr>
      <w:r>
        <w:rPr>
          <w:rFonts w:cs="Arial"/>
          <w:b/>
          <w:sz w:val="20"/>
          <w:szCs w:val="20"/>
        </w:rPr>
        <w:br w:type="page"/>
      </w:r>
    </w:p>
    <w:p w:rsidR="00EA2F38" w:rsidRDefault="00EA2F38" w:rsidP="00EA2F38">
      <w:pPr>
        <w:spacing w:after="0"/>
        <w:jc w:val="both"/>
        <w:rPr>
          <w:rFonts w:cs="Arial"/>
          <w:b/>
          <w:sz w:val="20"/>
          <w:szCs w:val="20"/>
        </w:rPr>
      </w:pPr>
    </w:p>
    <w:p w:rsidR="00EA2F38" w:rsidRDefault="00EA2F38" w:rsidP="00EA2F38">
      <w:pPr>
        <w:spacing w:after="0"/>
        <w:jc w:val="both"/>
        <w:rPr>
          <w:rFonts w:cs="Arial"/>
          <w:b/>
          <w:sz w:val="20"/>
          <w:szCs w:val="20"/>
        </w:rPr>
      </w:pPr>
    </w:p>
    <w:p w:rsidR="00EA2F38" w:rsidRDefault="00EA2F38" w:rsidP="00EA2F38">
      <w:pPr>
        <w:spacing w:after="0"/>
        <w:jc w:val="both"/>
        <w:rPr>
          <w:rFonts w:cs="Arial"/>
          <w:b/>
          <w:sz w:val="20"/>
          <w:szCs w:val="20"/>
        </w:rPr>
      </w:pPr>
    </w:p>
    <w:p w:rsidR="00EA2F38" w:rsidRDefault="00EA2F38" w:rsidP="00EA2F38">
      <w:pPr>
        <w:spacing w:after="0"/>
        <w:jc w:val="both"/>
        <w:rPr>
          <w:rFonts w:cs="Arial"/>
          <w:b/>
          <w:sz w:val="20"/>
          <w:szCs w:val="20"/>
        </w:rPr>
      </w:pPr>
    </w:p>
    <w:p w:rsidR="00EA2F38" w:rsidRDefault="00EA2F38" w:rsidP="00EA2F38">
      <w:pPr>
        <w:spacing w:after="0"/>
        <w:jc w:val="both"/>
        <w:rPr>
          <w:rFonts w:cs="Arial"/>
          <w:b/>
          <w:sz w:val="20"/>
          <w:szCs w:val="20"/>
        </w:rPr>
      </w:pPr>
    </w:p>
    <w:p w:rsidR="00EA2F38" w:rsidRDefault="00EA2F38" w:rsidP="00EA2F38">
      <w:pPr>
        <w:spacing w:after="0"/>
        <w:jc w:val="both"/>
        <w:rPr>
          <w:rFonts w:cs="Arial"/>
          <w:b/>
          <w:sz w:val="20"/>
          <w:szCs w:val="20"/>
        </w:rPr>
      </w:pPr>
    </w:p>
    <w:p w:rsidR="00EA2F38" w:rsidRDefault="00EA2F38" w:rsidP="00EA2F38">
      <w:pPr>
        <w:spacing w:after="0"/>
        <w:jc w:val="both"/>
        <w:rPr>
          <w:rFonts w:cs="Arial"/>
          <w:b/>
          <w:sz w:val="20"/>
          <w:szCs w:val="20"/>
        </w:rPr>
      </w:pPr>
    </w:p>
    <w:p w:rsidR="00EA2F38" w:rsidRDefault="00EA2F38" w:rsidP="00EA2F38">
      <w:pPr>
        <w:spacing w:after="0"/>
        <w:jc w:val="both"/>
        <w:rPr>
          <w:rFonts w:cs="Arial"/>
          <w:b/>
          <w:sz w:val="20"/>
          <w:szCs w:val="20"/>
        </w:rPr>
      </w:pPr>
    </w:p>
    <w:p w:rsidR="00EA2F38" w:rsidRDefault="00EA2F38" w:rsidP="00EA2F38">
      <w:pPr>
        <w:spacing w:after="0"/>
        <w:jc w:val="both"/>
        <w:rPr>
          <w:rFonts w:cs="Arial"/>
          <w:b/>
          <w:sz w:val="20"/>
          <w:szCs w:val="20"/>
        </w:rPr>
      </w:pPr>
    </w:p>
    <w:p w:rsidR="00EA2F38" w:rsidRDefault="00EA2F38" w:rsidP="00EA2F38">
      <w:pPr>
        <w:spacing w:after="0"/>
        <w:jc w:val="both"/>
        <w:rPr>
          <w:rFonts w:cs="Arial"/>
          <w:b/>
          <w:sz w:val="20"/>
          <w:szCs w:val="20"/>
        </w:rPr>
      </w:pPr>
    </w:p>
    <w:p w:rsidR="00EA2F38" w:rsidRDefault="00EA2F38" w:rsidP="00EA2F38">
      <w:pPr>
        <w:spacing w:after="0"/>
        <w:jc w:val="both"/>
        <w:rPr>
          <w:rFonts w:cs="Arial"/>
          <w:b/>
          <w:sz w:val="20"/>
          <w:szCs w:val="20"/>
        </w:rPr>
      </w:pPr>
    </w:p>
    <w:p w:rsidR="00EA2F38" w:rsidRDefault="00EA2F38" w:rsidP="00EA2F38">
      <w:pPr>
        <w:spacing w:after="0"/>
        <w:jc w:val="both"/>
        <w:rPr>
          <w:rFonts w:cs="Arial"/>
          <w:b/>
          <w:sz w:val="20"/>
          <w:szCs w:val="20"/>
        </w:rPr>
      </w:pPr>
    </w:p>
    <w:p w:rsidR="00EA2F38" w:rsidRDefault="00EA2F38" w:rsidP="00EA2F38">
      <w:pPr>
        <w:spacing w:after="0"/>
        <w:jc w:val="both"/>
        <w:rPr>
          <w:rFonts w:cs="Arial"/>
          <w:b/>
          <w:sz w:val="20"/>
          <w:szCs w:val="20"/>
        </w:rPr>
      </w:pPr>
    </w:p>
    <w:p w:rsidR="00EA2F38" w:rsidRDefault="00EA2F38" w:rsidP="00EA2F38">
      <w:pPr>
        <w:spacing w:after="0"/>
        <w:jc w:val="both"/>
        <w:rPr>
          <w:rFonts w:cs="Arial"/>
          <w:b/>
          <w:sz w:val="20"/>
          <w:szCs w:val="20"/>
        </w:rPr>
      </w:pPr>
    </w:p>
    <w:p w:rsidR="00EA2F38" w:rsidRDefault="00EA2F38" w:rsidP="00EA2F38">
      <w:pPr>
        <w:spacing w:after="0"/>
        <w:jc w:val="both"/>
        <w:rPr>
          <w:rFonts w:cs="Arial"/>
          <w:b/>
          <w:sz w:val="20"/>
          <w:szCs w:val="20"/>
        </w:rPr>
      </w:pPr>
    </w:p>
    <w:p w:rsidR="00EA2F38" w:rsidRDefault="00EA2F38" w:rsidP="00EA2F38">
      <w:pPr>
        <w:spacing w:after="0"/>
        <w:jc w:val="both"/>
        <w:rPr>
          <w:rFonts w:cs="Arial"/>
          <w:b/>
          <w:sz w:val="20"/>
          <w:szCs w:val="20"/>
        </w:rPr>
      </w:pPr>
    </w:p>
    <w:p w:rsidR="00EA2F38" w:rsidRDefault="00EA2F38" w:rsidP="00EA2F38">
      <w:pPr>
        <w:spacing w:after="0"/>
        <w:jc w:val="both"/>
        <w:rPr>
          <w:rFonts w:cs="Arial"/>
          <w:b/>
          <w:sz w:val="20"/>
          <w:szCs w:val="20"/>
        </w:rPr>
      </w:pPr>
    </w:p>
    <w:p w:rsidR="00EA2F38" w:rsidRDefault="00EA2F38" w:rsidP="00EA2F38">
      <w:pPr>
        <w:spacing w:after="0"/>
        <w:jc w:val="both"/>
        <w:rPr>
          <w:rFonts w:cs="Arial"/>
          <w:b/>
          <w:sz w:val="20"/>
          <w:szCs w:val="20"/>
        </w:rPr>
      </w:pPr>
    </w:p>
    <w:p w:rsidR="00EA2F38" w:rsidRDefault="00EA2F38" w:rsidP="00EA2F38">
      <w:pPr>
        <w:spacing w:after="0"/>
        <w:jc w:val="both"/>
        <w:rPr>
          <w:rFonts w:cs="Arial"/>
          <w:b/>
          <w:sz w:val="20"/>
          <w:szCs w:val="20"/>
        </w:rPr>
      </w:pPr>
    </w:p>
    <w:p w:rsidR="00EA2F38" w:rsidRDefault="00EA2F38" w:rsidP="00EA2F38">
      <w:pPr>
        <w:spacing w:after="0"/>
        <w:jc w:val="both"/>
        <w:rPr>
          <w:rFonts w:cs="Arial"/>
          <w:b/>
          <w:sz w:val="20"/>
          <w:szCs w:val="20"/>
        </w:rPr>
      </w:pPr>
    </w:p>
    <w:p w:rsidR="00EA2F38" w:rsidRDefault="00EA2F38" w:rsidP="00EA2F38">
      <w:pPr>
        <w:spacing w:after="0"/>
        <w:jc w:val="both"/>
        <w:rPr>
          <w:rFonts w:cs="Arial"/>
          <w:b/>
          <w:sz w:val="20"/>
          <w:szCs w:val="20"/>
        </w:rPr>
      </w:pPr>
    </w:p>
    <w:p w:rsidR="00EA2F38" w:rsidRDefault="00EA2F38" w:rsidP="00EA2F38">
      <w:pPr>
        <w:spacing w:after="0"/>
        <w:jc w:val="both"/>
        <w:rPr>
          <w:rFonts w:cs="Arial"/>
          <w:b/>
          <w:sz w:val="20"/>
          <w:szCs w:val="20"/>
        </w:rPr>
      </w:pPr>
    </w:p>
    <w:p w:rsidR="00EA2F38" w:rsidRDefault="00EA2F38" w:rsidP="00EA2F38">
      <w:pPr>
        <w:spacing w:after="0"/>
        <w:jc w:val="both"/>
        <w:rPr>
          <w:rFonts w:cs="Arial"/>
          <w:b/>
          <w:sz w:val="20"/>
          <w:szCs w:val="20"/>
        </w:rPr>
      </w:pPr>
    </w:p>
    <w:p w:rsidR="00EA2F38" w:rsidRDefault="00EA2F38" w:rsidP="00EA2F38">
      <w:pPr>
        <w:spacing w:after="0"/>
        <w:jc w:val="both"/>
        <w:rPr>
          <w:rFonts w:cs="Arial"/>
          <w:b/>
          <w:sz w:val="20"/>
          <w:szCs w:val="20"/>
        </w:rPr>
      </w:pPr>
    </w:p>
    <w:p w:rsidR="00EA2F38" w:rsidRDefault="00EA2F38" w:rsidP="00EA2F38">
      <w:pPr>
        <w:spacing w:after="0"/>
        <w:jc w:val="both"/>
        <w:rPr>
          <w:rFonts w:cs="Arial"/>
          <w:b/>
          <w:sz w:val="20"/>
          <w:szCs w:val="20"/>
        </w:rPr>
      </w:pPr>
    </w:p>
    <w:p w:rsidR="00EA2F38" w:rsidRDefault="00EA2F38" w:rsidP="00EA2F38">
      <w:pPr>
        <w:spacing w:after="0"/>
        <w:jc w:val="both"/>
        <w:rPr>
          <w:rFonts w:cs="Arial"/>
          <w:b/>
          <w:sz w:val="20"/>
          <w:szCs w:val="20"/>
        </w:rPr>
      </w:pPr>
    </w:p>
    <w:p w:rsidR="00EA2F38" w:rsidRPr="00EA2F38" w:rsidRDefault="00EA2F38" w:rsidP="00EA2F38">
      <w:pPr>
        <w:spacing w:after="0"/>
        <w:jc w:val="right"/>
        <w:rPr>
          <w:rFonts w:cs="Arial"/>
          <w:b/>
          <w:sz w:val="20"/>
          <w:szCs w:val="20"/>
        </w:rPr>
      </w:pPr>
      <w:r w:rsidRPr="00EA2F38">
        <w:rPr>
          <w:rFonts w:cs="Arial"/>
          <w:b/>
          <w:sz w:val="24"/>
          <w:szCs w:val="24"/>
        </w:rPr>
        <w:t>D</w:t>
      </w:r>
      <w:r w:rsidRPr="00EA2F38">
        <w:rPr>
          <w:rFonts w:cs="Arial"/>
          <w:b/>
          <w:sz w:val="24"/>
          <w:szCs w:val="24"/>
        </w:rPr>
        <w:t xml:space="preserve">.   </w:t>
      </w:r>
      <w:r w:rsidRPr="00EA2F38">
        <w:rPr>
          <w:rFonts w:cs="Arial"/>
          <w:b/>
          <w:sz w:val="20"/>
          <w:szCs w:val="20"/>
        </w:rPr>
        <w:t>SUGLASNOST MINISTARSTVA NA KONAČNI PRIJEDLOG PLANA</w:t>
      </w:r>
    </w:p>
    <w:p w:rsidR="008F4C62" w:rsidRDefault="008F4C62" w:rsidP="00EA2F38">
      <w:pPr>
        <w:spacing w:after="0"/>
        <w:jc w:val="right"/>
        <w:rPr>
          <w:rFonts w:cs="Arial"/>
          <w:b/>
          <w:sz w:val="20"/>
          <w:szCs w:val="20"/>
        </w:rPr>
      </w:pPr>
    </w:p>
    <w:p w:rsidR="00EA2F38" w:rsidRDefault="00EA2F38">
      <w:pPr>
        <w:spacing w:line="259" w:lineRule="auto"/>
        <w:rPr>
          <w:rFonts w:cs="Arial"/>
          <w:b/>
          <w:sz w:val="20"/>
          <w:szCs w:val="20"/>
        </w:rPr>
      </w:pPr>
      <w:r>
        <w:rPr>
          <w:rFonts w:cs="Arial"/>
          <w:b/>
          <w:sz w:val="20"/>
          <w:szCs w:val="20"/>
        </w:rPr>
        <w:br w:type="page"/>
      </w: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line="259" w:lineRule="auto"/>
        <w:jc w:val="both"/>
        <w:rPr>
          <w:rFonts w:cs="Arial"/>
          <w:i/>
          <w:sz w:val="16"/>
          <w:szCs w:val="16"/>
        </w:rPr>
      </w:pPr>
    </w:p>
    <w:p w:rsidR="008F4C62" w:rsidRPr="00BD33D7" w:rsidRDefault="008F4C62" w:rsidP="008F4C62">
      <w:pPr>
        <w:pStyle w:val="ListParagraph"/>
        <w:numPr>
          <w:ilvl w:val="0"/>
          <w:numId w:val="28"/>
        </w:numPr>
        <w:spacing w:after="0" w:line="259" w:lineRule="auto"/>
        <w:ind w:left="1560"/>
        <w:jc w:val="right"/>
        <w:rPr>
          <w:rFonts w:cs="Arial"/>
          <w:b/>
          <w:sz w:val="24"/>
          <w:szCs w:val="24"/>
        </w:rPr>
      </w:pPr>
      <w:r>
        <w:rPr>
          <w:rFonts w:cs="Arial"/>
          <w:b/>
          <w:sz w:val="24"/>
          <w:szCs w:val="24"/>
        </w:rPr>
        <w:t>ODLUKA O DONOŠENJU URBANISTIČKOG PLANA UREĐENJA PODSOLARSKO</w:t>
      </w:r>
    </w:p>
    <w:p w:rsidR="008F4C62" w:rsidRDefault="008F4C62" w:rsidP="008F4C62">
      <w:pPr>
        <w:spacing w:after="0" w:line="259" w:lineRule="auto"/>
        <w:jc w:val="both"/>
        <w:rPr>
          <w:rFonts w:cs="Arial"/>
          <w:b/>
          <w:sz w:val="24"/>
          <w:szCs w:val="24"/>
        </w:rPr>
      </w:pPr>
    </w:p>
    <w:p w:rsidR="008F4C62" w:rsidRDefault="008F4C62" w:rsidP="008F4C62">
      <w:pPr>
        <w:spacing w:after="0" w:line="259" w:lineRule="auto"/>
        <w:jc w:val="both"/>
        <w:rPr>
          <w:rFonts w:cs="Arial"/>
          <w:b/>
          <w:sz w:val="24"/>
          <w:szCs w:val="24"/>
        </w:rPr>
      </w:pPr>
    </w:p>
    <w:p w:rsidR="008F4C62" w:rsidRDefault="008F4C62" w:rsidP="008F4C62">
      <w:pPr>
        <w:spacing w:after="0" w:line="259" w:lineRule="auto"/>
        <w:jc w:val="both"/>
        <w:rPr>
          <w:rFonts w:cs="Arial"/>
          <w:b/>
          <w:sz w:val="24"/>
          <w:szCs w:val="24"/>
        </w:rPr>
      </w:pPr>
    </w:p>
    <w:p w:rsidR="008F4C62" w:rsidRDefault="008F4C62" w:rsidP="008F4C62">
      <w:pPr>
        <w:spacing w:after="0" w:line="259" w:lineRule="auto"/>
        <w:jc w:val="both"/>
        <w:rPr>
          <w:rFonts w:cs="Arial"/>
          <w:b/>
          <w:sz w:val="24"/>
          <w:szCs w:val="24"/>
        </w:rPr>
      </w:pPr>
    </w:p>
    <w:p w:rsidR="008F4C62" w:rsidRDefault="008F4C62" w:rsidP="008F4C62">
      <w:pPr>
        <w:spacing w:after="0" w:line="259" w:lineRule="auto"/>
        <w:jc w:val="both"/>
        <w:rPr>
          <w:rFonts w:cs="Arial"/>
          <w:b/>
          <w:sz w:val="24"/>
          <w:szCs w:val="24"/>
        </w:rPr>
      </w:pPr>
    </w:p>
    <w:p w:rsidR="008F4C62" w:rsidRDefault="008F4C62" w:rsidP="008F4C62">
      <w:pPr>
        <w:spacing w:after="0" w:line="259" w:lineRule="auto"/>
        <w:jc w:val="both"/>
        <w:rPr>
          <w:rFonts w:cs="Arial"/>
          <w:b/>
          <w:sz w:val="24"/>
          <w:szCs w:val="24"/>
        </w:rPr>
      </w:pPr>
    </w:p>
    <w:p w:rsidR="008F4C62" w:rsidRDefault="008F4C62" w:rsidP="008F4C62">
      <w:pPr>
        <w:spacing w:after="0" w:line="259" w:lineRule="auto"/>
        <w:jc w:val="both"/>
        <w:rPr>
          <w:rFonts w:cs="Arial"/>
          <w:b/>
          <w:sz w:val="24"/>
          <w:szCs w:val="24"/>
        </w:rPr>
      </w:pPr>
    </w:p>
    <w:p w:rsidR="008F4C62" w:rsidRDefault="008F4C62" w:rsidP="008F4C62">
      <w:pPr>
        <w:spacing w:after="0" w:line="259" w:lineRule="auto"/>
        <w:jc w:val="both"/>
        <w:rPr>
          <w:rFonts w:cs="Arial"/>
          <w:b/>
          <w:sz w:val="24"/>
          <w:szCs w:val="24"/>
        </w:rPr>
      </w:pPr>
    </w:p>
    <w:p w:rsidR="008F4C62" w:rsidRDefault="008F4C62" w:rsidP="008F4C62">
      <w:pPr>
        <w:spacing w:after="0" w:line="259" w:lineRule="auto"/>
        <w:jc w:val="both"/>
        <w:rPr>
          <w:rFonts w:cs="Arial"/>
          <w:b/>
          <w:sz w:val="24"/>
          <w:szCs w:val="24"/>
        </w:rPr>
      </w:pPr>
    </w:p>
    <w:p w:rsidR="008F4C62" w:rsidRDefault="008F4C62" w:rsidP="008F4C62">
      <w:pPr>
        <w:tabs>
          <w:tab w:val="left" w:pos="8145"/>
        </w:tabs>
        <w:spacing w:after="0" w:line="259" w:lineRule="auto"/>
        <w:jc w:val="both"/>
        <w:rPr>
          <w:rFonts w:cs="Arial"/>
          <w:b/>
          <w:sz w:val="24"/>
          <w:szCs w:val="24"/>
        </w:rPr>
      </w:pPr>
      <w:r>
        <w:rPr>
          <w:rFonts w:cs="Arial"/>
          <w:b/>
          <w:sz w:val="24"/>
          <w:szCs w:val="24"/>
        </w:rPr>
        <w:tab/>
      </w:r>
    </w:p>
    <w:p w:rsidR="008F4C62" w:rsidRDefault="008F4C62" w:rsidP="008F4C62">
      <w:pPr>
        <w:spacing w:after="0" w:line="259" w:lineRule="auto"/>
        <w:jc w:val="both"/>
        <w:rPr>
          <w:rFonts w:cs="Arial"/>
          <w:b/>
          <w:sz w:val="24"/>
          <w:szCs w:val="24"/>
        </w:rPr>
      </w:pPr>
    </w:p>
    <w:p w:rsidR="008F4C62" w:rsidRDefault="008F4C62" w:rsidP="008F4C62">
      <w:pPr>
        <w:spacing w:after="0" w:line="259" w:lineRule="auto"/>
        <w:jc w:val="both"/>
        <w:rPr>
          <w:rFonts w:cs="Arial"/>
          <w:b/>
          <w:sz w:val="24"/>
          <w:szCs w:val="24"/>
        </w:rPr>
      </w:pPr>
    </w:p>
    <w:p w:rsidR="008F4C62" w:rsidRDefault="008F4C62" w:rsidP="008F4C62">
      <w:pPr>
        <w:spacing w:after="0" w:line="259" w:lineRule="auto"/>
        <w:jc w:val="both"/>
        <w:rPr>
          <w:rFonts w:cs="Arial"/>
          <w:b/>
          <w:sz w:val="24"/>
          <w:szCs w:val="24"/>
        </w:rPr>
      </w:pPr>
    </w:p>
    <w:p w:rsidR="008F4C62" w:rsidRDefault="008F4C62" w:rsidP="008F4C62">
      <w:pPr>
        <w:spacing w:after="0" w:line="259" w:lineRule="auto"/>
        <w:jc w:val="both"/>
        <w:rPr>
          <w:rFonts w:cs="Arial"/>
          <w:b/>
          <w:sz w:val="24"/>
          <w:szCs w:val="24"/>
        </w:rPr>
      </w:pPr>
    </w:p>
    <w:p w:rsidR="008F4C62" w:rsidRDefault="008F4C62" w:rsidP="008F4C62">
      <w:pPr>
        <w:spacing w:after="0" w:line="259" w:lineRule="auto"/>
        <w:jc w:val="both"/>
        <w:rPr>
          <w:rFonts w:cs="Arial"/>
          <w:b/>
          <w:sz w:val="24"/>
          <w:szCs w:val="24"/>
        </w:rPr>
      </w:pPr>
    </w:p>
    <w:p w:rsidR="008F4C62" w:rsidRDefault="008F4C62" w:rsidP="008F4C62">
      <w:pPr>
        <w:spacing w:after="0" w:line="259" w:lineRule="auto"/>
        <w:jc w:val="both"/>
        <w:rPr>
          <w:rFonts w:cs="Arial"/>
          <w:b/>
          <w:sz w:val="24"/>
          <w:szCs w:val="24"/>
        </w:rPr>
      </w:pPr>
    </w:p>
    <w:p w:rsidR="008F4C62" w:rsidRDefault="008F4C62" w:rsidP="008F4C62">
      <w:pPr>
        <w:spacing w:after="0" w:line="259" w:lineRule="auto"/>
        <w:jc w:val="both"/>
        <w:rPr>
          <w:rFonts w:cs="Arial"/>
          <w:b/>
          <w:sz w:val="24"/>
          <w:szCs w:val="24"/>
        </w:rPr>
      </w:pPr>
    </w:p>
    <w:p w:rsidR="008F4C62" w:rsidRDefault="008F4C62" w:rsidP="008F4C62">
      <w:pPr>
        <w:spacing w:after="0" w:line="259" w:lineRule="auto"/>
        <w:jc w:val="both"/>
        <w:rPr>
          <w:rFonts w:cs="Arial"/>
          <w:b/>
          <w:sz w:val="24"/>
          <w:szCs w:val="24"/>
        </w:rPr>
      </w:pPr>
    </w:p>
    <w:p w:rsidR="008F4C62" w:rsidRDefault="008F4C62" w:rsidP="008F4C62">
      <w:pPr>
        <w:spacing w:after="0" w:line="259" w:lineRule="auto"/>
        <w:jc w:val="both"/>
        <w:rPr>
          <w:rFonts w:cs="Arial"/>
          <w:b/>
          <w:sz w:val="24"/>
          <w:szCs w:val="24"/>
        </w:rPr>
      </w:pPr>
    </w:p>
    <w:p w:rsidR="008F4C62" w:rsidRDefault="008F4C62" w:rsidP="008F4C62">
      <w:pPr>
        <w:spacing w:after="0" w:line="259" w:lineRule="auto"/>
        <w:jc w:val="both"/>
        <w:rPr>
          <w:rFonts w:cs="Arial"/>
          <w:b/>
          <w:sz w:val="24"/>
          <w:szCs w:val="24"/>
        </w:rPr>
      </w:pPr>
    </w:p>
    <w:p w:rsidR="008F4C62" w:rsidRDefault="008F4C62" w:rsidP="008F4C62">
      <w:pPr>
        <w:spacing w:after="0" w:line="259" w:lineRule="auto"/>
        <w:jc w:val="both"/>
        <w:rPr>
          <w:rFonts w:cs="Arial"/>
          <w:b/>
          <w:sz w:val="24"/>
          <w:szCs w:val="24"/>
        </w:rPr>
      </w:pPr>
    </w:p>
    <w:p w:rsidR="008F4C62" w:rsidRPr="00D16100" w:rsidRDefault="008F4C62" w:rsidP="008F4C62">
      <w:pPr>
        <w:spacing w:after="0" w:line="259" w:lineRule="auto"/>
        <w:jc w:val="both"/>
        <w:rPr>
          <w:rFonts w:cs="Arial"/>
          <w:b/>
          <w:sz w:val="24"/>
          <w:szCs w:val="24"/>
        </w:rPr>
      </w:pPr>
    </w:p>
    <w:p w:rsidR="008F4C62" w:rsidRDefault="008F4C62" w:rsidP="008F4C62">
      <w:pPr>
        <w:spacing w:after="0"/>
        <w:jc w:val="both"/>
        <w:rPr>
          <w:rFonts w:cs="Arial"/>
          <w:b/>
          <w:sz w:val="20"/>
          <w:szCs w:val="20"/>
        </w:rPr>
        <w:sectPr w:rsidR="008F4C62" w:rsidSect="00853CBC">
          <w:headerReference w:type="first" r:id="rId19"/>
          <w:pgSz w:w="11906" w:h="16838" w:code="9"/>
          <w:pgMar w:top="1701" w:right="1418" w:bottom="1418" w:left="1418" w:header="709" w:footer="709" w:gutter="0"/>
          <w:cols w:space="708"/>
          <w:titlePg/>
          <w:docGrid w:linePitch="360"/>
        </w:sect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Pr="00BD33D7" w:rsidRDefault="008F4C62" w:rsidP="008F4C62">
      <w:pPr>
        <w:pStyle w:val="ListParagraph"/>
        <w:numPr>
          <w:ilvl w:val="0"/>
          <w:numId w:val="28"/>
        </w:numPr>
        <w:spacing w:after="0"/>
        <w:ind w:left="2268"/>
        <w:jc w:val="right"/>
        <w:rPr>
          <w:rFonts w:cs="Arial"/>
          <w:b/>
          <w:sz w:val="24"/>
          <w:szCs w:val="24"/>
        </w:rPr>
      </w:pPr>
      <w:r>
        <w:rPr>
          <w:rFonts w:cs="Arial"/>
          <w:b/>
          <w:sz w:val="24"/>
          <w:szCs w:val="24"/>
        </w:rPr>
        <w:t>EVIDENCIJA POSTUPKA IZRADE I DONOŠENJA UPU_A</w:t>
      </w: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8F4C62" w:rsidRDefault="008F4C62" w:rsidP="008F4C62">
      <w:pPr>
        <w:spacing w:after="0"/>
        <w:jc w:val="both"/>
        <w:rPr>
          <w:rFonts w:cs="Arial"/>
          <w:b/>
          <w:sz w:val="20"/>
          <w:szCs w:val="20"/>
        </w:rPr>
      </w:pPr>
    </w:p>
    <w:p w:rsidR="00276FA8" w:rsidRDefault="00276FA8" w:rsidP="00A716BE">
      <w:pPr>
        <w:spacing w:after="0"/>
        <w:jc w:val="both"/>
        <w:rPr>
          <w:rFonts w:cs="Arial"/>
          <w:b/>
          <w:sz w:val="20"/>
          <w:szCs w:val="20"/>
        </w:rPr>
      </w:pPr>
    </w:p>
    <w:sectPr w:rsidR="00276FA8" w:rsidSect="000E43C1">
      <w:headerReference w:type="default" r:id="rId20"/>
      <w:pgSz w:w="11906" w:h="16838" w:code="9"/>
      <w:pgMar w:top="1701" w:right="1418"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EE0CDE" w:rsidRDefault="00EE0CDE" w:rsidP="00B41612">
      <w:pPr>
        <w:spacing w:after="0"/>
      </w:pPr>
      <w:r>
        <w:separator/>
      </w:r>
    </w:p>
  </w:endnote>
  <w:endnote w:type="continuationSeparator" w:id="0">
    <w:p w:rsidR="00EE0CDE" w:rsidRDefault="00EE0CDE" w:rsidP="00B41612">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AFF" w:usb1="C0007841" w:usb2="00000009" w:usb3="00000000" w:csb0="000001FF"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Bold">
    <w:altName w:val="MS Mincho"/>
    <w:panose1 w:val="00000000000000000000"/>
    <w:charset w:val="80"/>
    <w:family w:val="auto"/>
    <w:notTrueType/>
    <w:pitch w:val="default"/>
    <w:sig w:usb0="00000003" w:usb1="08070000" w:usb2="00000010" w:usb3="00000000" w:csb0="00020001" w:csb1="00000000"/>
  </w:font>
  <w:font w:name="Calibri Light">
    <w:panose1 w:val="020F0302020204030204"/>
    <w:charset w:val="EE"/>
    <w:family w:val="swiss"/>
    <w:pitch w:val="variable"/>
    <w:sig w:usb0="A00002EF" w:usb1="4000207B" w:usb2="00000000" w:usb3="00000000" w:csb0="0000019F" w:csb1="00000000"/>
  </w:font>
  <w:font w:name="Segoe UI">
    <w:panose1 w:val="020B0502040204020203"/>
    <w:charset w:val="EE"/>
    <w:family w:val="swiss"/>
    <w:pitch w:val="variable"/>
    <w:sig w:usb0="E10022FF" w:usb1="C000E47F" w:usb2="00000029" w:usb3="00000000" w:csb0="000001DF" w:csb1="00000000"/>
  </w:font>
  <w:font w:name="TimesNewRomanPSMT">
    <w:altName w:val="Times New Roman"/>
    <w:panose1 w:val="00000000000000000000"/>
    <w:charset w:val="00"/>
    <w:family w:val="roman"/>
    <w:notTrueType/>
    <w:pitch w:val="default"/>
  </w:font>
  <w:font w:name="TT17Et00">
    <w:altName w:val="Cambria"/>
    <w:panose1 w:val="00000000000000000000"/>
    <w:charset w:val="00"/>
    <w:family w:val="roman"/>
    <w:notTrueType/>
    <w:pitch w:val="default"/>
  </w:font>
  <w:font w:name="DKNEBF+TimesNewRoman,Bold">
    <w:altName w:val="Times New Roman"/>
    <w:panose1 w:val="00000000000000000000"/>
    <w:charset w:val="00"/>
    <w:family w:val="roman"/>
    <w:notTrueType/>
    <w:pitch w:val="default"/>
    <w:sig w:usb0="00000003" w:usb1="00000000" w:usb2="00000000" w:usb3="00000000" w:csb0="00000001" w:csb1="00000000"/>
  </w:font>
  <w:font w:name="Trebuchet MS">
    <w:panose1 w:val="020B0603020202020204"/>
    <w:charset w:val="EE"/>
    <w:family w:val="swiss"/>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Forza Book CRO">
    <w:altName w:val="Times New Roman"/>
    <w:charset w:val="00"/>
    <w:family w:val="auto"/>
    <w:pitch w:val="variable"/>
    <w:sig w:usb0="00000001" w:usb1="5000004A" w:usb2="00000000" w:usb3="00000000" w:csb0="00000003" w:csb1="00000000"/>
  </w:font>
  <w:font w:name="Franklin Gothic Book">
    <w:panose1 w:val="020B0503020102020204"/>
    <w:charset w:val="EE"/>
    <w:family w:val="swiss"/>
    <w:pitch w:val="variable"/>
    <w:sig w:usb0="00000287" w:usb1="00000000" w:usb2="00000000" w:usb3="00000000" w:csb0="0000009F" w:csb1="00000000"/>
  </w:font>
  <w:font w:name="MinionPro-Regular">
    <w:altName w:val="Yu Gothic"/>
    <w:panose1 w:val="00000000000000000000"/>
    <w:charset w:val="80"/>
    <w:family w:val="roman"/>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E0CDE" w:rsidRDefault="00EE0CDE" w:rsidP="001E177D">
    <w:pPr>
      <w:pStyle w:val="Footer"/>
      <w:tabs>
        <w:tab w:val="clear" w:pos="4536"/>
        <w:tab w:val="left" w:pos="2410"/>
      </w:tabs>
      <w:rPr>
        <w:color w:val="A6A6A6" w:themeColor="background1" w:themeShade="A6"/>
        <w:sz w:val="16"/>
        <w:szCs w:val="16"/>
      </w:rPr>
    </w:pPr>
  </w:p>
  <w:p w:rsidR="00EE0CDE" w:rsidRDefault="00EE0CDE" w:rsidP="001E177D">
    <w:pPr>
      <w:pStyle w:val="Footer"/>
      <w:tabs>
        <w:tab w:val="clear" w:pos="4536"/>
        <w:tab w:val="left" w:pos="2410"/>
      </w:tabs>
      <w:rPr>
        <w:color w:val="A6A6A6" w:themeColor="background1" w:themeShade="A6"/>
        <w:sz w:val="16"/>
        <w:szCs w:val="16"/>
      </w:rPr>
    </w:pPr>
    <w:r w:rsidRPr="00CB75EC">
      <w:rPr>
        <w:color w:val="A6A6A6" w:themeColor="background1" w:themeShade="A6"/>
        <w:sz w:val="16"/>
        <w:szCs w:val="16"/>
      </w:rPr>
      <w:t xml:space="preserve">2K ARHITEKTONSKI URED </w:t>
    </w:r>
    <w:r w:rsidRPr="00CB75EC">
      <w:rPr>
        <w:color w:val="A6A6A6" w:themeColor="background1" w:themeShade="A6"/>
        <w:sz w:val="16"/>
        <w:szCs w:val="16"/>
      </w:rPr>
      <w:tab/>
    </w:r>
  </w:p>
  <w:p w:rsidR="00EE0CDE" w:rsidRPr="00CB75EC" w:rsidRDefault="00EE0CDE" w:rsidP="001E177D">
    <w:pPr>
      <w:pStyle w:val="Footer"/>
      <w:tabs>
        <w:tab w:val="clear" w:pos="4536"/>
        <w:tab w:val="left" w:pos="2410"/>
      </w:tabs>
      <w:rPr>
        <w:color w:val="A6A6A6" w:themeColor="background1" w:themeShade="A6"/>
        <w:sz w:val="16"/>
        <w:szCs w:val="16"/>
      </w:rPr>
    </w:pPr>
    <w:r w:rsidRPr="00CB75EC">
      <w:rPr>
        <w:color w:val="A6A6A6" w:themeColor="background1" w:themeShade="A6"/>
        <w:sz w:val="16"/>
        <w:szCs w:val="16"/>
      </w:rPr>
      <w:t>Britanski trg 5,   10 000 Zagreb,    Hrvatska</w:t>
    </w:r>
    <w:r w:rsidRPr="00CB75EC">
      <w:rPr>
        <w:color w:val="A6A6A6" w:themeColor="background1" w:themeShade="A6"/>
        <w:sz w:val="16"/>
        <w:szCs w:val="16"/>
      </w:rPr>
      <w:tab/>
      <w:t xml:space="preserve">F +385 1 231 62 97 T +385 1 231 62 95 </w:t>
    </w:r>
  </w:p>
  <w:p w:rsidR="00EE0CDE" w:rsidRPr="00CB75EC" w:rsidRDefault="00EE0CDE" w:rsidP="001E177D">
    <w:pPr>
      <w:pStyle w:val="Footer"/>
      <w:tabs>
        <w:tab w:val="clear" w:pos="4536"/>
        <w:tab w:val="left" w:pos="2410"/>
      </w:tabs>
      <w:rPr>
        <w:color w:val="A6A6A6" w:themeColor="background1" w:themeShade="A6"/>
        <w:sz w:val="16"/>
        <w:szCs w:val="16"/>
      </w:rPr>
    </w:pPr>
    <w:r w:rsidRPr="00CB75EC">
      <w:rPr>
        <w:color w:val="A6A6A6" w:themeColor="background1" w:themeShade="A6"/>
        <w:sz w:val="16"/>
        <w:szCs w:val="16"/>
      </w:rPr>
      <w:t>Rimska cesta 23, 1000 Ljubljana, Slovenija</w:t>
    </w:r>
    <w:r w:rsidRPr="00CB75EC">
      <w:rPr>
        <w:color w:val="A6A6A6" w:themeColor="background1" w:themeShade="A6"/>
        <w:sz w:val="16"/>
        <w:szCs w:val="16"/>
      </w:rPr>
      <w:tab/>
      <w:t>T +386 1 425 43 55</w:t>
    </w:r>
  </w:p>
  <w:p w:rsidR="00EE0CDE" w:rsidRPr="00CB75EC" w:rsidRDefault="00EE0CDE" w:rsidP="001E177D">
    <w:pPr>
      <w:pStyle w:val="Footer"/>
      <w:tabs>
        <w:tab w:val="clear" w:pos="4536"/>
        <w:tab w:val="left" w:pos="2410"/>
      </w:tabs>
      <w:rPr>
        <w:color w:val="A6A6A6" w:themeColor="background1" w:themeShade="A6"/>
        <w:spacing w:val="48"/>
        <w:sz w:val="16"/>
        <w:szCs w:val="16"/>
      </w:rPr>
    </w:pPr>
    <w:r w:rsidRPr="00CB75EC">
      <w:rPr>
        <w:color w:val="A6A6A6" w:themeColor="background1" w:themeShade="A6"/>
        <w:spacing w:val="64"/>
        <w:sz w:val="16"/>
        <w:szCs w:val="16"/>
      </w:rPr>
      <w:t>www.katusickocbek.com</w:t>
    </w:r>
    <w:r w:rsidRPr="00CB75EC">
      <w:rPr>
        <w:color w:val="A6A6A6" w:themeColor="background1" w:themeShade="A6"/>
        <w:sz w:val="16"/>
        <w:szCs w:val="16"/>
      </w:rPr>
      <w:tab/>
    </w:r>
    <w:r w:rsidRPr="00CB75EC">
      <w:rPr>
        <w:color w:val="A6A6A6" w:themeColor="background1" w:themeShade="A6"/>
        <w:spacing w:val="48"/>
        <w:sz w:val="16"/>
        <w:szCs w:val="16"/>
      </w:rPr>
      <w:t>info@katusickocbek.com</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E0CDE" w:rsidRDefault="00EE0CDE" w:rsidP="005A0F02">
    <w:pPr>
      <w:pStyle w:val="Footer"/>
      <w:tabs>
        <w:tab w:val="clear" w:pos="4536"/>
        <w:tab w:val="left" w:pos="2410"/>
      </w:tabs>
      <w:rPr>
        <w:color w:val="A6A6A6" w:themeColor="background1" w:themeShade="A6"/>
        <w:sz w:val="16"/>
        <w:szCs w:val="16"/>
      </w:rPr>
    </w:pPr>
    <w:r w:rsidRPr="00CB75EC">
      <w:rPr>
        <w:color w:val="A6A6A6" w:themeColor="background1" w:themeShade="A6"/>
        <w:sz w:val="16"/>
        <w:szCs w:val="16"/>
      </w:rPr>
      <w:t xml:space="preserve">2K ARHITEKTONSKI URED </w:t>
    </w:r>
    <w:r w:rsidRPr="00CB75EC">
      <w:rPr>
        <w:color w:val="A6A6A6" w:themeColor="background1" w:themeShade="A6"/>
        <w:sz w:val="16"/>
        <w:szCs w:val="16"/>
      </w:rPr>
      <w:tab/>
    </w:r>
  </w:p>
  <w:p w:rsidR="00EE0CDE" w:rsidRPr="00CB75EC" w:rsidRDefault="00EE0CDE" w:rsidP="005A0F02">
    <w:pPr>
      <w:pStyle w:val="Footer"/>
      <w:tabs>
        <w:tab w:val="clear" w:pos="4536"/>
        <w:tab w:val="left" w:pos="2410"/>
      </w:tabs>
      <w:rPr>
        <w:color w:val="A6A6A6" w:themeColor="background1" w:themeShade="A6"/>
        <w:sz w:val="16"/>
        <w:szCs w:val="16"/>
      </w:rPr>
    </w:pPr>
    <w:r w:rsidRPr="00CB75EC">
      <w:rPr>
        <w:color w:val="A6A6A6" w:themeColor="background1" w:themeShade="A6"/>
        <w:sz w:val="16"/>
        <w:szCs w:val="16"/>
      </w:rPr>
      <w:t>Britanski trg 5,   10 000 Zagreb,    Hrvatska</w:t>
    </w:r>
    <w:r w:rsidRPr="00CB75EC">
      <w:rPr>
        <w:color w:val="A6A6A6" w:themeColor="background1" w:themeShade="A6"/>
        <w:sz w:val="16"/>
        <w:szCs w:val="16"/>
      </w:rPr>
      <w:tab/>
      <w:t xml:space="preserve">F +385 1 231 62 97 T +385 1 231 62 95 </w:t>
    </w:r>
  </w:p>
  <w:p w:rsidR="00EE0CDE" w:rsidRPr="00CB75EC" w:rsidRDefault="00EE0CDE" w:rsidP="005A0F02">
    <w:pPr>
      <w:pStyle w:val="Footer"/>
      <w:tabs>
        <w:tab w:val="clear" w:pos="4536"/>
        <w:tab w:val="left" w:pos="2410"/>
      </w:tabs>
      <w:rPr>
        <w:color w:val="A6A6A6" w:themeColor="background1" w:themeShade="A6"/>
        <w:sz w:val="16"/>
        <w:szCs w:val="16"/>
      </w:rPr>
    </w:pPr>
    <w:r w:rsidRPr="00CB75EC">
      <w:rPr>
        <w:color w:val="A6A6A6" w:themeColor="background1" w:themeShade="A6"/>
        <w:sz w:val="16"/>
        <w:szCs w:val="16"/>
      </w:rPr>
      <w:t>Rimska cesta 23, 1000 Ljubljana, Slovenija</w:t>
    </w:r>
    <w:r w:rsidRPr="00CB75EC">
      <w:rPr>
        <w:color w:val="A6A6A6" w:themeColor="background1" w:themeShade="A6"/>
        <w:sz w:val="16"/>
        <w:szCs w:val="16"/>
      </w:rPr>
      <w:tab/>
      <w:t>T +386 1 425 43 55</w:t>
    </w:r>
  </w:p>
  <w:p w:rsidR="00EE0CDE" w:rsidRPr="00CB75EC" w:rsidRDefault="00EE0CDE" w:rsidP="005A0F02">
    <w:pPr>
      <w:pStyle w:val="Footer"/>
      <w:tabs>
        <w:tab w:val="clear" w:pos="4536"/>
        <w:tab w:val="left" w:pos="2410"/>
      </w:tabs>
      <w:rPr>
        <w:color w:val="A6A6A6" w:themeColor="background1" w:themeShade="A6"/>
        <w:spacing w:val="48"/>
        <w:sz w:val="16"/>
        <w:szCs w:val="16"/>
      </w:rPr>
    </w:pPr>
    <w:r w:rsidRPr="00CB75EC">
      <w:rPr>
        <w:color w:val="A6A6A6" w:themeColor="background1" w:themeShade="A6"/>
        <w:spacing w:val="64"/>
        <w:sz w:val="16"/>
        <w:szCs w:val="16"/>
      </w:rPr>
      <w:t>www.katusickocbek.com</w:t>
    </w:r>
    <w:r w:rsidRPr="00CB75EC">
      <w:rPr>
        <w:color w:val="A6A6A6" w:themeColor="background1" w:themeShade="A6"/>
        <w:sz w:val="16"/>
        <w:szCs w:val="16"/>
      </w:rPr>
      <w:tab/>
    </w:r>
    <w:r w:rsidRPr="00CB75EC">
      <w:rPr>
        <w:color w:val="A6A6A6" w:themeColor="background1" w:themeShade="A6"/>
        <w:spacing w:val="48"/>
        <w:sz w:val="16"/>
        <w:szCs w:val="16"/>
      </w:rPr>
      <w:t>info@katusickocbek.com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EE0CDE" w:rsidRDefault="00EE0CDE" w:rsidP="00B41612">
      <w:pPr>
        <w:spacing w:after="0"/>
      </w:pPr>
      <w:r>
        <w:separator/>
      </w:r>
    </w:p>
  </w:footnote>
  <w:footnote w:type="continuationSeparator" w:id="0">
    <w:p w:rsidR="00EE0CDE" w:rsidRDefault="00EE0CDE" w:rsidP="00B41612">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E0CDE" w:rsidRDefault="00EE0CDE" w:rsidP="005A1F5D">
    <w:pPr>
      <w:pStyle w:val="Header"/>
      <w:tabs>
        <w:tab w:val="clear" w:pos="4536"/>
        <w:tab w:val="left" w:pos="709"/>
      </w:tabs>
      <w:rPr>
        <w:color w:val="A6A6A6" w:themeColor="background1" w:themeShade="A6"/>
        <w:sz w:val="16"/>
        <w:szCs w:val="16"/>
      </w:rPr>
    </w:pPr>
    <w:r>
      <w:rPr>
        <w:color w:val="A6A6A6" w:themeColor="background1" w:themeShade="A6"/>
        <w:sz w:val="16"/>
        <w:szCs w:val="16"/>
      </w:rPr>
      <w:t xml:space="preserve">UPU PODSOLARSKO, stambeno naselje s turističkim kapacitetima, oznake NA5                              ODREDBE ZA PROVEDBU </w:t>
    </w:r>
  </w:p>
  <w:p w:rsidR="00EE0CDE" w:rsidRDefault="00EE0CDE" w:rsidP="005A1F5D">
    <w:pPr>
      <w:pStyle w:val="Header"/>
      <w:tabs>
        <w:tab w:val="clear" w:pos="4536"/>
        <w:tab w:val="left" w:pos="709"/>
      </w:tabs>
      <w:rPr>
        <w:color w:val="A6A6A6" w:themeColor="background1" w:themeShade="A6"/>
        <w:sz w:val="16"/>
        <w:szCs w:val="16"/>
      </w:rPr>
    </w:pPr>
    <w:r>
      <w:rPr>
        <w:color w:val="A6A6A6" w:themeColor="background1" w:themeShade="A6"/>
        <w:sz w:val="16"/>
        <w:szCs w:val="16"/>
      </w:rPr>
      <w:t xml:space="preserve">                                                                                                           </w:t>
    </w:r>
  </w:p>
  <w:p w:rsidR="00EE0CDE" w:rsidRDefault="00EE0CDE" w:rsidP="005A1F5D">
    <w:pPr>
      <w:pStyle w:val="Header"/>
      <w:tabs>
        <w:tab w:val="clear" w:pos="4536"/>
        <w:tab w:val="left" w:pos="709"/>
      </w:tabs>
      <w:rPr>
        <w:color w:val="A6A6A6" w:themeColor="background1" w:themeShade="A6"/>
        <w:sz w:val="16"/>
        <w:szCs w:val="16"/>
      </w:rPr>
    </w:pPr>
    <w:r>
      <w:rPr>
        <w:color w:val="FF0000"/>
        <w:sz w:val="16"/>
        <w:szCs w:val="16"/>
      </w:rPr>
      <w:t>NACRT PRIJEDLOGA</w:t>
    </w:r>
    <w:r w:rsidRPr="005A1F5D">
      <w:rPr>
        <w:color w:val="FF0000"/>
        <w:sz w:val="16"/>
        <w:szCs w:val="16"/>
      </w:rPr>
      <w:t xml:space="preserve"> PLANA ZA JAVNU RASPRAVU                                                                                                              </w:t>
    </w:r>
    <w:r w:rsidRPr="006801D8">
      <w:rPr>
        <w:color w:val="A6A6A6" w:themeColor="background1" w:themeShade="A6"/>
        <w:sz w:val="16"/>
        <w:szCs w:val="16"/>
      </w:rPr>
      <w:fldChar w:fldCharType="begin"/>
    </w:r>
    <w:r w:rsidRPr="006801D8">
      <w:rPr>
        <w:color w:val="A6A6A6" w:themeColor="background1" w:themeShade="A6"/>
        <w:sz w:val="16"/>
        <w:szCs w:val="16"/>
      </w:rPr>
      <w:instrText xml:space="preserve"> PAGE   \* MERGEFORMAT </w:instrText>
    </w:r>
    <w:r w:rsidRPr="006801D8">
      <w:rPr>
        <w:color w:val="A6A6A6" w:themeColor="background1" w:themeShade="A6"/>
        <w:sz w:val="16"/>
        <w:szCs w:val="16"/>
      </w:rPr>
      <w:fldChar w:fldCharType="separate"/>
    </w:r>
    <w:r>
      <w:rPr>
        <w:noProof/>
        <w:color w:val="A6A6A6" w:themeColor="background1" w:themeShade="A6"/>
        <w:sz w:val="16"/>
        <w:szCs w:val="16"/>
      </w:rPr>
      <w:t>18</w:t>
    </w:r>
    <w:r w:rsidRPr="006801D8">
      <w:rPr>
        <w:noProof/>
        <w:color w:val="A6A6A6" w:themeColor="background1" w:themeShade="A6"/>
        <w:sz w:val="16"/>
        <w:szCs w:val="16"/>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E0CDE" w:rsidRDefault="00EE0CDE" w:rsidP="005A0F02">
    <w:pPr>
      <w:pStyle w:val="Header"/>
      <w:tabs>
        <w:tab w:val="clear" w:pos="4536"/>
        <w:tab w:val="left" w:pos="709"/>
      </w:tabs>
      <w:rPr>
        <w:color w:val="A6A6A6" w:themeColor="background1" w:themeShade="A6"/>
        <w:sz w:val="16"/>
        <w:szCs w:val="16"/>
      </w:rPr>
    </w:pPr>
    <w:r>
      <w:rPr>
        <w:color w:val="A6A6A6" w:themeColor="background1" w:themeShade="A6"/>
        <w:sz w:val="16"/>
        <w:szCs w:val="16"/>
      </w:rPr>
      <w:t xml:space="preserve">UPU PODSOLARSKO, stambeno naselje s turističkim kapacitetima, oznake NA5                              </w:t>
    </w:r>
    <w:r w:rsidRPr="000435C0">
      <w:rPr>
        <w:i/>
        <w:color w:val="A6A6A6" w:themeColor="background1" w:themeShade="A6"/>
        <w:sz w:val="16"/>
        <w:szCs w:val="16"/>
      </w:rPr>
      <w:tab/>
    </w:r>
    <w:r>
      <w:rPr>
        <w:color w:val="A6A6A6" w:themeColor="background1" w:themeShade="A6"/>
        <w:sz w:val="16"/>
        <w:szCs w:val="16"/>
      </w:rPr>
      <w:t xml:space="preserve"> </w:t>
    </w:r>
  </w:p>
  <w:p w:rsidR="00EE0CDE" w:rsidRDefault="00EE0CDE" w:rsidP="005A0F02">
    <w:pPr>
      <w:pStyle w:val="Header"/>
      <w:tabs>
        <w:tab w:val="clear" w:pos="4536"/>
        <w:tab w:val="left" w:pos="709"/>
      </w:tabs>
      <w:rPr>
        <w:color w:val="A6A6A6" w:themeColor="background1" w:themeShade="A6"/>
        <w:sz w:val="16"/>
        <w:szCs w:val="16"/>
      </w:rPr>
    </w:pPr>
    <w:r>
      <w:rPr>
        <w:color w:val="A6A6A6" w:themeColor="background1" w:themeShade="A6"/>
        <w:sz w:val="16"/>
        <w:szCs w:val="16"/>
      </w:rPr>
      <w:t xml:space="preserve">                                                                                                           </w:t>
    </w:r>
  </w:p>
  <w:p w:rsidR="00EE0CDE" w:rsidRDefault="00EE0CDE" w:rsidP="005A0F02">
    <w:pPr>
      <w:pStyle w:val="Header"/>
      <w:tabs>
        <w:tab w:val="clear" w:pos="4536"/>
        <w:tab w:val="left" w:pos="709"/>
      </w:tabs>
      <w:rPr>
        <w:color w:val="A6A6A6" w:themeColor="background1" w:themeShade="A6"/>
        <w:sz w:val="16"/>
        <w:szCs w:val="16"/>
      </w:rPr>
    </w:pPr>
    <w:r>
      <w:rPr>
        <w:color w:val="FF0000"/>
        <w:sz w:val="16"/>
        <w:szCs w:val="16"/>
      </w:rPr>
      <w:t>KONAČNI PRIJEDLOG PLANA</w:t>
    </w:r>
    <w:r w:rsidRPr="005A1F5D">
      <w:rPr>
        <w:color w:val="FF0000"/>
        <w:sz w:val="16"/>
        <w:szCs w:val="16"/>
      </w:rPr>
      <w:t xml:space="preserve">                                                                                                            </w:t>
    </w:r>
  </w:p>
  <w:p w:rsidR="00EE0CDE" w:rsidRDefault="00EE0CDE">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E0CDE" w:rsidRDefault="00EE0CDE" w:rsidP="000E43C1">
    <w:pPr>
      <w:pStyle w:val="Header"/>
      <w:tabs>
        <w:tab w:val="clear" w:pos="4536"/>
        <w:tab w:val="left" w:pos="709"/>
      </w:tabs>
      <w:rPr>
        <w:color w:val="A6A6A6" w:themeColor="background1" w:themeShade="A6"/>
        <w:sz w:val="16"/>
        <w:szCs w:val="16"/>
      </w:rPr>
    </w:pPr>
    <w:bookmarkStart w:id="23" w:name="_Hlk483559516"/>
    <w:r>
      <w:rPr>
        <w:color w:val="A6A6A6" w:themeColor="background1" w:themeShade="A6"/>
        <w:sz w:val="16"/>
        <w:szCs w:val="16"/>
      </w:rPr>
      <w:t xml:space="preserve">UPU PODSOLARSKO, stambeno naselje s turističkim kapacitetima, oznake NA5                              </w:t>
    </w:r>
    <w:r w:rsidRPr="000435C0">
      <w:rPr>
        <w:color w:val="A6A6A6" w:themeColor="background1" w:themeShade="A6"/>
        <w:sz w:val="16"/>
        <w:szCs w:val="16"/>
      </w:rPr>
      <w:t>ODREDBE ZA PROVEDBU</w:t>
    </w:r>
    <w:r>
      <w:rPr>
        <w:color w:val="A6A6A6" w:themeColor="background1" w:themeShade="A6"/>
        <w:sz w:val="16"/>
        <w:szCs w:val="16"/>
      </w:rPr>
      <w:t xml:space="preserve">            </w:t>
    </w:r>
    <w:r>
      <w:rPr>
        <w:color w:val="A6A6A6" w:themeColor="background1" w:themeShade="A6"/>
        <w:sz w:val="16"/>
        <w:szCs w:val="16"/>
      </w:rPr>
      <w:tab/>
      <w:t xml:space="preserve">                                                                                                    </w:t>
    </w:r>
  </w:p>
  <w:p w:rsidR="00EE0CDE" w:rsidRDefault="00EE0CDE" w:rsidP="000E43C1">
    <w:pPr>
      <w:pStyle w:val="Header"/>
      <w:tabs>
        <w:tab w:val="clear" w:pos="4536"/>
        <w:tab w:val="left" w:pos="709"/>
      </w:tabs>
      <w:rPr>
        <w:color w:val="A6A6A6" w:themeColor="background1" w:themeShade="A6"/>
        <w:sz w:val="16"/>
        <w:szCs w:val="16"/>
      </w:rPr>
    </w:pPr>
    <w:r>
      <w:rPr>
        <w:color w:val="FF0000"/>
        <w:sz w:val="16"/>
        <w:szCs w:val="16"/>
      </w:rPr>
      <w:t xml:space="preserve">KONAČNI PRIJEDLOG PLANA                                                                                                                                  </w:t>
    </w:r>
    <w:r w:rsidRPr="006801D8">
      <w:rPr>
        <w:color w:val="A6A6A6" w:themeColor="background1" w:themeShade="A6"/>
        <w:sz w:val="16"/>
        <w:szCs w:val="16"/>
      </w:rPr>
      <w:fldChar w:fldCharType="begin"/>
    </w:r>
    <w:r w:rsidRPr="006801D8">
      <w:rPr>
        <w:color w:val="A6A6A6" w:themeColor="background1" w:themeShade="A6"/>
        <w:sz w:val="16"/>
        <w:szCs w:val="16"/>
      </w:rPr>
      <w:instrText xml:space="preserve"> PAGE   \* MERGEFORMAT </w:instrText>
    </w:r>
    <w:r w:rsidRPr="006801D8">
      <w:rPr>
        <w:color w:val="A6A6A6" w:themeColor="background1" w:themeShade="A6"/>
        <w:sz w:val="16"/>
        <w:szCs w:val="16"/>
      </w:rPr>
      <w:fldChar w:fldCharType="separate"/>
    </w:r>
    <w:r>
      <w:rPr>
        <w:noProof/>
        <w:color w:val="A6A6A6" w:themeColor="background1" w:themeShade="A6"/>
        <w:sz w:val="16"/>
        <w:szCs w:val="16"/>
      </w:rPr>
      <w:t>9</w:t>
    </w:r>
    <w:r w:rsidRPr="006801D8">
      <w:rPr>
        <w:noProof/>
        <w:color w:val="A6A6A6" w:themeColor="background1" w:themeShade="A6"/>
        <w:sz w:val="16"/>
        <w:szCs w:val="16"/>
      </w:rPr>
      <w:fldChar w:fldCharType="end"/>
    </w:r>
    <w:r w:rsidRPr="005A1F5D">
      <w:rPr>
        <w:color w:val="FF0000"/>
        <w:sz w:val="16"/>
        <w:szCs w:val="16"/>
      </w:rPr>
      <w:t xml:space="preserve">                                                                              </w:t>
    </w:r>
  </w:p>
  <w:bookmarkEnd w:id="23"/>
  <w:p w:rsidR="00EE0CDE" w:rsidRDefault="00EE0CD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E0CDE" w:rsidRDefault="00EE0CDE" w:rsidP="005A1F5D">
    <w:pPr>
      <w:pStyle w:val="Header"/>
      <w:tabs>
        <w:tab w:val="clear" w:pos="4536"/>
        <w:tab w:val="left" w:pos="709"/>
      </w:tabs>
      <w:rPr>
        <w:color w:val="A6A6A6" w:themeColor="background1" w:themeShade="A6"/>
        <w:sz w:val="16"/>
        <w:szCs w:val="16"/>
      </w:rPr>
    </w:pPr>
    <w:r>
      <w:rPr>
        <w:color w:val="A6A6A6" w:themeColor="background1" w:themeShade="A6"/>
        <w:sz w:val="16"/>
        <w:szCs w:val="16"/>
      </w:rPr>
      <w:t xml:space="preserve">UPU PODSOLARSKO, stambeno naselje s turističkim kapacitetima, oznake NA5                              ODREDBE ZA PROVEDBU </w:t>
    </w:r>
  </w:p>
  <w:p w:rsidR="00EE0CDE" w:rsidRDefault="00EE0CDE" w:rsidP="005A1F5D">
    <w:pPr>
      <w:pStyle w:val="Header"/>
      <w:tabs>
        <w:tab w:val="clear" w:pos="4536"/>
        <w:tab w:val="left" w:pos="709"/>
      </w:tabs>
      <w:rPr>
        <w:color w:val="A6A6A6" w:themeColor="background1" w:themeShade="A6"/>
        <w:sz w:val="16"/>
        <w:szCs w:val="16"/>
      </w:rPr>
    </w:pPr>
    <w:r>
      <w:rPr>
        <w:color w:val="A6A6A6" w:themeColor="background1" w:themeShade="A6"/>
        <w:sz w:val="16"/>
        <w:szCs w:val="16"/>
      </w:rPr>
      <w:t xml:space="preserve">                                                                                                           </w:t>
    </w:r>
  </w:p>
  <w:p w:rsidR="00EE0CDE" w:rsidRDefault="00EE0CDE" w:rsidP="005A1F5D">
    <w:pPr>
      <w:pStyle w:val="Header"/>
      <w:tabs>
        <w:tab w:val="clear" w:pos="4536"/>
        <w:tab w:val="left" w:pos="709"/>
      </w:tabs>
      <w:rPr>
        <w:color w:val="A6A6A6" w:themeColor="background1" w:themeShade="A6"/>
        <w:sz w:val="16"/>
        <w:szCs w:val="16"/>
      </w:rPr>
    </w:pPr>
    <w:r>
      <w:rPr>
        <w:color w:val="FF0000"/>
        <w:sz w:val="16"/>
        <w:szCs w:val="16"/>
      </w:rPr>
      <w:t xml:space="preserve">KONAČNI PRIJEDLOG PLANA                                                                                                                                 </w:t>
    </w:r>
    <w:r w:rsidRPr="006801D8">
      <w:rPr>
        <w:color w:val="A6A6A6" w:themeColor="background1" w:themeShade="A6"/>
        <w:sz w:val="16"/>
        <w:szCs w:val="16"/>
      </w:rPr>
      <w:fldChar w:fldCharType="begin"/>
    </w:r>
    <w:r w:rsidRPr="006801D8">
      <w:rPr>
        <w:color w:val="A6A6A6" w:themeColor="background1" w:themeShade="A6"/>
        <w:sz w:val="16"/>
        <w:szCs w:val="16"/>
      </w:rPr>
      <w:instrText xml:space="preserve"> PAGE   \* MERGEFORMAT </w:instrText>
    </w:r>
    <w:r w:rsidRPr="006801D8">
      <w:rPr>
        <w:color w:val="A6A6A6" w:themeColor="background1" w:themeShade="A6"/>
        <w:sz w:val="16"/>
        <w:szCs w:val="16"/>
      </w:rPr>
      <w:fldChar w:fldCharType="separate"/>
    </w:r>
    <w:r>
      <w:rPr>
        <w:noProof/>
        <w:color w:val="A6A6A6" w:themeColor="background1" w:themeShade="A6"/>
        <w:sz w:val="16"/>
        <w:szCs w:val="16"/>
      </w:rPr>
      <w:t>22</w:t>
    </w:r>
    <w:r w:rsidRPr="006801D8">
      <w:rPr>
        <w:noProof/>
        <w:color w:val="A6A6A6" w:themeColor="background1" w:themeShade="A6"/>
        <w:sz w:val="16"/>
        <w:szCs w:val="16"/>
      </w:rPr>
      <w:fldChar w:fldCharType="end"/>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E0CDE" w:rsidRDefault="00EE0CDE" w:rsidP="000E43C1">
    <w:pPr>
      <w:pStyle w:val="Header"/>
      <w:tabs>
        <w:tab w:val="clear" w:pos="4536"/>
        <w:tab w:val="left" w:pos="709"/>
      </w:tabs>
      <w:rPr>
        <w:color w:val="A6A6A6" w:themeColor="background1" w:themeShade="A6"/>
        <w:sz w:val="16"/>
        <w:szCs w:val="16"/>
      </w:rPr>
    </w:pPr>
    <w:r>
      <w:rPr>
        <w:color w:val="A6A6A6" w:themeColor="background1" w:themeShade="A6"/>
        <w:sz w:val="16"/>
        <w:szCs w:val="16"/>
      </w:rPr>
      <w:t xml:space="preserve">UPU PODSOLARSKO, stambeno naselje s turističkim kapacitetima, oznake NA5                             </w:t>
    </w:r>
  </w:p>
  <w:p w:rsidR="00EE0CDE" w:rsidRDefault="00EE0CDE" w:rsidP="000E43C1">
    <w:pPr>
      <w:pStyle w:val="Header"/>
      <w:tabs>
        <w:tab w:val="clear" w:pos="4536"/>
        <w:tab w:val="left" w:pos="709"/>
      </w:tabs>
      <w:rPr>
        <w:color w:val="A6A6A6" w:themeColor="background1" w:themeShade="A6"/>
        <w:sz w:val="16"/>
        <w:szCs w:val="16"/>
      </w:rPr>
    </w:pPr>
    <w:r>
      <w:rPr>
        <w:color w:val="A6A6A6" w:themeColor="background1" w:themeShade="A6"/>
        <w:sz w:val="16"/>
        <w:szCs w:val="16"/>
      </w:rPr>
      <w:t xml:space="preserve">                                                                                                           </w:t>
    </w:r>
  </w:p>
  <w:p w:rsidR="00EE0CDE" w:rsidRDefault="00EE0CDE" w:rsidP="000E43C1">
    <w:pPr>
      <w:pStyle w:val="Header"/>
      <w:tabs>
        <w:tab w:val="clear" w:pos="4536"/>
        <w:tab w:val="left" w:pos="709"/>
      </w:tabs>
      <w:rPr>
        <w:color w:val="A6A6A6" w:themeColor="background1" w:themeShade="A6"/>
        <w:sz w:val="16"/>
        <w:szCs w:val="16"/>
      </w:rPr>
    </w:pPr>
    <w:r>
      <w:rPr>
        <w:color w:val="FF0000"/>
        <w:sz w:val="16"/>
        <w:szCs w:val="16"/>
      </w:rPr>
      <w:t>KONAČNI PRIJEDLOG PLANA</w:t>
    </w:r>
  </w:p>
  <w:p w:rsidR="00EE0CDE" w:rsidRDefault="00EE0CDE">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F4C62" w:rsidRDefault="008F4C62" w:rsidP="000E43C1">
    <w:pPr>
      <w:pStyle w:val="Header"/>
      <w:tabs>
        <w:tab w:val="clear" w:pos="4536"/>
        <w:tab w:val="left" w:pos="709"/>
      </w:tabs>
      <w:rPr>
        <w:color w:val="A6A6A6" w:themeColor="background1" w:themeShade="A6"/>
        <w:sz w:val="16"/>
        <w:szCs w:val="16"/>
      </w:rPr>
    </w:pPr>
    <w:r>
      <w:rPr>
        <w:color w:val="A6A6A6" w:themeColor="background1" w:themeShade="A6"/>
        <w:sz w:val="16"/>
        <w:szCs w:val="16"/>
      </w:rPr>
      <w:t xml:space="preserve">UPU PODSOLARSKO, stambeno naselje s turističkim kapacitetima, oznake NA5                             </w:t>
    </w:r>
  </w:p>
  <w:p w:rsidR="008F4C62" w:rsidRDefault="008F4C62" w:rsidP="000E43C1">
    <w:pPr>
      <w:pStyle w:val="Header"/>
      <w:tabs>
        <w:tab w:val="clear" w:pos="4536"/>
        <w:tab w:val="left" w:pos="709"/>
      </w:tabs>
      <w:rPr>
        <w:color w:val="A6A6A6" w:themeColor="background1" w:themeShade="A6"/>
        <w:sz w:val="16"/>
        <w:szCs w:val="16"/>
      </w:rPr>
    </w:pPr>
    <w:r>
      <w:rPr>
        <w:color w:val="A6A6A6" w:themeColor="background1" w:themeShade="A6"/>
        <w:sz w:val="16"/>
        <w:szCs w:val="16"/>
      </w:rPr>
      <w:t xml:space="preserve">                                                                                                           </w:t>
    </w:r>
  </w:p>
  <w:p w:rsidR="008F4C62" w:rsidRDefault="008F4C62" w:rsidP="000E43C1">
    <w:pPr>
      <w:pStyle w:val="Header"/>
      <w:tabs>
        <w:tab w:val="clear" w:pos="4536"/>
        <w:tab w:val="left" w:pos="709"/>
      </w:tabs>
      <w:rPr>
        <w:color w:val="A6A6A6" w:themeColor="background1" w:themeShade="A6"/>
        <w:sz w:val="16"/>
        <w:szCs w:val="16"/>
      </w:rPr>
    </w:pPr>
    <w:r>
      <w:rPr>
        <w:color w:val="FF0000"/>
        <w:sz w:val="16"/>
        <w:szCs w:val="16"/>
      </w:rPr>
      <w:t>KONAČNI PRIJEDLOG PLANA</w:t>
    </w:r>
  </w:p>
  <w:p w:rsidR="008F4C62" w:rsidRDefault="008F4C62">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E0CDE" w:rsidRDefault="00EE0CDE" w:rsidP="005A1F5D">
    <w:pPr>
      <w:pStyle w:val="Header"/>
      <w:tabs>
        <w:tab w:val="clear" w:pos="4536"/>
        <w:tab w:val="left" w:pos="709"/>
      </w:tabs>
      <w:rPr>
        <w:color w:val="A6A6A6" w:themeColor="background1" w:themeShade="A6"/>
        <w:sz w:val="16"/>
        <w:szCs w:val="16"/>
      </w:rPr>
    </w:pPr>
    <w:r>
      <w:rPr>
        <w:color w:val="A6A6A6" w:themeColor="background1" w:themeShade="A6"/>
        <w:sz w:val="16"/>
        <w:szCs w:val="16"/>
      </w:rPr>
      <w:t xml:space="preserve">UPU PODSOLARSKO, stambeno naselje s turističkim kapacitetima, oznake NA5                         </w:t>
    </w:r>
    <w:r>
      <w:rPr>
        <w:color w:val="A6A6A6" w:themeColor="background1" w:themeShade="A6"/>
        <w:sz w:val="16"/>
        <w:szCs w:val="16"/>
      </w:rPr>
      <w:tab/>
      <w:t xml:space="preserve"> </w:t>
    </w:r>
  </w:p>
  <w:p w:rsidR="00EE0CDE" w:rsidRDefault="00EE0CDE" w:rsidP="005A1F5D">
    <w:pPr>
      <w:pStyle w:val="Header"/>
      <w:tabs>
        <w:tab w:val="clear" w:pos="4536"/>
        <w:tab w:val="left" w:pos="709"/>
      </w:tabs>
      <w:rPr>
        <w:color w:val="A6A6A6" w:themeColor="background1" w:themeShade="A6"/>
        <w:sz w:val="16"/>
        <w:szCs w:val="16"/>
      </w:rPr>
    </w:pPr>
    <w:r>
      <w:rPr>
        <w:color w:val="A6A6A6" w:themeColor="background1" w:themeShade="A6"/>
        <w:sz w:val="16"/>
        <w:szCs w:val="16"/>
      </w:rPr>
      <w:t xml:space="preserve">                                                                                                           </w:t>
    </w:r>
  </w:p>
  <w:p w:rsidR="00EE0CDE" w:rsidRDefault="00EE0CDE" w:rsidP="005A1F5D">
    <w:pPr>
      <w:pStyle w:val="Header"/>
      <w:tabs>
        <w:tab w:val="clear" w:pos="4536"/>
        <w:tab w:val="left" w:pos="709"/>
      </w:tabs>
      <w:rPr>
        <w:color w:val="A6A6A6" w:themeColor="background1" w:themeShade="A6"/>
        <w:sz w:val="16"/>
        <w:szCs w:val="16"/>
      </w:rPr>
    </w:pPr>
    <w:r>
      <w:rPr>
        <w:color w:val="FF0000"/>
        <w:sz w:val="16"/>
        <w:szCs w:val="16"/>
      </w:rPr>
      <w:t>KONAČNI PRIJEDLOG PLANA</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261418"/>
    <w:multiLevelType w:val="hybridMultilevel"/>
    <w:tmpl w:val="F41A417E"/>
    <w:lvl w:ilvl="0" w:tplc="24BEF462">
      <w:start w:val="1"/>
      <w:numFmt w:val="upperRoman"/>
      <w:lvlText w:val="%1."/>
      <w:lvlJc w:val="left"/>
      <w:pPr>
        <w:ind w:left="1080" w:hanging="720"/>
      </w:pPr>
      <w:rPr>
        <w:rFonts w:hint="default"/>
        <w:color w:val="auto"/>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 w15:restartNumberingAfterBreak="0">
    <w:nsid w:val="061A4495"/>
    <w:multiLevelType w:val="hybridMultilevel"/>
    <w:tmpl w:val="F5847D8C"/>
    <w:lvl w:ilvl="0" w:tplc="FABA57A0">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 w15:restartNumberingAfterBreak="0">
    <w:nsid w:val="0A5810DE"/>
    <w:multiLevelType w:val="hybridMultilevel"/>
    <w:tmpl w:val="48C4E5F0"/>
    <w:lvl w:ilvl="0" w:tplc="15A4A8C0">
      <w:start w:val="1"/>
      <w:numFmt w:val="decimal"/>
      <w:lvlText w:val="(%1)"/>
      <w:lvlJc w:val="left"/>
      <w:pPr>
        <w:ind w:left="360" w:hanging="360"/>
      </w:pPr>
      <w:rPr>
        <w:rFonts w:hint="default"/>
      </w:rPr>
    </w:lvl>
    <w:lvl w:ilvl="1" w:tplc="041A0019" w:tentative="1">
      <w:start w:val="1"/>
      <w:numFmt w:val="lowerLetter"/>
      <w:lvlText w:val="%2."/>
      <w:lvlJc w:val="left"/>
      <w:pPr>
        <w:ind w:left="1080" w:hanging="360"/>
      </w:pPr>
    </w:lvl>
    <w:lvl w:ilvl="2" w:tplc="041A001B" w:tentative="1">
      <w:start w:val="1"/>
      <w:numFmt w:val="lowerRoman"/>
      <w:lvlText w:val="%3."/>
      <w:lvlJc w:val="right"/>
      <w:pPr>
        <w:ind w:left="1800" w:hanging="180"/>
      </w:pPr>
    </w:lvl>
    <w:lvl w:ilvl="3" w:tplc="041A000F" w:tentative="1">
      <w:start w:val="1"/>
      <w:numFmt w:val="decimal"/>
      <w:lvlText w:val="%4."/>
      <w:lvlJc w:val="left"/>
      <w:pPr>
        <w:ind w:left="2520" w:hanging="360"/>
      </w:pPr>
    </w:lvl>
    <w:lvl w:ilvl="4" w:tplc="041A0019" w:tentative="1">
      <w:start w:val="1"/>
      <w:numFmt w:val="lowerLetter"/>
      <w:lvlText w:val="%5."/>
      <w:lvlJc w:val="left"/>
      <w:pPr>
        <w:ind w:left="3240" w:hanging="360"/>
      </w:pPr>
    </w:lvl>
    <w:lvl w:ilvl="5" w:tplc="041A001B" w:tentative="1">
      <w:start w:val="1"/>
      <w:numFmt w:val="lowerRoman"/>
      <w:lvlText w:val="%6."/>
      <w:lvlJc w:val="right"/>
      <w:pPr>
        <w:ind w:left="3960" w:hanging="180"/>
      </w:pPr>
    </w:lvl>
    <w:lvl w:ilvl="6" w:tplc="041A000F" w:tentative="1">
      <w:start w:val="1"/>
      <w:numFmt w:val="decimal"/>
      <w:lvlText w:val="%7."/>
      <w:lvlJc w:val="left"/>
      <w:pPr>
        <w:ind w:left="4680" w:hanging="360"/>
      </w:pPr>
    </w:lvl>
    <w:lvl w:ilvl="7" w:tplc="041A0019" w:tentative="1">
      <w:start w:val="1"/>
      <w:numFmt w:val="lowerLetter"/>
      <w:lvlText w:val="%8."/>
      <w:lvlJc w:val="left"/>
      <w:pPr>
        <w:ind w:left="5400" w:hanging="360"/>
      </w:pPr>
    </w:lvl>
    <w:lvl w:ilvl="8" w:tplc="041A001B" w:tentative="1">
      <w:start w:val="1"/>
      <w:numFmt w:val="lowerRoman"/>
      <w:lvlText w:val="%9."/>
      <w:lvlJc w:val="right"/>
      <w:pPr>
        <w:ind w:left="6120" w:hanging="180"/>
      </w:pPr>
    </w:lvl>
  </w:abstractNum>
  <w:abstractNum w:abstractNumId="3" w15:restartNumberingAfterBreak="0">
    <w:nsid w:val="0AC02B25"/>
    <w:multiLevelType w:val="hybridMultilevel"/>
    <w:tmpl w:val="4ABA4EFE"/>
    <w:lvl w:ilvl="0" w:tplc="2E40C490">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 w15:restartNumberingAfterBreak="0">
    <w:nsid w:val="0C0F5673"/>
    <w:multiLevelType w:val="hybridMultilevel"/>
    <w:tmpl w:val="F9B2E4CC"/>
    <w:lvl w:ilvl="0" w:tplc="96EC7898">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5" w15:restartNumberingAfterBreak="0">
    <w:nsid w:val="0CE31A65"/>
    <w:multiLevelType w:val="hybridMultilevel"/>
    <w:tmpl w:val="04966DF6"/>
    <w:lvl w:ilvl="0" w:tplc="0E704DF4">
      <w:start w:val="1"/>
      <w:numFmt w:val="upperLetter"/>
      <w:lvlText w:val="%1."/>
      <w:lvlJc w:val="left"/>
      <w:pPr>
        <w:ind w:left="1065" w:hanging="705"/>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6" w15:restartNumberingAfterBreak="0">
    <w:nsid w:val="0D325C2B"/>
    <w:multiLevelType w:val="hybridMultilevel"/>
    <w:tmpl w:val="D29E8104"/>
    <w:lvl w:ilvl="0" w:tplc="3F0E5AFC">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7" w15:restartNumberingAfterBreak="0">
    <w:nsid w:val="0D6344D4"/>
    <w:multiLevelType w:val="hybridMultilevel"/>
    <w:tmpl w:val="025E34E0"/>
    <w:lvl w:ilvl="0" w:tplc="E1AC1BC0">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8" w15:restartNumberingAfterBreak="0">
    <w:nsid w:val="111D2E58"/>
    <w:multiLevelType w:val="hybridMultilevel"/>
    <w:tmpl w:val="1E2A867C"/>
    <w:lvl w:ilvl="0" w:tplc="74C29296">
      <w:start w:val="3"/>
      <w:numFmt w:val="bullet"/>
      <w:lvlText w:val="-"/>
      <w:lvlJc w:val="left"/>
      <w:pPr>
        <w:ind w:left="720" w:hanging="360"/>
      </w:pPr>
      <w:rPr>
        <w:rFonts w:ascii="Arial" w:eastAsiaTheme="minorHAnsi" w:hAnsi="Arial" w:cs="Aria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9" w15:restartNumberingAfterBreak="0">
    <w:nsid w:val="15285E85"/>
    <w:multiLevelType w:val="hybridMultilevel"/>
    <w:tmpl w:val="00E0FD0C"/>
    <w:lvl w:ilvl="0" w:tplc="B306979E">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0" w15:restartNumberingAfterBreak="0">
    <w:nsid w:val="156217EC"/>
    <w:multiLevelType w:val="hybridMultilevel"/>
    <w:tmpl w:val="390A7DAA"/>
    <w:lvl w:ilvl="0" w:tplc="155E1AB0">
      <w:start w:val="2"/>
      <w:numFmt w:val="bullet"/>
      <w:lvlText w:val=""/>
      <w:lvlJc w:val="left"/>
      <w:pPr>
        <w:ind w:left="720" w:hanging="360"/>
      </w:pPr>
      <w:rPr>
        <w:rFonts w:ascii="Symbol" w:eastAsiaTheme="minorHAnsi" w:hAnsi="Symbol" w:cstheme="minorBid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1" w15:restartNumberingAfterBreak="0">
    <w:nsid w:val="178616B7"/>
    <w:multiLevelType w:val="hybridMultilevel"/>
    <w:tmpl w:val="71E2519E"/>
    <w:lvl w:ilvl="0" w:tplc="041A0015">
      <w:start w:val="1"/>
      <w:numFmt w:val="upperLetter"/>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2" w15:restartNumberingAfterBreak="0">
    <w:nsid w:val="1AF02B51"/>
    <w:multiLevelType w:val="hybridMultilevel"/>
    <w:tmpl w:val="32621F46"/>
    <w:lvl w:ilvl="0" w:tplc="634E3BA2">
      <w:start w:val="1"/>
      <w:numFmt w:val="decimal"/>
      <w:lvlText w:val="(%1)"/>
      <w:lvlJc w:val="left"/>
      <w:pPr>
        <w:ind w:left="795" w:hanging="435"/>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3" w15:restartNumberingAfterBreak="0">
    <w:nsid w:val="21C965BD"/>
    <w:multiLevelType w:val="hybridMultilevel"/>
    <w:tmpl w:val="3710D114"/>
    <w:lvl w:ilvl="0" w:tplc="49ACA17A">
      <w:start w:val="1"/>
      <w:numFmt w:val="decimal"/>
      <w:lvlText w:val="(%1)"/>
      <w:lvlJc w:val="left"/>
      <w:pPr>
        <w:ind w:left="810" w:hanging="45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4" w15:restartNumberingAfterBreak="0">
    <w:nsid w:val="28CD0A14"/>
    <w:multiLevelType w:val="hybridMultilevel"/>
    <w:tmpl w:val="F45038D2"/>
    <w:lvl w:ilvl="0" w:tplc="A54007D6">
      <w:start w:val="2"/>
      <w:numFmt w:val="bullet"/>
      <w:lvlText w:val=""/>
      <w:lvlJc w:val="left"/>
      <w:pPr>
        <w:ind w:left="720" w:hanging="360"/>
      </w:pPr>
      <w:rPr>
        <w:rFonts w:ascii="Symbol" w:eastAsiaTheme="minorHAnsi" w:hAnsi="Symbol" w:cstheme="minorBid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5" w15:restartNumberingAfterBreak="0">
    <w:nsid w:val="2CD52AF3"/>
    <w:multiLevelType w:val="hybridMultilevel"/>
    <w:tmpl w:val="8ADEC70A"/>
    <w:lvl w:ilvl="0" w:tplc="38D0F6D2">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6" w15:restartNumberingAfterBreak="0">
    <w:nsid w:val="2F5A5610"/>
    <w:multiLevelType w:val="hybridMultilevel"/>
    <w:tmpl w:val="A33E1E92"/>
    <w:lvl w:ilvl="0" w:tplc="772AF7F2">
      <w:start w:val="1"/>
      <w:numFmt w:val="decimal"/>
      <w:lvlText w:val="(%1)"/>
      <w:lvlJc w:val="left"/>
      <w:pPr>
        <w:ind w:left="855" w:hanging="495"/>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7" w15:restartNumberingAfterBreak="0">
    <w:nsid w:val="30C11E35"/>
    <w:multiLevelType w:val="hybridMultilevel"/>
    <w:tmpl w:val="0890E0E2"/>
    <w:lvl w:ilvl="0" w:tplc="041A0011">
      <w:start w:val="1"/>
      <w:numFmt w:val="decimal"/>
      <w:lvlText w:val="%1)"/>
      <w:lvlJc w:val="left"/>
      <w:pPr>
        <w:ind w:left="1069" w:hanging="360"/>
      </w:pPr>
    </w:lvl>
    <w:lvl w:ilvl="1" w:tplc="041A0019" w:tentative="1">
      <w:start w:val="1"/>
      <w:numFmt w:val="lowerLetter"/>
      <w:lvlText w:val="%2."/>
      <w:lvlJc w:val="left"/>
      <w:pPr>
        <w:ind w:left="2072" w:hanging="360"/>
      </w:pPr>
    </w:lvl>
    <w:lvl w:ilvl="2" w:tplc="041A001B" w:tentative="1">
      <w:start w:val="1"/>
      <w:numFmt w:val="lowerRoman"/>
      <w:lvlText w:val="%3."/>
      <w:lvlJc w:val="right"/>
      <w:pPr>
        <w:ind w:left="2792" w:hanging="180"/>
      </w:pPr>
    </w:lvl>
    <w:lvl w:ilvl="3" w:tplc="041A000F" w:tentative="1">
      <w:start w:val="1"/>
      <w:numFmt w:val="decimal"/>
      <w:lvlText w:val="%4."/>
      <w:lvlJc w:val="left"/>
      <w:pPr>
        <w:ind w:left="3512" w:hanging="360"/>
      </w:pPr>
    </w:lvl>
    <w:lvl w:ilvl="4" w:tplc="041A0019" w:tentative="1">
      <w:start w:val="1"/>
      <w:numFmt w:val="lowerLetter"/>
      <w:lvlText w:val="%5."/>
      <w:lvlJc w:val="left"/>
      <w:pPr>
        <w:ind w:left="4232" w:hanging="360"/>
      </w:pPr>
    </w:lvl>
    <w:lvl w:ilvl="5" w:tplc="041A001B" w:tentative="1">
      <w:start w:val="1"/>
      <w:numFmt w:val="lowerRoman"/>
      <w:lvlText w:val="%6."/>
      <w:lvlJc w:val="right"/>
      <w:pPr>
        <w:ind w:left="4952" w:hanging="180"/>
      </w:pPr>
    </w:lvl>
    <w:lvl w:ilvl="6" w:tplc="041A000F" w:tentative="1">
      <w:start w:val="1"/>
      <w:numFmt w:val="decimal"/>
      <w:lvlText w:val="%7."/>
      <w:lvlJc w:val="left"/>
      <w:pPr>
        <w:ind w:left="5672" w:hanging="360"/>
      </w:pPr>
    </w:lvl>
    <w:lvl w:ilvl="7" w:tplc="041A0019" w:tentative="1">
      <w:start w:val="1"/>
      <w:numFmt w:val="lowerLetter"/>
      <w:lvlText w:val="%8."/>
      <w:lvlJc w:val="left"/>
      <w:pPr>
        <w:ind w:left="6392" w:hanging="360"/>
      </w:pPr>
    </w:lvl>
    <w:lvl w:ilvl="8" w:tplc="041A001B" w:tentative="1">
      <w:start w:val="1"/>
      <w:numFmt w:val="lowerRoman"/>
      <w:lvlText w:val="%9."/>
      <w:lvlJc w:val="right"/>
      <w:pPr>
        <w:ind w:left="7112" w:hanging="180"/>
      </w:pPr>
    </w:lvl>
  </w:abstractNum>
  <w:abstractNum w:abstractNumId="18" w15:restartNumberingAfterBreak="0">
    <w:nsid w:val="349A297B"/>
    <w:multiLevelType w:val="hybridMultilevel"/>
    <w:tmpl w:val="45F8B730"/>
    <w:lvl w:ilvl="0" w:tplc="041A0015">
      <w:start w:val="6"/>
      <w:numFmt w:val="upperLetter"/>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9" w15:restartNumberingAfterBreak="0">
    <w:nsid w:val="34A44005"/>
    <w:multiLevelType w:val="hybridMultilevel"/>
    <w:tmpl w:val="F6DE44D8"/>
    <w:lvl w:ilvl="0" w:tplc="67F835E4">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0" w15:restartNumberingAfterBreak="0">
    <w:nsid w:val="35C57B3A"/>
    <w:multiLevelType w:val="hybridMultilevel"/>
    <w:tmpl w:val="68AC05F4"/>
    <w:lvl w:ilvl="0" w:tplc="1B2CEDAC">
      <w:start w:val="20"/>
      <w:numFmt w:val="bullet"/>
      <w:lvlText w:val="-"/>
      <w:lvlJc w:val="left"/>
      <w:pPr>
        <w:ind w:left="720" w:hanging="360"/>
      </w:pPr>
      <w:rPr>
        <w:rFonts w:ascii="Arial" w:eastAsia="Times New Roman" w:hAnsi="Arial" w:cs="Aria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1" w15:restartNumberingAfterBreak="0">
    <w:nsid w:val="37B272DB"/>
    <w:multiLevelType w:val="hybridMultilevel"/>
    <w:tmpl w:val="763C607E"/>
    <w:lvl w:ilvl="0" w:tplc="69CE6412">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2" w15:restartNumberingAfterBreak="0">
    <w:nsid w:val="38402B22"/>
    <w:multiLevelType w:val="hybridMultilevel"/>
    <w:tmpl w:val="EDCC3F96"/>
    <w:lvl w:ilvl="0" w:tplc="C73ABA54">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3" w15:restartNumberingAfterBreak="0">
    <w:nsid w:val="4290459F"/>
    <w:multiLevelType w:val="hybridMultilevel"/>
    <w:tmpl w:val="781AFB10"/>
    <w:lvl w:ilvl="0" w:tplc="BB94B350">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4" w15:restartNumberingAfterBreak="0">
    <w:nsid w:val="43F12816"/>
    <w:multiLevelType w:val="hybridMultilevel"/>
    <w:tmpl w:val="F1781EDE"/>
    <w:lvl w:ilvl="0" w:tplc="C0200A50">
      <w:start w:val="1"/>
      <w:numFmt w:val="upperLetter"/>
      <w:lvlText w:val="%1."/>
      <w:lvlJc w:val="left"/>
      <w:pPr>
        <w:ind w:left="1065" w:hanging="705"/>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5" w15:restartNumberingAfterBreak="0">
    <w:nsid w:val="4B35065C"/>
    <w:multiLevelType w:val="hybridMultilevel"/>
    <w:tmpl w:val="597EBA90"/>
    <w:lvl w:ilvl="0" w:tplc="78EA3876">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6" w15:restartNumberingAfterBreak="0">
    <w:nsid w:val="4BC8760C"/>
    <w:multiLevelType w:val="hybridMultilevel"/>
    <w:tmpl w:val="87CE4A0C"/>
    <w:lvl w:ilvl="0" w:tplc="041A000F">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7" w15:restartNumberingAfterBreak="0">
    <w:nsid w:val="50173807"/>
    <w:multiLevelType w:val="hybridMultilevel"/>
    <w:tmpl w:val="34BEAF70"/>
    <w:lvl w:ilvl="0" w:tplc="92FC44DC">
      <w:start w:val="1"/>
      <w:numFmt w:val="upperRoman"/>
      <w:lvlText w:val="%1."/>
      <w:lvlJc w:val="left"/>
      <w:pPr>
        <w:ind w:left="1080" w:hanging="72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8" w15:restartNumberingAfterBreak="0">
    <w:nsid w:val="51322387"/>
    <w:multiLevelType w:val="multilevel"/>
    <w:tmpl w:val="D5442D4A"/>
    <w:lvl w:ilvl="0">
      <w:start w:val="1"/>
      <w:numFmt w:val="decimal"/>
      <w:lvlText w:val="%1."/>
      <w:lvlJc w:val="left"/>
      <w:pPr>
        <w:ind w:left="360" w:hanging="360"/>
      </w:pPr>
      <w:rPr>
        <w:rFonts w:hint="default"/>
      </w:rPr>
    </w:lvl>
    <w:lvl w:ilvl="1">
      <w:start w:val="1"/>
      <w:numFmt w:val="bullet"/>
      <w:pStyle w:val="Heading1"/>
      <w:lvlText w:val=""/>
      <w:lvlJc w:val="left"/>
      <w:pPr>
        <w:ind w:left="716" w:hanging="432"/>
      </w:pPr>
      <w:rPr>
        <w:rFonts w:ascii="Symbol" w:hAnsi="Symbol" w:hint="default"/>
        <w:b w:val="0"/>
        <w:sz w:val="20"/>
        <w:szCs w:val="20"/>
      </w:rPr>
    </w:lvl>
    <w:lvl w:ilvl="2">
      <w:start w:val="1"/>
      <w:numFmt w:val="decimal"/>
      <w:lvlText w:val="%1.%2.%3."/>
      <w:lvlJc w:val="left"/>
      <w:pPr>
        <w:ind w:left="1224" w:hanging="504"/>
      </w:pPr>
      <w:rPr>
        <w:rFonts w:ascii="Arial" w:hAnsi="Arial" w:cs="Arial" w:hint="default"/>
      </w:rPr>
    </w:lvl>
    <w:lvl w:ilvl="3">
      <w:start w:val="1"/>
      <w:numFmt w:val="decimal"/>
      <w:lvlText w:val="%1.%2.%3.%4."/>
      <w:lvlJc w:val="left"/>
      <w:pPr>
        <w:ind w:left="1728" w:hanging="648"/>
      </w:pPr>
      <w:rPr>
        <w:rFonts w:hint="default"/>
      </w:rPr>
    </w:lvl>
    <w:lvl w:ilvl="4">
      <w:start w:val="1"/>
      <w:numFmt w:val="decimal"/>
      <w:lvlText w:val="%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53DB48C3"/>
    <w:multiLevelType w:val="hybridMultilevel"/>
    <w:tmpl w:val="A9386CFA"/>
    <w:lvl w:ilvl="0" w:tplc="51CA4732">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0" w15:restartNumberingAfterBreak="0">
    <w:nsid w:val="56891320"/>
    <w:multiLevelType w:val="hybridMultilevel"/>
    <w:tmpl w:val="71289C5C"/>
    <w:lvl w:ilvl="0" w:tplc="5B424DF0">
      <w:start w:val="1"/>
      <w:numFmt w:val="upperLetter"/>
      <w:lvlText w:val="%1."/>
      <w:lvlJc w:val="left"/>
      <w:pPr>
        <w:ind w:left="6455" w:hanging="360"/>
      </w:pPr>
      <w:rPr>
        <w:rFonts w:hint="default"/>
      </w:rPr>
    </w:lvl>
    <w:lvl w:ilvl="1" w:tplc="041A0019" w:tentative="1">
      <w:start w:val="1"/>
      <w:numFmt w:val="lowerLetter"/>
      <w:lvlText w:val="%2."/>
      <w:lvlJc w:val="left"/>
      <w:pPr>
        <w:ind w:left="7175" w:hanging="360"/>
      </w:pPr>
    </w:lvl>
    <w:lvl w:ilvl="2" w:tplc="041A001B" w:tentative="1">
      <w:start w:val="1"/>
      <w:numFmt w:val="lowerRoman"/>
      <w:lvlText w:val="%3."/>
      <w:lvlJc w:val="right"/>
      <w:pPr>
        <w:ind w:left="7895" w:hanging="180"/>
      </w:pPr>
    </w:lvl>
    <w:lvl w:ilvl="3" w:tplc="041A000F" w:tentative="1">
      <w:start w:val="1"/>
      <w:numFmt w:val="decimal"/>
      <w:lvlText w:val="%4."/>
      <w:lvlJc w:val="left"/>
      <w:pPr>
        <w:ind w:left="8615" w:hanging="360"/>
      </w:pPr>
    </w:lvl>
    <w:lvl w:ilvl="4" w:tplc="041A0019" w:tentative="1">
      <w:start w:val="1"/>
      <w:numFmt w:val="lowerLetter"/>
      <w:lvlText w:val="%5."/>
      <w:lvlJc w:val="left"/>
      <w:pPr>
        <w:ind w:left="9335" w:hanging="360"/>
      </w:pPr>
    </w:lvl>
    <w:lvl w:ilvl="5" w:tplc="041A001B" w:tentative="1">
      <w:start w:val="1"/>
      <w:numFmt w:val="lowerRoman"/>
      <w:lvlText w:val="%6."/>
      <w:lvlJc w:val="right"/>
      <w:pPr>
        <w:ind w:left="10055" w:hanging="180"/>
      </w:pPr>
    </w:lvl>
    <w:lvl w:ilvl="6" w:tplc="041A000F" w:tentative="1">
      <w:start w:val="1"/>
      <w:numFmt w:val="decimal"/>
      <w:lvlText w:val="%7."/>
      <w:lvlJc w:val="left"/>
      <w:pPr>
        <w:ind w:left="10775" w:hanging="360"/>
      </w:pPr>
    </w:lvl>
    <w:lvl w:ilvl="7" w:tplc="041A0019" w:tentative="1">
      <w:start w:val="1"/>
      <w:numFmt w:val="lowerLetter"/>
      <w:lvlText w:val="%8."/>
      <w:lvlJc w:val="left"/>
      <w:pPr>
        <w:ind w:left="11495" w:hanging="360"/>
      </w:pPr>
    </w:lvl>
    <w:lvl w:ilvl="8" w:tplc="041A001B" w:tentative="1">
      <w:start w:val="1"/>
      <w:numFmt w:val="lowerRoman"/>
      <w:lvlText w:val="%9."/>
      <w:lvlJc w:val="right"/>
      <w:pPr>
        <w:ind w:left="12215" w:hanging="180"/>
      </w:pPr>
    </w:lvl>
  </w:abstractNum>
  <w:abstractNum w:abstractNumId="31" w15:restartNumberingAfterBreak="0">
    <w:nsid w:val="56DB59D1"/>
    <w:multiLevelType w:val="hybridMultilevel"/>
    <w:tmpl w:val="C908D964"/>
    <w:lvl w:ilvl="0" w:tplc="65B09A60">
      <w:start w:val="2"/>
      <w:numFmt w:val="bullet"/>
      <w:lvlText w:val=""/>
      <w:lvlJc w:val="left"/>
      <w:pPr>
        <w:ind w:left="720" w:hanging="360"/>
      </w:pPr>
      <w:rPr>
        <w:rFonts w:ascii="Symbol" w:eastAsiaTheme="minorHAnsi" w:hAnsi="Symbol" w:cstheme="minorBid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2" w15:restartNumberingAfterBreak="0">
    <w:nsid w:val="578B42DF"/>
    <w:multiLevelType w:val="hybridMultilevel"/>
    <w:tmpl w:val="2EE2E5B0"/>
    <w:lvl w:ilvl="0" w:tplc="238AA5FC">
      <w:start w:val="1"/>
      <w:numFmt w:val="decimal"/>
      <w:lvlText w:val="(%1)"/>
      <w:lvlJc w:val="left"/>
      <w:pPr>
        <w:ind w:left="795" w:hanging="435"/>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3" w15:restartNumberingAfterBreak="0">
    <w:nsid w:val="5CEC175C"/>
    <w:multiLevelType w:val="hybridMultilevel"/>
    <w:tmpl w:val="C2D4EC9C"/>
    <w:lvl w:ilvl="0" w:tplc="843C9084">
      <w:start w:val="2"/>
      <w:numFmt w:val="bullet"/>
      <w:lvlText w:val="-"/>
      <w:lvlJc w:val="left"/>
      <w:pPr>
        <w:ind w:left="720" w:hanging="360"/>
      </w:pPr>
      <w:rPr>
        <w:rFonts w:ascii="Arial" w:eastAsiaTheme="minorHAnsi" w:hAnsi="Arial" w:cs="Aria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4" w15:restartNumberingAfterBreak="0">
    <w:nsid w:val="5F016734"/>
    <w:multiLevelType w:val="hybridMultilevel"/>
    <w:tmpl w:val="34BEAF70"/>
    <w:lvl w:ilvl="0" w:tplc="92FC44DC">
      <w:start w:val="1"/>
      <w:numFmt w:val="upperRoman"/>
      <w:lvlText w:val="%1."/>
      <w:lvlJc w:val="left"/>
      <w:pPr>
        <w:ind w:left="1080" w:hanging="72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5" w15:restartNumberingAfterBreak="0">
    <w:nsid w:val="64A965DF"/>
    <w:multiLevelType w:val="hybridMultilevel"/>
    <w:tmpl w:val="3AEE47C8"/>
    <w:lvl w:ilvl="0" w:tplc="6D3E69B2">
      <w:start w:val="2"/>
      <w:numFmt w:val="upperRoman"/>
      <w:lvlText w:val="%1."/>
      <w:lvlJc w:val="left"/>
      <w:pPr>
        <w:ind w:left="6815" w:hanging="72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6" w15:restartNumberingAfterBreak="0">
    <w:nsid w:val="65B46C8A"/>
    <w:multiLevelType w:val="hybridMultilevel"/>
    <w:tmpl w:val="FC5859C6"/>
    <w:lvl w:ilvl="0" w:tplc="8B8AA98C">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7" w15:restartNumberingAfterBreak="0">
    <w:nsid w:val="6AFB7EC2"/>
    <w:multiLevelType w:val="multilevel"/>
    <w:tmpl w:val="EC32D556"/>
    <w:lvl w:ilvl="0">
      <w:start w:val="1"/>
      <w:numFmt w:val="bullet"/>
      <w:pStyle w:val="Heading2"/>
      <w:lvlText w:val=""/>
      <w:lvlJc w:val="left"/>
      <w:pPr>
        <w:ind w:left="360" w:hanging="360"/>
      </w:pPr>
      <w:rPr>
        <w:rFonts w:ascii="Symbol" w:hAnsi="Symbol" w:hint="default"/>
      </w:rPr>
    </w:lvl>
    <w:lvl w:ilvl="1">
      <w:start w:val="1"/>
      <w:numFmt w:val="bullet"/>
      <w:lvlText w:val=""/>
      <w:lvlJc w:val="left"/>
      <w:pPr>
        <w:ind w:left="716" w:hanging="432"/>
      </w:pPr>
      <w:rPr>
        <w:rFonts w:ascii="Symbol" w:hAnsi="Symbol" w:hint="default"/>
        <w:b w:val="0"/>
        <w:sz w:val="20"/>
        <w:szCs w:val="20"/>
      </w:rPr>
    </w:lvl>
    <w:lvl w:ilvl="2">
      <w:start w:val="1"/>
      <w:numFmt w:val="decimal"/>
      <w:lvlText w:val="%1.%2.%3."/>
      <w:lvlJc w:val="left"/>
      <w:pPr>
        <w:ind w:left="1224" w:hanging="504"/>
      </w:pPr>
      <w:rPr>
        <w:rFonts w:ascii="Arial" w:hAnsi="Arial" w:cs="Arial" w:hint="default"/>
      </w:rPr>
    </w:lvl>
    <w:lvl w:ilvl="3">
      <w:start w:val="1"/>
      <w:numFmt w:val="decimal"/>
      <w:lvlText w:val="%1.%2.%3.%4."/>
      <w:lvlJc w:val="left"/>
      <w:pPr>
        <w:ind w:left="1728" w:hanging="648"/>
      </w:pPr>
      <w:rPr>
        <w:rFonts w:hint="default"/>
      </w:rPr>
    </w:lvl>
    <w:lvl w:ilvl="4">
      <w:start w:val="1"/>
      <w:numFmt w:val="decimal"/>
      <w:lvlText w:val="%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15:restartNumberingAfterBreak="0">
    <w:nsid w:val="6BC10B1A"/>
    <w:multiLevelType w:val="hybridMultilevel"/>
    <w:tmpl w:val="8DF6842E"/>
    <w:lvl w:ilvl="0" w:tplc="69EAA092">
      <w:start w:val="2"/>
      <w:numFmt w:val="bullet"/>
      <w:lvlText w:val=""/>
      <w:lvlJc w:val="left"/>
      <w:pPr>
        <w:ind w:left="720" w:hanging="360"/>
      </w:pPr>
      <w:rPr>
        <w:rFonts w:ascii="Symbol" w:eastAsiaTheme="minorHAnsi" w:hAnsi="Symbol" w:cstheme="minorBid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9" w15:restartNumberingAfterBreak="0">
    <w:nsid w:val="6DC61BCE"/>
    <w:multiLevelType w:val="hybridMultilevel"/>
    <w:tmpl w:val="A548657C"/>
    <w:lvl w:ilvl="0" w:tplc="041A0015">
      <w:start w:val="1"/>
      <w:numFmt w:val="upperLetter"/>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0" w15:restartNumberingAfterBreak="0">
    <w:nsid w:val="6F6E27B4"/>
    <w:multiLevelType w:val="hybridMultilevel"/>
    <w:tmpl w:val="796A490A"/>
    <w:lvl w:ilvl="0" w:tplc="E47648F6">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1" w15:restartNumberingAfterBreak="0">
    <w:nsid w:val="72531889"/>
    <w:multiLevelType w:val="hybridMultilevel"/>
    <w:tmpl w:val="134EEACA"/>
    <w:lvl w:ilvl="0" w:tplc="041A0011">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2" w15:restartNumberingAfterBreak="0">
    <w:nsid w:val="727009D7"/>
    <w:multiLevelType w:val="hybridMultilevel"/>
    <w:tmpl w:val="DB3AD92C"/>
    <w:lvl w:ilvl="0" w:tplc="97D44FE8">
      <w:start w:val="2"/>
      <w:numFmt w:val="upperRoman"/>
      <w:lvlText w:val="%1."/>
      <w:lvlJc w:val="left"/>
      <w:pPr>
        <w:ind w:left="6815" w:hanging="72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3" w15:restartNumberingAfterBreak="0">
    <w:nsid w:val="75F751C0"/>
    <w:multiLevelType w:val="hybridMultilevel"/>
    <w:tmpl w:val="D5BC2E12"/>
    <w:lvl w:ilvl="0" w:tplc="FF1C640E">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4" w15:restartNumberingAfterBreak="0">
    <w:nsid w:val="79272542"/>
    <w:multiLevelType w:val="hybridMultilevel"/>
    <w:tmpl w:val="A3F4398E"/>
    <w:lvl w:ilvl="0" w:tplc="9A02B8AE">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5" w15:restartNumberingAfterBreak="0">
    <w:nsid w:val="7997712E"/>
    <w:multiLevelType w:val="hybridMultilevel"/>
    <w:tmpl w:val="3EE8CABA"/>
    <w:lvl w:ilvl="0" w:tplc="ABB0FD18">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6" w15:restartNumberingAfterBreak="0">
    <w:nsid w:val="7ED74338"/>
    <w:multiLevelType w:val="hybridMultilevel"/>
    <w:tmpl w:val="CD9C9262"/>
    <w:lvl w:ilvl="0" w:tplc="7FB855AA">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7" w15:restartNumberingAfterBreak="0">
    <w:nsid w:val="7F331096"/>
    <w:multiLevelType w:val="hybridMultilevel"/>
    <w:tmpl w:val="E0A81850"/>
    <w:lvl w:ilvl="0" w:tplc="CD746B46">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8" w15:restartNumberingAfterBreak="0">
    <w:nsid w:val="7F472009"/>
    <w:multiLevelType w:val="hybridMultilevel"/>
    <w:tmpl w:val="7F765BD0"/>
    <w:lvl w:ilvl="0" w:tplc="439AE38E">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num w:numId="1">
    <w:abstractNumId w:val="37"/>
  </w:num>
  <w:num w:numId="2">
    <w:abstractNumId w:val="28"/>
  </w:num>
  <w:num w:numId="3">
    <w:abstractNumId w:val="33"/>
  </w:num>
  <w:num w:numId="4">
    <w:abstractNumId w:val="17"/>
  </w:num>
  <w:num w:numId="5">
    <w:abstractNumId w:val="20"/>
  </w:num>
  <w:num w:numId="6">
    <w:abstractNumId w:val="21"/>
  </w:num>
  <w:num w:numId="7">
    <w:abstractNumId w:val="19"/>
  </w:num>
  <w:num w:numId="8">
    <w:abstractNumId w:val="47"/>
  </w:num>
  <w:num w:numId="9">
    <w:abstractNumId w:val="44"/>
  </w:num>
  <w:num w:numId="10">
    <w:abstractNumId w:val="24"/>
  </w:num>
  <w:num w:numId="11">
    <w:abstractNumId w:val="26"/>
  </w:num>
  <w:num w:numId="12">
    <w:abstractNumId w:val="34"/>
  </w:num>
  <w:num w:numId="13">
    <w:abstractNumId w:val="27"/>
  </w:num>
  <w:num w:numId="14">
    <w:abstractNumId w:val="39"/>
  </w:num>
  <w:num w:numId="15">
    <w:abstractNumId w:val="18"/>
  </w:num>
  <w:num w:numId="16">
    <w:abstractNumId w:val="1"/>
  </w:num>
  <w:num w:numId="17">
    <w:abstractNumId w:val="46"/>
  </w:num>
  <w:num w:numId="18">
    <w:abstractNumId w:val="3"/>
  </w:num>
  <w:num w:numId="19">
    <w:abstractNumId w:val="10"/>
  </w:num>
  <w:num w:numId="20">
    <w:abstractNumId w:val="14"/>
  </w:num>
  <w:num w:numId="21">
    <w:abstractNumId w:val="38"/>
  </w:num>
  <w:num w:numId="22">
    <w:abstractNumId w:val="22"/>
  </w:num>
  <w:num w:numId="23">
    <w:abstractNumId w:val="48"/>
  </w:num>
  <w:num w:numId="24">
    <w:abstractNumId w:val="9"/>
  </w:num>
  <w:num w:numId="25">
    <w:abstractNumId w:val="6"/>
  </w:num>
  <w:num w:numId="26">
    <w:abstractNumId w:val="31"/>
  </w:num>
  <w:num w:numId="27">
    <w:abstractNumId w:val="0"/>
  </w:num>
  <w:num w:numId="28">
    <w:abstractNumId w:val="42"/>
  </w:num>
  <w:num w:numId="29">
    <w:abstractNumId w:val="13"/>
  </w:num>
  <w:num w:numId="30">
    <w:abstractNumId w:val="12"/>
  </w:num>
  <w:num w:numId="31">
    <w:abstractNumId w:val="32"/>
  </w:num>
  <w:num w:numId="32">
    <w:abstractNumId w:val="36"/>
  </w:num>
  <w:num w:numId="33">
    <w:abstractNumId w:val="7"/>
  </w:num>
  <w:num w:numId="34">
    <w:abstractNumId w:val="16"/>
  </w:num>
  <w:num w:numId="35">
    <w:abstractNumId w:val="4"/>
  </w:num>
  <w:num w:numId="36">
    <w:abstractNumId w:val="40"/>
  </w:num>
  <w:num w:numId="37">
    <w:abstractNumId w:val="45"/>
  </w:num>
  <w:num w:numId="38">
    <w:abstractNumId w:val="43"/>
  </w:num>
  <w:num w:numId="39">
    <w:abstractNumId w:val="23"/>
  </w:num>
  <w:num w:numId="40">
    <w:abstractNumId w:val="5"/>
  </w:num>
  <w:num w:numId="41">
    <w:abstractNumId w:val="25"/>
  </w:num>
  <w:num w:numId="42">
    <w:abstractNumId w:val="30"/>
  </w:num>
  <w:num w:numId="43">
    <w:abstractNumId w:val="15"/>
  </w:num>
  <w:num w:numId="44">
    <w:abstractNumId w:val="11"/>
  </w:num>
  <w:num w:numId="45">
    <w:abstractNumId w:val="8"/>
  </w:num>
  <w:num w:numId="46">
    <w:abstractNumId w:val="29"/>
  </w:num>
  <w:num w:numId="47">
    <w:abstractNumId w:val="41"/>
  </w:num>
  <w:num w:numId="48">
    <w:abstractNumId w:val="2"/>
  </w:num>
  <w:num w:numId="49">
    <w:abstractNumId w:val="35"/>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hideSpellingErrors/>
  <w:hideGrammaticalErrors/>
  <w:proofState w:spelling="clean" w:grammar="clean"/>
  <w:defaultTabStop w:val="709"/>
  <w:hyphenationZone w:val="425"/>
  <w:characterSpacingControl w:val="doNotCompress"/>
  <w:hdrShapeDefaults>
    <o:shapedefaults v:ext="edit" spidmax="2088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F4966"/>
    <w:rsid w:val="000014E4"/>
    <w:rsid w:val="00002494"/>
    <w:rsid w:val="00002F12"/>
    <w:rsid w:val="00002F53"/>
    <w:rsid w:val="000043B8"/>
    <w:rsid w:val="00004E85"/>
    <w:rsid w:val="00005CDB"/>
    <w:rsid w:val="000105BC"/>
    <w:rsid w:val="00012404"/>
    <w:rsid w:val="00012719"/>
    <w:rsid w:val="000143D8"/>
    <w:rsid w:val="00014F8E"/>
    <w:rsid w:val="00015ED3"/>
    <w:rsid w:val="00017CC5"/>
    <w:rsid w:val="00023373"/>
    <w:rsid w:val="00024EDC"/>
    <w:rsid w:val="000271D2"/>
    <w:rsid w:val="000272A7"/>
    <w:rsid w:val="00027414"/>
    <w:rsid w:val="0002762C"/>
    <w:rsid w:val="00027B16"/>
    <w:rsid w:val="000307FF"/>
    <w:rsid w:val="00030E69"/>
    <w:rsid w:val="000318AA"/>
    <w:rsid w:val="00032CF6"/>
    <w:rsid w:val="00032D4F"/>
    <w:rsid w:val="000337C0"/>
    <w:rsid w:val="00037990"/>
    <w:rsid w:val="00040D06"/>
    <w:rsid w:val="000435C0"/>
    <w:rsid w:val="00044B0A"/>
    <w:rsid w:val="0004636B"/>
    <w:rsid w:val="00053697"/>
    <w:rsid w:val="00054861"/>
    <w:rsid w:val="000567B6"/>
    <w:rsid w:val="00056E30"/>
    <w:rsid w:val="000576D6"/>
    <w:rsid w:val="00057B5B"/>
    <w:rsid w:val="00060550"/>
    <w:rsid w:val="00060647"/>
    <w:rsid w:val="00062447"/>
    <w:rsid w:val="0006308F"/>
    <w:rsid w:val="000642B8"/>
    <w:rsid w:val="000651EC"/>
    <w:rsid w:val="00065268"/>
    <w:rsid w:val="00065E47"/>
    <w:rsid w:val="00066EB7"/>
    <w:rsid w:val="00066FE5"/>
    <w:rsid w:val="00071FAF"/>
    <w:rsid w:val="00075715"/>
    <w:rsid w:val="00075DD1"/>
    <w:rsid w:val="000761A4"/>
    <w:rsid w:val="000763FC"/>
    <w:rsid w:val="00080845"/>
    <w:rsid w:val="00080DC3"/>
    <w:rsid w:val="00081F7D"/>
    <w:rsid w:val="00082E90"/>
    <w:rsid w:val="00082FAA"/>
    <w:rsid w:val="00083B65"/>
    <w:rsid w:val="00084955"/>
    <w:rsid w:val="00086B0E"/>
    <w:rsid w:val="00086DEF"/>
    <w:rsid w:val="00086E94"/>
    <w:rsid w:val="00087E9F"/>
    <w:rsid w:val="000901B9"/>
    <w:rsid w:val="000919FD"/>
    <w:rsid w:val="000923FA"/>
    <w:rsid w:val="000926B8"/>
    <w:rsid w:val="00093CDC"/>
    <w:rsid w:val="0009455F"/>
    <w:rsid w:val="00094870"/>
    <w:rsid w:val="000A0C33"/>
    <w:rsid w:val="000A0CFA"/>
    <w:rsid w:val="000A2C38"/>
    <w:rsid w:val="000A370C"/>
    <w:rsid w:val="000A3A58"/>
    <w:rsid w:val="000A7460"/>
    <w:rsid w:val="000A7B4D"/>
    <w:rsid w:val="000A7EF4"/>
    <w:rsid w:val="000B102C"/>
    <w:rsid w:val="000B2C17"/>
    <w:rsid w:val="000B3794"/>
    <w:rsid w:val="000B3C8E"/>
    <w:rsid w:val="000B3E02"/>
    <w:rsid w:val="000B7719"/>
    <w:rsid w:val="000C01C5"/>
    <w:rsid w:val="000C0485"/>
    <w:rsid w:val="000C2D41"/>
    <w:rsid w:val="000C5BE6"/>
    <w:rsid w:val="000C6DE0"/>
    <w:rsid w:val="000D29A7"/>
    <w:rsid w:val="000D3D76"/>
    <w:rsid w:val="000D4D79"/>
    <w:rsid w:val="000D4FCD"/>
    <w:rsid w:val="000D5DD5"/>
    <w:rsid w:val="000D5F4D"/>
    <w:rsid w:val="000D64B9"/>
    <w:rsid w:val="000D7B9F"/>
    <w:rsid w:val="000D7D4A"/>
    <w:rsid w:val="000D7F62"/>
    <w:rsid w:val="000E43C1"/>
    <w:rsid w:val="000E45B5"/>
    <w:rsid w:val="000E4DD6"/>
    <w:rsid w:val="000E5D62"/>
    <w:rsid w:val="000E63CD"/>
    <w:rsid w:val="000E68E9"/>
    <w:rsid w:val="000E7BF6"/>
    <w:rsid w:val="000F250E"/>
    <w:rsid w:val="000F3CD5"/>
    <w:rsid w:val="000F486D"/>
    <w:rsid w:val="000F79C3"/>
    <w:rsid w:val="0010132E"/>
    <w:rsid w:val="00102BA9"/>
    <w:rsid w:val="00103B73"/>
    <w:rsid w:val="00106DA9"/>
    <w:rsid w:val="00106F76"/>
    <w:rsid w:val="00111F7F"/>
    <w:rsid w:val="00114AEB"/>
    <w:rsid w:val="00115031"/>
    <w:rsid w:val="00117D55"/>
    <w:rsid w:val="0012116A"/>
    <w:rsid w:val="00122BD4"/>
    <w:rsid w:val="001251FF"/>
    <w:rsid w:val="0012796B"/>
    <w:rsid w:val="00127A5C"/>
    <w:rsid w:val="00131BD1"/>
    <w:rsid w:val="00132539"/>
    <w:rsid w:val="00132E76"/>
    <w:rsid w:val="00133A1C"/>
    <w:rsid w:val="00134710"/>
    <w:rsid w:val="00134F1E"/>
    <w:rsid w:val="00135B75"/>
    <w:rsid w:val="00135BCC"/>
    <w:rsid w:val="001363B5"/>
    <w:rsid w:val="00136DEB"/>
    <w:rsid w:val="00141E66"/>
    <w:rsid w:val="0014591F"/>
    <w:rsid w:val="00145F9A"/>
    <w:rsid w:val="001500E6"/>
    <w:rsid w:val="0015035D"/>
    <w:rsid w:val="001517EE"/>
    <w:rsid w:val="00151EE8"/>
    <w:rsid w:val="0015303B"/>
    <w:rsid w:val="001534F1"/>
    <w:rsid w:val="00157207"/>
    <w:rsid w:val="001576EE"/>
    <w:rsid w:val="0016190F"/>
    <w:rsid w:val="0016316E"/>
    <w:rsid w:val="00165730"/>
    <w:rsid w:val="00166343"/>
    <w:rsid w:val="001663B4"/>
    <w:rsid w:val="00166AE1"/>
    <w:rsid w:val="00171C6C"/>
    <w:rsid w:val="00173179"/>
    <w:rsid w:val="0017533F"/>
    <w:rsid w:val="00176C0E"/>
    <w:rsid w:val="00176EE7"/>
    <w:rsid w:val="00181AAA"/>
    <w:rsid w:val="00182177"/>
    <w:rsid w:val="001835C0"/>
    <w:rsid w:val="001838ED"/>
    <w:rsid w:val="00184663"/>
    <w:rsid w:val="0018477F"/>
    <w:rsid w:val="00185443"/>
    <w:rsid w:val="001909A4"/>
    <w:rsid w:val="001910B3"/>
    <w:rsid w:val="00192553"/>
    <w:rsid w:val="0019524B"/>
    <w:rsid w:val="001978B0"/>
    <w:rsid w:val="001A05D8"/>
    <w:rsid w:val="001A27AB"/>
    <w:rsid w:val="001A3C9A"/>
    <w:rsid w:val="001A3E5F"/>
    <w:rsid w:val="001A41D7"/>
    <w:rsid w:val="001A621F"/>
    <w:rsid w:val="001A6D22"/>
    <w:rsid w:val="001B3CC9"/>
    <w:rsid w:val="001B4C42"/>
    <w:rsid w:val="001B551F"/>
    <w:rsid w:val="001B56BA"/>
    <w:rsid w:val="001B5EF1"/>
    <w:rsid w:val="001B5F05"/>
    <w:rsid w:val="001B60E5"/>
    <w:rsid w:val="001C05AB"/>
    <w:rsid w:val="001C0A5F"/>
    <w:rsid w:val="001C0C16"/>
    <w:rsid w:val="001C3E77"/>
    <w:rsid w:val="001C7CF6"/>
    <w:rsid w:val="001C7DF6"/>
    <w:rsid w:val="001D0999"/>
    <w:rsid w:val="001D0D88"/>
    <w:rsid w:val="001D1F72"/>
    <w:rsid w:val="001D22E7"/>
    <w:rsid w:val="001D38E6"/>
    <w:rsid w:val="001D5FA5"/>
    <w:rsid w:val="001D6F5A"/>
    <w:rsid w:val="001E01F8"/>
    <w:rsid w:val="001E074E"/>
    <w:rsid w:val="001E0C29"/>
    <w:rsid w:val="001E177D"/>
    <w:rsid w:val="001E1BF7"/>
    <w:rsid w:val="001E219A"/>
    <w:rsid w:val="001E35D0"/>
    <w:rsid w:val="001E65FE"/>
    <w:rsid w:val="001E6DDA"/>
    <w:rsid w:val="001E6FCE"/>
    <w:rsid w:val="001E78B1"/>
    <w:rsid w:val="001F0039"/>
    <w:rsid w:val="001F038F"/>
    <w:rsid w:val="001F2BAD"/>
    <w:rsid w:val="001F4FDE"/>
    <w:rsid w:val="001F55F8"/>
    <w:rsid w:val="001F7ED2"/>
    <w:rsid w:val="00202120"/>
    <w:rsid w:val="0020332D"/>
    <w:rsid w:val="0020544F"/>
    <w:rsid w:val="00205B42"/>
    <w:rsid w:val="00205DE4"/>
    <w:rsid w:val="00206200"/>
    <w:rsid w:val="00206476"/>
    <w:rsid w:val="0020718A"/>
    <w:rsid w:val="00207642"/>
    <w:rsid w:val="00207907"/>
    <w:rsid w:val="002138E7"/>
    <w:rsid w:val="00213DD8"/>
    <w:rsid w:val="002152AA"/>
    <w:rsid w:val="00215A3D"/>
    <w:rsid w:val="00216989"/>
    <w:rsid w:val="0022393C"/>
    <w:rsid w:val="002264D9"/>
    <w:rsid w:val="00226B66"/>
    <w:rsid w:val="0022732C"/>
    <w:rsid w:val="00231256"/>
    <w:rsid w:val="002328FE"/>
    <w:rsid w:val="002361E9"/>
    <w:rsid w:val="0024032C"/>
    <w:rsid w:val="0024222D"/>
    <w:rsid w:val="00246CF6"/>
    <w:rsid w:val="0025032B"/>
    <w:rsid w:val="002508FF"/>
    <w:rsid w:val="002517E9"/>
    <w:rsid w:val="00253071"/>
    <w:rsid w:val="00254C9A"/>
    <w:rsid w:val="002563D1"/>
    <w:rsid w:val="00257104"/>
    <w:rsid w:val="00260E1A"/>
    <w:rsid w:val="002613AB"/>
    <w:rsid w:val="00262542"/>
    <w:rsid w:val="0026270C"/>
    <w:rsid w:val="00262FB3"/>
    <w:rsid w:val="00263F2C"/>
    <w:rsid w:val="00264D1F"/>
    <w:rsid w:val="00265504"/>
    <w:rsid w:val="00265EBC"/>
    <w:rsid w:val="0026626F"/>
    <w:rsid w:val="00266A15"/>
    <w:rsid w:val="0026799D"/>
    <w:rsid w:val="00271564"/>
    <w:rsid w:val="002728CF"/>
    <w:rsid w:val="00273359"/>
    <w:rsid w:val="0027454F"/>
    <w:rsid w:val="002745E2"/>
    <w:rsid w:val="00276FA8"/>
    <w:rsid w:val="00276FFE"/>
    <w:rsid w:val="002779BC"/>
    <w:rsid w:val="00277E78"/>
    <w:rsid w:val="002841B3"/>
    <w:rsid w:val="0028472B"/>
    <w:rsid w:val="002873C4"/>
    <w:rsid w:val="002917AE"/>
    <w:rsid w:val="002930AF"/>
    <w:rsid w:val="0029492C"/>
    <w:rsid w:val="00294AE4"/>
    <w:rsid w:val="002951D9"/>
    <w:rsid w:val="00295F42"/>
    <w:rsid w:val="002A309E"/>
    <w:rsid w:val="002A7C71"/>
    <w:rsid w:val="002C032B"/>
    <w:rsid w:val="002C0994"/>
    <w:rsid w:val="002C31B2"/>
    <w:rsid w:val="002C4CDE"/>
    <w:rsid w:val="002C5F6D"/>
    <w:rsid w:val="002C7DAB"/>
    <w:rsid w:val="002D1739"/>
    <w:rsid w:val="002D1D0D"/>
    <w:rsid w:val="002D3747"/>
    <w:rsid w:val="002D3D17"/>
    <w:rsid w:val="002D6839"/>
    <w:rsid w:val="002D6B1A"/>
    <w:rsid w:val="002D6BB5"/>
    <w:rsid w:val="002D78CE"/>
    <w:rsid w:val="002E0231"/>
    <w:rsid w:val="002E1B28"/>
    <w:rsid w:val="002E1EF4"/>
    <w:rsid w:val="002E5DAB"/>
    <w:rsid w:val="002E6F94"/>
    <w:rsid w:val="002E7A4C"/>
    <w:rsid w:val="002F114D"/>
    <w:rsid w:val="002F3136"/>
    <w:rsid w:val="002F4AFD"/>
    <w:rsid w:val="002F4C48"/>
    <w:rsid w:val="002F4EBC"/>
    <w:rsid w:val="002F51FD"/>
    <w:rsid w:val="002F6467"/>
    <w:rsid w:val="00300AF2"/>
    <w:rsid w:val="00300F87"/>
    <w:rsid w:val="0030126C"/>
    <w:rsid w:val="00303169"/>
    <w:rsid w:val="003037ED"/>
    <w:rsid w:val="0030381E"/>
    <w:rsid w:val="00304061"/>
    <w:rsid w:val="00304A7A"/>
    <w:rsid w:val="00304F8E"/>
    <w:rsid w:val="00307FA1"/>
    <w:rsid w:val="003131B7"/>
    <w:rsid w:val="00314476"/>
    <w:rsid w:val="00314A6E"/>
    <w:rsid w:val="0031551A"/>
    <w:rsid w:val="00316BEC"/>
    <w:rsid w:val="0031735F"/>
    <w:rsid w:val="00320CAE"/>
    <w:rsid w:val="00321024"/>
    <w:rsid w:val="003238DF"/>
    <w:rsid w:val="003240F3"/>
    <w:rsid w:val="00324F99"/>
    <w:rsid w:val="00326BFD"/>
    <w:rsid w:val="00330950"/>
    <w:rsid w:val="00332309"/>
    <w:rsid w:val="00332AC8"/>
    <w:rsid w:val="00333DE1"/>
    <w:rsid w:val="00333E3F"/>
    <w:rsid w:val="00336199"/>
    <w:rsid w:val="003370F2"/>
    <w:rsid w:val="0033722D"/>
    <w:rsid w:val="00337531"/>
    <w:rsid w:val="00337BC0"/>
    <w:rsid w:val="0034123A"/>
    <w:rsid w:val="00342229"/>
    <w:rsid w:val="003424DB"/>
    <w:rsid w:val="00343303"/>
    <w:rsid w:val="00343E46"/>
    <w:rsid w:val="003440F3"/>
    <w:rsid w:val="003452E6"/>
    <w:rsid w:val="00346776"/>
    <w:rsid w:val="00350549"/>
    <w:rsid w:val="003505BB"/>
    <w:rsid w:val="00351704"/>
    <w:rsid w:val="00351B7B"/>
    <w:rsid w:val="0035347C"/>
    <w:rsid w:val="00353506"/>
    <w:rsid w:val="0035444F"/>
    <w:rsid w:val="003546E9"/>
    <w:rsid w:val="0035532B"/>
    <w:rsid w:val="00355F48"/>
    <w:rsid w:val="003606A9"/>
    <w:rsid w:val="00360B40"/>
    <w:rsid w:val="003628FC"/>
    <w:rsid w:val="00362B5C"/>
    <w:rsid w:val="00364180"/>
    <w:rsid w:val="003643CD"/>
    <w:rsid w:val="0036457E"/>
    <w:rsid w:val="003648B6"/>
    <w:rsid w:val="00364FFB"/>
    <w:rsid w:val="00365570"/>
    <w:rsid w:val="0036581F"/>
    <w:rsid w:val="003664BF"/>
    <w:rsid w:val="00366887"/>
    <w:rsid w:val="003669E7"/>
    <w:rsid w:val="00370430"/>
    <w:rsid w:val="003705EF"/>
    <w:rsid w:val="00370EEF"/>
    <w:rsid w:val="003711B7"/>
    <w:rsid w:val="00372080"/>
    <w:rsid w:val="003730B4"/>
    <w:rsid w:val="0037316F"/>
    <w:rsid w:val="00374CE8"/>
    <w:rsid w:val="00375E05"/>
    <w:rsid w:val="003777A0"/>
    <w:rsid w:val="00382DFD"/>
    <w:rsid w:val="0038766C"/>
    <w:rsid w:val="003903DE"/>
    <w:rsid w:val="00391F76"/>
    <w:rsid w:val="00393484"/>
    <w:rsid w:val="00393A92"/>
    <w:rsid w:val="00393E9B"/>
    <w:rsid w:val="00394DDE"/>
    <w:rsid w:val="0039548E"/>
    <w:rsid w:val="003974F5"/>
    <w:rsid w:val="003A14C6"/>
    <w:rsid w:val="003B0825"/>
    <w:rsid w:val="003B101A"/>
    <w:rsid w:val="003B3CBC"/>
    <w:rsid w:val="003B5362"/>
    <w:rsid w:val="003B591E"/>
    <w:rsid w:val="003B6894"/>
    <w:rsid w:val="003B73CE"/>
    <w:rsid w:val="003B74FD"/>
    <w:rsid w:val="003C179A"/>
    <w:rsid w:val="003C3AB5"/>
    <w:rsid w:val="003C3F65"/>
    <w:rsid w:val="003C642D"/>
    <w:rsid w:val="003C667E"/>
    <w:rsid w:val="003C7997"/>
    <w:rsid w:val="003D1FB7"/>
    <w:rsid w:val="003D2721"/>
    <w:rsid w:val="003D32D5"/>
    <w:rsid w:val="003D47F9"/>
    <w:rsid w:val="003D4D13"/>
    <w:rsid w:val="003D4FE0"/>
    <w:rsid w:val="003D684C"/>
    <w:rsid w:val="003E0A29"/>
    <w:rsid w:val="003E40B9"/>
    <w:rsid w:val="003E6A59"/>
    <w:rsid w:val="003F12F3"/>
    <w:rsid w:val="003F18CC"/>
    <w:rsid w:val="003F2D18"/>
    <w:rsid w:val="003F5906"/>
    <w:rsid w:val="00404D75"/>
    <w:rsid w:val="004054CA"/>
    <w:rsid w:val="00406171"/>
    <w:rsid w:val="00406378"/>
    <w:rsid w:val="00410A1C"/>
    <w:rsid w:val="00411EF6"/>
    <w:rsid w:val="00413446"/>
    <w:rsid w:val="0041433D"/>
    <w:rsid w:val="00415AB9"/>
    <w:rsid w:val="004160DD"/>
    <w:rsid w:val="00416F39"/>
    <w:rsid w:val="00423DF4"/>
    <w:rsid w:val="004246DE"/>
    <w:rsid w:val="00424D80"/>
    <w:rsid w:val="0043076D"/>
    <w:rsid w:val="004317CB"/>
    <w:rsid w:val="00435476"/>
    <w:rsid w:val="004363A0"/>
    <w:rsid w:val="00441843"/>
    <w:rsid w:val="00442BC6"/>
    <w:rsid w:val="0044388B"/>
    <w:rsid w:val="00443B9A"/>
    <w:rsid w:val="00445043"/>
    <w:rsid w:val="004462DC"/>
    <w:rsid w:val="00451DBB"/>
    <w:rsid w:val="00451DE7"/>
    <w:rsid w:val="0045498D"/>
    <w:rsid w:val="00454D44"/>
    <w:rsid w:val="00455B11"/>
    <w:rsid w:val="004578E9"/>
    <w:rsid w:val="004600DF"/>
    <w:rsid w:val="004601E8"/>
    <w:rsid w:val="0046060D"/>
    <w:rsid w:val="00462271"/>
    <w:rsid w:val="0046287E"/>
    <w:rsid w:val="00462F51"/>
    <w:rsid w:val="00464326"/>
    <w:rsid w:val="00466122"/>
    <w:rsid w:val="00467AD5"/>
    <w:rsid w:val="00470D0E"/>
    <w:rsid w:val="00477AE8"/>
    <w:rsid w:val="00481386"/>
    <w:rsid w:val="0048427B"/>
    <w:rsid w:val="004851EE"/>
    <w:rsid w:val="00486D84"/>
    <w:rsid w:val="00492031"/>
    <w:rsid w:val="00493843"/>
    <w:rsid w:val="00493B4D"/>
    <w:rsid w:val="004941B6"/>
    <w:rsid w:val="0049465F"/>
    <w:rsid w:val="004963D7"/>
    <w:rsid w:val="00496563"/>
    <w:rsid w:val="0049668E"/>
    <w:rsid w:val="004A346C"/>
    <w:rsid w:val="004A702E"/>
    <w:rsid w:val="004B2E63"/>
    <w:rsid w:val="004B385B"/>
    <w:rsid w:val="004B3EB7"/>
    <w:rsid w:val="004B7491"/>
    <w:rsid w:val="004C03E4"/>
    <w:rsid w:val="004C10AD"/>
    <w:rsid w:val="004C6867"/>
    <w:rsid w:val="004C7B14"/>
    <w:rsid w:val="004D01B8"/>
    <w:rsid w:val="004D0A61"/>
    <w:rsid w:val="004D3A57"/>
    <w:rsid w:val="004E0B8D"/>
    <w:rsid w:val="004E1542"/>
    <w:rsid w:val="004E1A58"/>
    <w:rsid w:val="004E2CEF"/>
    <w:rsid w:val="004E2FD0"/>
    <w:rsid w:val="004E70F7"/>
    <w:rsid w:val="004F0A26"/>
    <w:rsid w:val="004F190E"/>
    <w:rsid w:val="004F2557"/>
    <w:rsid w:val="004F255D"/>
    <w:rsid w:val="004F3547"/>
    <w:rsid w:val="004F4C7C"/>
    <w:rsid w:val="004F4F39"/>
    <w:rsid w:val="005001D0"/>
    <w:rsid w:val="00501434"/>
    <w:rsid w:val="005020AB"/>
    <w:rsid w:val="005034C2"/>
    <w:rsid w:val="00503D2D"/>
    <w:rsid w:val="00503FE6"/>
    <w:rsid w:val="00505C31"/>
    <w:rsid w:val="00510483"/>
    <w:rsid w:val="005106F7"/>
    <w:rsid w:val="00511163"/>
    <w:rsid w:val="005115A5"/>
    <w:rsid w:val="00511836"/>
    <w:rsid w:val="00516135"/>
    <w:rsid w:val="00520092"/>
    <w:rsid w:val="00521604"/>
    <w:rsid w:val="00523A79"/>
    <w:rsid w:val="00523F80"/>
    <w:rsid w:val="0052708F"/>
    <w:rsid w:val="005302CC"/>
    <w:rsid w:val="00530845"/>
    <w:rsid w:val="0053693E"/>
    <w:rsid w:val="005378C2"/>
    <w:rsid w:val="00537EA3"/>
    <w:rsid w:val="00540E65"/>
    <w:rsid w:val="00545B78"/>
    <w:rsid w:val="0055011A"/>
    <w:rsid w:val="005511A8"/>
    <w:rsid w:val="00551806"/>
    <w:rsid w:val="005522C5"/>
    <w:rsid w:val="0055493F"/>
    <w:rsid w:val="00556794"/>
    <w:rsid w:val="00560F11"/>
    <w:rsid w:val="00561131"/>
    <w:rsid w:val="0056256A"/>
    <w:rsid w:val="00563134"/>
    <w:rsid w:val="0056368F"/>
    <w:rsid w:val="00564E09"/>
    <w:rsid w:val="00565EB2"/>
    <w:rsid w:val="00567E9F"/>
    <w:rsid w:val="00570167"/>
    <w:rsid w:val="005708C5"/>
    <w:rsid w:val="00570B7B"/>
    <w:rsid w:val="00572233"/>
    <w:rsid w:val="00573E5C"/>
    <w:rsid w:val="005753EB"/>
    <w:rsid w:val="00583C54"/>
    <w:rsid w:val="005850AF"/>
    <w:rsid w:val="005879D2"/>
    <w:rsid w:val="00592D71"/>
    <w:rsid w:val="00596D63"/>
    <w:rsid w:val="005978B5"/>
    <w:rsid w:val="005A0AE3"/>
    <w:rsid w:val="005A0F02"/>
    <w:rsid w:val="005A1F5D"/>
    <w:rsid w:val="005A2E1B"/>
    <w:rsid w:val="005A35FB"/>
    <w:rsid w:val="005A457E"/>
    <w:rsid w:val="005A47FE"/>
    <w:rsid w:val="005B2FAB"/>
    <w:rsid w:val="005B40A9"/>
    <w:rsid w:val="005B49BB"/>
    <w:rsid w:val="005B574D"/>
    <w:rsid w:val="005B58D9"/>
    <w:rsid w:val="005B59A5"/>
    <w:rsid w:val="005B703E"/>
    <w:rsid w:val="005B78E2"/>
    <w:rsid w:val="005B79F1"/>
    <w:rsid w:val="005C05E8"/>
    <w:rsid w:val="005C2D0A"/>
    <w:rsid w:val="005C3A14"/>
    <w:rsid w:val="005C55F6"/>
    <w:rsid w:val="005D13C6"/>
    <w:rsid w:val="005D5484"/>
    <w:rsid w:val="005E1DBA"/>
    <w:rsid w:val="005E37BF"/>
    <w:rsid w:val="005E691B"/>
    <w:rsid w:val="005E69F7"/>
    <w:rsid w:val="005E7584"/>
    <w:rsid w:val="005E76A5"/>
    <w:rsid w:val="005F4488"/>
    <w:rsid w:val="005F54DC"/>
    <w:rsid w:val="00600767"/>
    <w:rsid w:val="00601CC8"/>
    <w:rsid w:val="00601EFF"/>
    <w:rsid w:val="00601FBE"/>
    <w:rsid w:val="00604173"/>
    <w:rsid w:val="00605BBE"/>
    <w:rsid w:val="00606183"/>
    <w:rsid w:val="00610333"/>
    <w:rsid w:val="00610605"/>
    <w:rsid w:val="00611F8C"/>
    <w:rsid w:val="00613E1E"/>
    <w:rsid w:val="0061428E"/>
    <w:rsid w:val="00617270"/>
    <w:rsid w:val="0062096D"/>
    <w:rsid w:val="00620A1B"/>
    <w:rsid w:val="006215BE"/>
    <w:rsid w:val="0062209D"/>
    <w:rsid w:val="00623ECA"/>
    <w:rsid w:val="00625384"/>
    <w:rsid w:val="006255D8"/>
    <w:rsid w:val="00626A3A"/>
    <w:rsid w:val="006308EE"/>
    <w:rsid w:val="00634107"/>
    <w:rsid w:val="00634AAC"/>
    <w:rsid w:val="0063501A"/>
    <w:rsid w:val="00636BF3"/>
    <w:rsid w:val="00636F25"/>
    <w:rsid w:val="006452A8"/>
    <w:rsid w:val="0064609D"/>
    <w:rsid w:val="006470FA"/>
    <w:rsid w:val="006472A9"/>
    <w:rsid w:val="00647CC7"/>
    <w:rsid w:val="0065206E"/>
    <w:rsid w:val="00652290"/>
    <w:rsid w:val="00654D5D"/>
    <w:rsid w:val="00656141"/>
    <w:rsid w:val="00656CD7"/>
    <w:rsid w:val="0065730C"/>
    <w:rsid w:val="00660B83"/>
    <w:rsid w:val="0066267A"/>
    <w:rsid w:val="00664075"/>
    <w:rsid w:val="006658F0"/>
    <w:rsid w:val="00665E65"/>
    <w:rsid w:val="006670BE"/>
    <w:rsid w:val="00672AC6"/>
    <w:rsid w:val="00673D37"/>
    <w:rsid w:val="0067690B"/>
    <w:rsid w:val="006775F2"/>
    <w:rsid w:val="006801D8"/>
    <w:rsid w:val="006813C1"/>
    <w:rsid w:val="0068212B"/>
    <w:rsid w:val="00682F6A"/>
    <w:rsid w:val="00686502"/>
    <w:rsid w:val="006875CA"/>
    <w:rsid w:val="00690463"/>
    <w:rsid w:val="00695163"/>
    <w:rsid w:val="006A5B67"/>
    <w:rsid w:val="006B095C"/>
    <w:rsid w:val="006B1BCC"/>
    <w:rsid w:val="006B775B"/>
    <w:rsid w:val="006C0594"/>
    <w:rsid w:val="006C1F58"/>
    <w:rsid w:val="006C3714"/>
    <w:rsid w:val="006C45D8"/>
    <w:rsid w:val="006C4EC7"/>
    <w:rsid w:val="006C627A"/>
    <w:rsid w:val="006C62B5"/>
    <w:rsid w:val="006C78B8"/>
    <w:rsid w:val="006C7A71"/>
    <w:rsid w:val="006D04E8"/>
    <w:rsid w:val="006E11E6"/>
    <w:rsid w:val="006E2447"/>
    <w:rsid w:val="006E6DAC"/>
    <w:rsid w:val="006E756A"/>
    <w:rsid w:val="006F23A0"/>
    <w:rsid w:val="006F3098"/>
    <w:rsid w:val="006F38AB"/>
    <w:rsid w:val="006F49D9"/>
    <w:rsid w:val="006F4B7C"/>
    <w:rsid w:val="006F4EAC"/>
    <w:rsid w:val="006F5D7F"/>
    <w:rsid w:val="00700C78"/>
    <w:rsid w:val="00700DD0"/>
    <w:rsid w:val="007013A0"/>
    <w:rsid w:val="00703045"/>
    <w:rsid w:val="00703413"/>
    <w:rsid w:val="0070394E"/>
    <w:rsid w:val="00706830"/>
    <w:rsid w:val="0071078A"/>
    <w:rsid w:val="00710E6C"/>
    <w:rsid w:val="00711882"/>
    <w:rsid w:val="0071245D"/>
    <w:rsid w:val="00712C6C"/>
    <w:rsid w:val="00715895"/>
    <w:rsid w:val="007171BB"/>
    <w:rsid w:val="007174ED"/>
    <w:rsid w:val="007207FB"/>
    <w:rsid w:val="00720824"/>
    <w:rsid w:val="00722D42"/>
    <w:rsid w:val="0072353A"/>
    <w:rsid w:val="0072401A"/>
    <w:rsid w:val="0072662D"/>
    <w:rsid w:val="0072710B"/>
    <w:rsid w:val="00727314"/>
    <w:rsid w:val="00733AEE"/>
    <w:rsid w:val="00733B78"/>
    <w:rsid w:val="00734FAB"/>
    <w:rsid w:val="00735197"/>
    <w:rsid w:val="007361A1"/>
    <w:rsid w:val="00737AD8"/>
    <w:rsid w:val="00737CEA"/>
    <w:rsid w:val="007410FD"/>
    <w:rsid w:val="0074164E"/>
    <w:rsid w:val="0074296E"/>
    <w:rsid w:val="00742ED7"/>
    <w:rsid w:val="0074319A"/>
    <w:rsid w:val="007433AB"/>
    <w:rsid w:val="00744D7E"/>
    <w:rsid w:val="007455B7"/>
    <w:rsid w:val="00746405"/>
    <w:rsid w:val="00746A11"/>
    <w:rsid w:val="00747066"/>
    <w:rsid w:val="0074782C"/>
    <w:rsid w:val="00750BEA"/>
    <w:rsid w:val="0075188C"/>
    <w:rsid w:val="007522CB"/>
    <w:rsid w:val="00753A35"/>
    <w:rsid w:val="00761E15"/>
    <w:rsid w:val="00763A36"/>
    <w:rsid w:val="00763F5E"/>
    <w:rsid w:val="00764369"/>
    <w:rsid w:val="00767BBA"/>
    <w:rsid w:val="00771542"/>
    <w:rsid w:val="00771846"/>
    <w:rsid w:val="0077232E"/>
    <w:rsid w:val="00773903"/>
    <w:rsid w:val="00773A8B"/>
    <w:rsid w:val="00777095"/>
    <w:rsid w:val="0077725F"/>
    <w:rsid w:val="00780A53"/>
    <w:rsid w:val="0078219B"/>
    <w:rsid w:val="007836AF"/>
    <w:rsid w:val="00785EED"/>
    <w:rsid w:val="0079021E"/>
    <w:rsid w:val="007926A9"/>
    <w:rsid w:val="00794FB2"/>
    <w:rsid w:val="00796971"/>
    <w:rsid w:val="007A24E4"/>
    <w:rsid w:val="007A25EF"/>
    <w:rsid w:val="007A35D5"/>
    <w:rsid w:val="007A7656"/>
    <w:rsid w:val="007B060C"/>
    <w:rsid w:val="007B269C"/>
    <w:rsid w:val="007B2E44"/>
    <w:rsid w:val="007B5C78"/>
    <w:rsid w:val="007B6C0D"/>
    <w:rsid w:val="007B7995"/>
    <w:rsid w:val="007B7D64"/>
    <w:rsid w:val="007B7F2C"/>
    <w:rsid w:val="007C05EA"/>
    <w:rsid w:val="007C1BB0"/>
    <w:rsid w:val="007C2A3B"/>
    <w:rsid w:val="007C4D6E"/>
    <w:rsid w:val="007C5769"/>
    <w:rsid w:val="007C5F92"/>
    <w:rsid w:val="007D4594"/>
    <w:rsid w:val="007D54DA"/>
    <w:rsid w:val="007D5E6E"/>
    <w:rsid w:val="007D6AEA"/>
    <w:rsid w:val="007D790D"/>
    <w:rsid w:val="007E0B05"/>
    <w:rsid w:val="007E0FCC"/>
    <w:rsid w:val="007E2818"/>
    <w:rsid w:val="007E2BF3"/>
    <w:rsid w:val="007E4AD4"/>
    <w:rsid w:val="007E4D3B"/>
    <w:rsid w:val="007E5304"/>
    <w:rsid w:val="007E5A52"/>
    <w:rsid w:val="007E6549"/>
    <w:rsid w:val="007E7193"/>
    <w:rsid w:val="007F2344"/>
    <w:rsid w:val="007F4966"/>
    <w:rsid w:val="007F5511"/>
    <w:rsid w:val="007F6D82"/>
    <w:rsid w:val="007F766A"/>
    <w:rsid w:val="00802D2D"/>
    <w:rsid w:val="00803002"/>
    <w:rsid w:val="0080309E"/>
    <w:rsid w:val="00803C75"/>
    <w:rsid w:val="008044DC"/>
    <w:rsid w:val="008100AB"/>
    <w:rsid w:val="0081313B"/>
    <w:rsid w:val="00813A79"/>
    <w:rsid w:val="00813A9B"/>
    <w:rsid w:val="00813ED9"/>
    <w:rsid w:val="00813F66"/>
    <w:rsid w:val="008144B4"/>
    <w:rsid w:val="00814FAB"/>
    <w:rsid w:val="00815717"/>
    <w:rsid w:val="00816302"/>
    <w:rsid w:val="008172D8"/>
    <w:rsid w:val="0082207A"/>
    <w:rsid w:val="0082248F"/>
    <w:rsid w:val="00822D6D"/>
    <w:rsid w:val="0082465E"/>
    <w:rsid w:val="00824FC6"/>
    <w:rsid w:val="00825DFC"/>
    <w:rsid w:val="00826A15"/>
    <w:rsid w:val="00831015"/>
    <w:rsid w:val="0083101F"/>
    <w:rsid w:val="008312BD"/>
    <w:rsid w:val="00831842"/>
    <w:rsid w:val="0083280E"/>
    <w:rsid w:val="0083289B"/>
    <w:rsid w:val="00834266"/>
    <w:rsid w:val="0083612F"/>
    <w:rsid w:val="00837011"/>
    <w:rsid w:val="00837295"/>
    <w:rsid w:val="008402C9"/>
    <w:rsid w:val="00840F42"/>
    <w:rsid w:val="0084220D"/>
    <w:rsid w:val="0084237F"/>
    <w:rsid w:val="00845A91"/>
    <w:rsid w:val="00847E4E"/>
    <w:rsid w:val="00853CBC"/>
    <w:rsid w:val="00854ED3"/>
    <w:rsid w:val="00854FBA"/>
    <w:rsid w:val="00855119"/>
    <w:rsid w:val="00856471"/>
    <w:rsid w:val="00862FE9"/>
    <w:rsid w:val="00865164"/>
    <w:rsid w:val="00865AF8"/>
    <w:rsid w:val="00865B22"/>
    <w:rsid w:val="00865C66"/>
    <w:rsid w:val="00867329"/>
    <w:rsid w:val="008701B1"/>
    <w:rsid w:val="00871AAF"/>
    <w:rsid w:val="008740F2"/>
    <w:rsid w:val="0087495A"/>
    <w:rsid w:val="00874A3F"/>
    <w:rsid w:val="00875024"/>
    <w:rsid w:val="00875EA9"/>
    <w:rsid w:val="00876C19"/>
    <w:rsid w:val="00877318"/>
    <w:rsid w:val="008818FA"/>
    <w:rsid w:val="00883B29"/>
    <w:rsid w:val="00883E8F"/>
    <w:rsid w:val="0088559A"/>
    <w:rsid w:val="00887099"/>
    <w:rsid w:val="0088790E"/>
    <w:rsid w:val="00887D59"/>
    <w:rsid w:val="008900DF"/>
    <w:rsid w:val="0089051D"/>
    <w:rsid w:val="008940CA"/>
    <w:rsid w:val="008943AC"/>
    <w:rsid w:val="008955F0"/>
    <w:rsid w:val="00897B33"/>
    <w:rsid w:val="008A0F21"/>
    <w:rsid w:val="008A1FC4"/>
    <w:rsid w:val="008A35E0"/>
    <w:rsid w:val="008A406B"/>
    <w:rsid w:val="008A63A6"/>
    <w:rsid w:val="008B0215"/>
    <w:rsid w:val="008B02CE"/>
    <w:rsid w:val="008B18B4"/>
    <w:rsid w:val="008B3629"/>
    <w:rsid w:val="008B5263"/>
    <w:rsid w:val="008B70B3"/>
    <w:rsid w:val="008B73AC"/>
    <w:rsid w:val="008C27B3"/>
    <w:rsid w:val="008C4921"/>
    <w:rsid w:val="008C7487"/>
    <w:rsid w:val="008C768F"/>
    <w:rsid w:val="008D497E"/>
    <w:rsid w:val="008D6EDC"/>
    <w:rsid w:val="008E34A2"/>
    <w:rsid w:val="008E5BB5"/>
    <w:rsid w:val="008E627E"/>
    <w:rsid w:val="008E631E"/>
    <w:rsid w:val="008E6781"/>
    <w:rsid w:val="008E74C8"/>
    <w:rsid w:val="008E7EB9"/>
    <w:rsid w:val="008F01A4"/>
    <w:rsid w:val="008F043C"/>
    <w:rsid w:val="008F043D"/>
    <w:rsid w:val="008F0721"/>
    <w:rsid w:val="008F1566"/>
    <w:rsid w:val="008F418D"/>
    <w:rsid w:val="008F4659"/>
    <w:rsid w:val="008F4C62"/>
    <w:rsid w:val="008F50EF"/>
    <w:rsid w:val="008F6226"/>
    <w:rsid w:val="008F77C3"/>
    <w:rsid w:val="009008F4"/>
    <w:rsid w:val="009011C5"/>
    <w:rsid w:val="009028B5"/>
    <w:rsid w:val="00902ECB"/>
    <w:rsid w:val="0090335C"/>
    <w:rsid w:val="00903CFE"/>
    <w:rsid w:val="0090503A"/>
    <w:rsid w:val="00906FA5"/>
    <w:rsid w:val="009079AA"/>
    <w:rsid w:val="00907D7F"/>
    <w:rsid w:val="009103AC"/>
    <w:rsid w:val="00911AEF"/>
    <w:rsid w:val="00911CE9"/>
    <w:rsid w:val="00913019"/>
    <w:rsid w:val="0091340F"/>
    <w:rsid w:val="0091483F"/>
    <w:rsid w:val="00914895"/>
    <w:rsid w:val="00916059"/>
    <w:rsid w:val="00917046"/>
    <w:rsid w:val="0092293E"/>
    <w:rsid w:val="00923663"/>
    <w:rsid w:val="00924052"/>
    <w:rsid w:val="0092490A"/>
    <w:rsid w:val="00925535"/>
    <w:rsid w:val="0092602D"/>
    <w:rsid w:val="0093515B"/>
    <w:rsid w:val="00936D3E"/>
    <w:rsid w:val="00936E59"/>
    <w:rsid w:val="009376DB"/>
    <w:rsid w:val="00937B45"/>
    <w:rsid w:val="009467A8"/>
    <w:rsid w:val="00946AF7"/>
    <w:rsid w:val="00947F5B"/>
    <w:rsid w:val="009505D9"/>
    <w:rsid w:val="00950B2E"/>
    <w:rsid w:val="00953B9C"/>
    <w:rsid w:val="009559B3"/>
    <w:rsid w:val="00956878"/>
    <w:rsid w:val="009654BE"/>
    <w:rsid w:val="009659C2"/>
    <w:rsid w:val="00966319"/>
    <w:rsid w:val="00967E96"/>
    <w:rsid w:val="009705A8"/>
    <w:rsid w:val="00972A4E"/>
    <w:rsid w:val="0097526E"/>
    <w:rsid w:val="0097647F"/>
    <w:rsid w:val="00976EE9"/>
    <w:rsid w:val="00980AAE"/>
    <w:rsid w:val="00980C09"/>
    <w:rsid w:val="00980F61"/>
    <w:rsid w:val="00980FA9"/>
    <w:rsid w:val="00983FC5"/>
    <w:rsid w:val="00985EE0"/>
    <w:rsid w:val="00986832"/>
    <w:rsid w:val="0098707B"/>
    <w:rsid w:val="009903FA"/>
    <w:rsid w:val="00990EE0"/>
    <w:rsid w:val="009913C7"/>
    <w:rsid w:val="00992DB1"/>
    <w:rsid w:val="00992E8A"/>
    <w:rsid w:val="0099515F"/>
    <w:rsid w:val="00995F03"/>
    <w:rsid w:val="009972ED"/>
    <w:rsid w:val="0099768E"/>
    <w:rsid w:val="009A1217"/>
    <w:rsid w:val="009A422D"/>
    <w:rsid w:val="009A4ECC"/>
    <w:rsid w:val="009A5444"/>
    <w:rsid w:val="009A5666"/>
    <w:rsid w:val="009A5E91"/>
    <w:rsid w:val="009A749D"/>
    <w:rsid w:val="009A7A16"/>
    <w:rsid w:val="009B01E9"/>
    <w:rsid w:val="009B18E6"/>
    <w:rsid w:val="009B1A81"/>
    <w:rsid w:val="009B33E6"/>
    <w:rsid w:val="009B42EA"/>
    <w:rsid w:val="009B52DF"/>
    <w:rsid w:val="009C0BF0"/>
    <w:rsid w:val="009C3151"/>
    <w:rsid w:val="009C3324"/>
    <w:rsid w:val="009C33B3"/>
    <w:rsid w:val="009C3581"/>
    <w:rsid w:val="009C36D4"/>
    <w:rsid w:val="009C505A"/>
    <w:rsid w:val="009D21D3"/>
    <w:rsid w:val="009D36D9"/>
    <w:rsid w:val="009D49F6"/>
    <w:rsid w:val="009D4C08"/>
    <w:rsid w:val="009D588C"/>
    <w:rsid w:val="009D5E14"/>
    <w:rsid w:val="009D633A"/>
    <w:rsid w:val="009D76BE"/>
    <w:rsid w:val="009D7A7B"/>
    <w:rsid w:val="009E1465"/>
    <w:rsid w:val="009E14C0"/>
    <w:rsid w:val="009E28ED"/>
    <w:rsid w:val="009E331B"/>
    <w:rsid w:val="009E4BF3"/>
    <w:rsid w:val="009E55B1"/>
    <w:rsid w:val="009E5647"/>
    <w:rsid w:val="009E76AA"/>
    <w:rsid w:val="009F1268"/>
    <w:rsid w:val="009F2933"/>
    <w:rsid w:val="009F49CA"/>
    <w:rsid w:val="009F49E8"/>
    <w:rsid w:val="009F5080"/>
    <w:rsid w:val="009F5758"/>
    <w:rsid w:val="009F5F48"/>
    <w:rsid w:val="00A04797"/>
    <w:rsid w:val="00A0771C"/>
    <w:rsid w:val="00A11743"/>
    <w:rsid w:val="00A122E1"/>
    <w:rsid w:val="00A14BC3"/>
    <w:rsid w:val="00A15311"/>
    <w:rsid w:val="00A15671"/>
    <w:rsid w:val="00A16657"/>
    <w:rsid w:val="00A17232"/>
    <w:rsid w:val="00A23FA3"/>
    <w:rsid w:val="00A24161"/>
    <w:rsid w:val="00A250D6"/>
    <w:rsid w:val="00A27DEC"/>
    <w:rsid w:val="00A3127C"/>
    <w:rsid w:val="00A32FCA"/>
    <w:rsid w:val="00A35A07"/>
    <w:rsid w:val="00A363FB"/>
    <w:rsid w:val="00A370BB"/>
    <w:rsid w:val="00A37899"/>
    <w:rsid w:val="00A40AB7"/>
    <w:rsid w:val="00A40B72"/>
    <w:rsid w:val="00A43C21"/>
    <w:rsid w:val="00A4402E"/>
    <w:rsid w:val="00A44704"/>
    <w:rsid w:val="00A4498B"/>
    <w:rsid w:val="00A4715E"/>
    <w:rsid w:val="00A5070C"/>
    <w:rsid w:val="00A509C2"/>
    <w:rsid w:val="00A51B19"/>
    <w:rsid w:val="00A5440D"/>
    <w:rsid w:val="00A5667F"/>
    <w:rsid w:val="00A56A1F"/>
    <w:rsid w:val="00A575C8"/>
    <w:rsid w:val="00A57B1B"/>
    <w:rsid w:val="00A57D5E"/>
    <w:rsid w:val="00A621F7"/>
    <w:rsid w:val="00A62268"/>
    <w:rsid w:val="00A62597"/>
    <w:rsid w:val="00A63915"/>
    <w:rsid w:val="00A662BA"/>
    <w:rsid w:val="00A668D6"/>
    <w:rsid w:val="00A6728E"/>
    <w:rsid w:val="00A67595"/>
    <w:rsid w:val="00A70C45"/>
    <w:rsid w:val="00A70FE9"/>
    <w:rsid w:val="00A716BE"/>
    <w:rsid w:val="00A73108"/>
    <w:rsid w:val="00A74C73"/>
    <w:rsid w:val="00A7662C"/>
    <w:rsid w:val="00A7726F"/>
    <w:rsid w:val="00A80854"/>
    <w:rsid w:val="00A81872"/>
    <w:rsid w:val="00A83DF7"/>
    <w:rsid w:val="00A86306"/>
    <w:rsid w:val="00A87BEE"/>
    <w:rsid w:val="00A9049E"/>
    <w:rsid w:val="00A91D3D"/>
    <w:rsid w:val="00A92793"/>
    <w:rsid w:val="00A93177"/>
    <w:rsid w:val="00A935E0"/>
    <w:rsid w:val="00A939B5"/>
    <w:rsid w:val="00A9635C"/>
    <w:rsid w:val="00A9695E"/>
    <w:rsid w:val="00A96FB0"/>
    <w:rsid w:val="00A97DE2"/>
    <w:rsid w:val="00AA11C6"/>
    <w:rsid w:val="00AA459A"/>
    <w:rsid w:val="00AA49F0"/>
    <w:rsid w:val="00AA6006"/>
    <w:rsid w:val="00AA6ED4"/>
    <w:rsid w:val="00AA7DA6"/>
    <w:rsid w:val="00AB497C"/>
    <w:rsid w:val="00AB53D0"/>
    <w:rsid w:val="00AC0C0B"/>
    <w:rsid w:val="00AC3843"/>
    <w:rsid w:val="00AC479A"/>
    <w:rsid w:val="00AD420E"/>
    <w:rsid w:val="00AD6BD6"/>
    <w:rsid w:val="00AE08BB"/>
    <w:rsid w:val="00AE12CF"/>
    <w:rsid w:val="00AE5F53"/>
    <w:rsid w:val="00AE607A"/>
    <w:rsid w:val="00AE6F7D"/>
    <w:rsid w:val="00AE7DD6"/>
    <w:rsid w:val="00AF1CEB"/>
    <w:rsid w:val="00AF4C3D"/>
    <w:rsid w:val="00AF4E7C"/>
    <w:rsid w:val="00AF5187"/>
    <w:rsid w:val="00AF5812"/>
    <w:rsid w:val="00B00EC3"/>
    <w:rsid w:val="00B018E1"/>
    <w:rsid w:val="00B049D7"/>
    <w:rsid w:val="00B04D9D"/>
    <w:rsid w:val="00B05BB1"/>
    <w:rsid w:val="00B10024"/>
    <w:rsid w:val="00B13FE8"/>
    <w:rsid w:val="00B16541"/>
    <w:rsid w:val="00B170B8"/>
    <w:rsid w:val="00B17711"/>
    <w:rsid w:val="00B179BC"/>
    <w:rsid w:val="00B17B70"/>
    <w:rsid w:val="00B20A17"/>
    <w:rsid w:val="00B21C94"/>
    <w:rsid w:val="00B21CAD"/>
    <w:rsid w:val="00B245DB"/>
    <w:rsid w:val="00B25142"/>
    <w:rsid w:val="00B25647"/>
    <w:rsid w:val="00B266DF"/>
    <w:rsid w:val="00B30A0C"/>
    <w:rsid w:val="00B33E06"/>
    <w:rsid w:val="00B35018"/>
    <w:rsid w:val="00B350AF"/>
    <w:rsid w:val="00B35AB1"/>
    <w:rsid w:val="00B35F5D"/>
    <w:rsid w:val="00B4072A"/>
    <w:rsid w:val="00B41612"/>
    <w:rsid w:val="00B42888"/>
    <w:rsid w:val="00B44CC2"/>
    <w:rsid w:val="00B46062"/>
    <w:rsid w:val="00B4678E"/>
    <w:rsid w:val="00B51C95"/>
    <w:rsid w:val="00B51ECE"/>
    <w:rsid w:val="00B55497"/>
    <w:rsid w:val="00B5567B"/>
    <w:rsid w:val="00B5569C"/>
    <w:rsid w:val="00B578F7"/>
    <w:rsid w:val="00B6074F"/>
    <w:rsid w:val="00B60C0A"/>
    <w:rsid w:val="00B62309"/>
    <w:rsid w:val="00B63035"/>
    <w:rsid w:val="00B65EF9"/>
    <w:rsid w:val="00B667DF"/>
    <w:rsid w:val="00B676B0"/>
    <w:rsid w:val="00B720A4"/>
    <w:rsid w:val="00B739C3"/>
    <w:rsid w:val="00B75580"/>
    <w:rsid w:val="00B769B8"/>
    <w:rsid w:val="00B76DB2"/>
    <w:rsid w:val="00B8020F"/>
    <w:rsid w:val="00B806B2"/>
    <w:rsid w:val="00B81DDF"/>
    <w:rsid w:val="00B8357D"/>
    <w:rsid w:val="00B83A98"/>
    <w:rsid w:val="00B85658"/>
    <w:rsid w:val="00B8609B"/>
    <w:rsid w:val="00B91195"/>
    <w:rsid w:val="00B91BF0"/>
    <w:rsid w:val="00B9204D"/>
    <w:rsid w:val="00B924E9"/>
    <w:rsid w:val="00B93801"/>
    <w:rsid w:val="00B93C63"/>
    <w:rsid w:val="00B95BA7"/>
    <w:rsid w:val="00B95DB1"/>
    <w:rsid w:val="00B96150"/>
    <w:rsid w:val="00B970FA"/>
    <w:rsid w:val="00BA02F3"/>
    <w:rsid w:val="00BA06AF"/>
    <w:rsid w:val="00BA1E5E"/>
    <w:rsid w:val="00BA2BFE"/>
    <w:rsid w:val="00BA51F4"/>
    <w:rsid w:val="00BA5E4D"/>
    <w:rsid w:val="00BA5FBE"/>
    <w:rsid w:val="00BA6C9A"/>
    <w:rsid w:val="00BA6D9C"/>
    <w:rsid w:val="00BA78C6"/>
    <w:rsid w:val="00BA7F33"/>
    <w:rsid w:val="00BB51D3"/>
    <w:rsid w:val="00BB5989"/>
    <w:rsid w:val="00BB6E50"/>
    <w:rsid w:val="00BB6F91"/>
    <w:rsid w:val="00BC1392"/>
    <w:rsid w:val="00BC19C3"/>
    <w:rsid w:val="00BC1E96"/>
    <w:rsid w:val="00BC4CD9"/>
    <w:rsid w:val="00BC4D0E"/>
    <w:rsid w:val="00BC54BA"/>
    <w:rsid w:val="00BC627F"/>
    <w:rsid w:val="00BC7A3B"/>
    <w:rsid w:val="00BD0784"/>
    <w:rsid w:val="00BD1FF1"/>
    <w:rsid w:val="00BD33D7"/>
    <w:rsid w:val="00BD508A"/>
    <w:rsid w:val="00BD5113"/>
    <w:rsid w:val="00BD5EC9"/>
    <w:rsid w:val="00BD67A3"/>
    <w:rsid w:val="00BD74FE"/>
    <w:rsid w:val="00BD7CB5"/>
    <w:rsid w:val="00BE0094"/>
    <w:rsid w:val="00BE117B"/>
    <w:rsid w:val="00BE16EE"/>
    <w:rsid w:val="00BE3E3E"/>
    <w:rsid w:val="00BE4291"/>
    <w:rsid w:val="00BE5FD6"/>
    <w:rsid w:val="00BE6CE8"/>
    <w:rsid w:val="00BF1F21"/>
    <w:rsid w:val="00BF2AAA"/>
    <w:rsid w:val="00BF4613"/>
    <w:rsid w:val="00BF4C61"/>
    <w:rsid w:val="00BF5A4F"/>
    <w:rsid w:val="00BF6885"/>
    <w:rsid w:val="00BF6EDE"/>
    <w:rsid w:val="00BF7CE6"/>
    <w:rsid w:val="00C00267"/>
    <w:rsid w:val="00C02A1C"/>
    <w:rsid w:val="00C062E1"/>
    <w:rsid w:val="00C06DB4"/>
    <w:rsid w:val="00C079F5"/>
    <w:rsid w:val="00C112FB"/>
    <w:rsid w:val="00C12423"/>
    <w:rsid w:val="00C13B6F"/>
    <w:rsid w:val="00C1423E"/>
    <w:rsid w:val="00C1638D"/>
    <w:rsid w:val="00C16489"/>
    <w:rsid w:val="00C219E3"/>
    <w:rsid w:val="00C25847"/>
    <w:rsid w:val="00C279AD"/>
    <w:rsid w:val="00C30197"/>
    <w:rsid w:val="00C30254"/>
    <w:rsid w:val="00C36921"/>
    <w:rsid w:val="00C36F18"/>
    <w:rsid w:val="00C37A88"/>
    <w:rsid w:val="00C423DB"/>
    <w:rsid w:val="00C4349D"/>
    <w:rsid w:val="00C43D49"/>
    <w:rsid w:val="00C44D5B"/>
    <w:rsid w:val="00C45586"/>
    <w:rsid w:val="00C4630A"/>
    <w:rsid w:val="00C47189"/>
    <w:rsid w:val="00C47AC0"/>
    <w:rsid w:val="00C47CF5"/>
    <w:rsid w:val="00C47FD2"/>
    <w:rsid w:val="00C523EA"/>
    <w:rsid w:val="00C54C4F"/>
    <w:rsid w:val="00C557CB"/>
    <w:rsid w:val="00C60586"/>
    <w:rsid w:val="00C611E8"/>
    <w:rsid w:val="00C6211A"/>
    <w:rsid w:val="00C73285"/>
    <w:rsid w:val="00C73556"/>
    <w:rsid w:val="00C80110"/>
    <w:rsid w:val="00C80BAA"/>
    <w:rsid w:val="00C8156F"/>
    <w:rsid w:val="00C8382A"/>
    <w:rsid w:val="00C86896"/>
    <w:rsid w:val="00C873B4"/>
    <w:rsid w:val="00C87B23"/>
    <w:rsid w:val="00C87BB2"/>
    <w:rsid w:val="00C906D4"/>
    <w:rsid w:val="00C90E74"/>
    <w:rsid w:val="00C9189A"/>
    <w:rsid w:val="00C926EB"/>
    <w:rsid w:val="00C93844"/>
    <w:rsid w:val="00C94AD1"/>
    <w:rsid w:val="00C94C43"/>
    <w:rsid w:val="00C96F16"/>
    <w:rsid w:val="00CA0D26"/>
    <w:rsid w:val="00CA262C"/>
    <w:rsid w:val="00CA2E6E"/>
    <w:rsid w:val="00CA5560"/>
    <w:rsid w:val="00CA5A2D"/>
    <w:rsid w:val="00CA645B"/>
    <w:rsid w:val="00CA7705"/>
    <w:rsid w:val="00CA7740"/>
    <w:rsid w:val="00CB138A"/>
    <w:rsid w:val="00CB713B"/>
    <w:rsid w:val="00CB75EC"/>
    <w:rsid w:val="00CC1D46"/>
    <w:rsid w:val="00CC2002"/>
    <w:rsid w:val="00CC5A34"/>
    <w:rsid w:val="00CD1A7E"/>
    <w:rsid w:val="00CD2A92"/>
    <w:rsid w:val="00CD2F3A"/>
    <w:rsid w:val="00CD6844"/>
    <w:rsid w:val="00CD70D3"/>
    <w:rsid w:val="00CE10E7"/>
    <w:rsid w:val="00CE3E8A"/>
    <w:rsid w:val="00CE5B11"/>
    <w:rsid w:val="00CE5EB0"/>
    <w:rsid w:val="00CE6F7C"/>
    <w:rsid w:val="00CE7C25"/>
    <w:rsid w:val="00CF2A66"/>
    <w:rsid w:val="00CF637B"/>
    <w:rsid w:val="00CF6C4E"/>
    <w:rsid w:val="00D010F2"/>
    <w:rsid w:val="00D01576"/>
    <w:rsid w:val="00D069D0"/>
    <w:rsid w:val="00D073FF"/>
    <w:rsid w:val="00D1294C"/>
    <w:rsid w:val="00D138B6"/>
    <w:rsid w:val="00D14920"/>
    <w:rsid w:val="00D15427"/>
    <w:rsid w:val="00D16100"/>
    <w:rsid w:val="00D168B5"/>
    <w:rsid w:val="00D172CA"/>
    <w:rsid w:val="00D208D9"/>
    <w:rsid w:val="00D21CCD"/>
    <w:rsid w:val="00D2262A"/>
    <w:rsid w:val="00D227AB"/>
    <w:rsid w:val="00D23C4C"/>
    <w:rsid w:val="00D24B75"/>
    <w:rsid w:val="00D24CC2"/>
    <w:rsid w:val="00D25E61"/>
    <w:rsid w:val="00D31282"/>
    <w:rsid w:val="00D3202E"/>
    <w:rsid w:val="00D358F5"/>
    <w:rsid w:val="00D37F04"/>
    <w:rsid w:val="00D400E1"/>
    <w:rsid w:val="00D40FF8"/>
    <w:rsid w:val="00D41182"/>
    <w:rsid w:val="00D413ED"/>
    <w:rsid w:val="00D425F1"/>
    <w:rsid w:val="00D43B31"/>
    <w:rsid w:val="00D479C0"/>
    <w:rsid w:val="00D509A0"/>
    <w:rsid w:val="00D52B65"/>
    <w:rsid w:val="00D60A18"/>
    <w:rsid w:val="00D61DB1"/>
    <w:rsid w:val="00D6223F"/>
    <w:rsid w:val="00D631FA"/>
    <w:rsid w:val="00D66BBE"/>
    <w:rsid w:val="00D6769D"/>
    <w:rsid w:val="00D67E6B"/>
    <w:rsid w:val="00D708D7"/>
    <w:rsid w:val="00D70C7B"/>
    <w:rsid w:val="00D72771"/>
    <w:rsid w:val="00D72A87"/>
    <w:rsid w:val="00D7507E"/>
    <w:rsid w:val="00D75A03"/>
    <w:rsid w:val="00D81088"/>
    <w:rsid w:val="00D81985"/>
    <w:rsid w:val="00D82455"/>
    <w:rsid w:val="00D826EC"/>
    <w:rsid w:val="00D83159"/>
    <w:rsid w:val="00D835BE"/>
    <w:rsid w:val="00D8494B"/>
    <w:rsid w:val="00D8541B"/>
    <w:rsid w:val="00D85C22"/>
    <w:rsid w:val="00D86678"/>
    <w:rsid w:val="00D86C8C"/>
    <w:rsid w:val="00D9018E"/>
    <w:rsid w:val="00D90947"/>
    <w:rsid w:val="00D90C5F"/>
    <w:rsid w:val="00D91345"/>
    <w:rsid w:val="00D9188D"/>
    <w:rsid w:val="00D91E8B"/>
    <w:rsid w:val="00D9298A"/>
    <w:rsid w:val="00D942F5"/>
    <w:rsid w:val="00D9700B"/>
    <w:rsid w:val="00DA35DE"/>
    <w:rsid w:val="00DA63BD"/>
    <w:rsid w:val="00DA6425"/>
    <w:rsid w:val="00DA6832"/>
    <w:rsid w:val="00DB1201"/>
    <w:rsid w:val="00DB252F"/>
    <w:rsid w:val="00DB2B1C"/>
    <w:rsid w:val="00DB5B42"/>
    <w:rsid w:val="00DC3783"/>
    <w:rsid w:val="00DC490C"/>
    <w:rsid w:val="00DC4D9A"/>
    <w:rsid w:val="00DC57F1"/>
    <w:rsid w:val="00DC586B"/>
    <w:rsid w:val="00DC7355"/>
    <w:rsid w:val="00DC7B04"/>
    <w:rsid w:val="00DD170A"/>
    <w:rsid w:val="00DD1B89"/>
    <w:rsid w:val="00DD2342"/>
    <w:rsid w:val="00DD414D"/>
    <w:rsid w:val="00DD4F1D"/>
    <w:rsid w:val="00DD529C"/>
    <w:rsid w:val="00DD53DA"/>
    <w:rsid w:val="00DD5C98"/>
    <w:rsid w:val="00DD78F4"/>
    <w:rsid w:val="00DE3424"/>
    <w:rsid w:val="00DE351D"/>
    <w:rsid w:val="00DE3DC7"/>
    <w:rsid w:val="00DE3E9E"/>
    <w:rsid w:val="00DE6252"/>
    <w:rsid w:val="00DE6A46"/>
    <w:rsid w:val="00DE6AC6"/>
    <w:rsid w:val="00DF0866"/>
    <w:rsid w:val="00DF0D3E"/>
    <w:rsid w:val="00DF0F05"/>
    <w:rsid w:val="00DF13F3"/>
    <w:rsid w:val="00DF1B77"/>
    <w:rsid w:val="00DF1C3D"/>
    <w:rsid w:val="00DF2587"/>
    <w:rsid w:val="00DF36C1"/>
    <w:rsid w:val="00DF3FD4"/>
    <w:rsid w:val="00DF5E32"/>
    <w:rsid w:val="00DF5F31"/>
    <w:rsid w:val="00E001A8"/>
    <w:rsid w:val="00E02AE1"/>
    <w:rsid w:val="00E04D24"/>
    <w:rsid w:val="00E05BD7"/>
    <w:rsid w:val="00E12026"/>
    <w:rsid w:val="00E12626"/>
    <w:rsid w:val="00E1353F"/>
    <w:rsid w:val="00E1474F"/>
    <w:rsid w:val="00E15765"/>
    <w:rsid w:val="00E172F4"/>
    <w:rsid w:val="00E17779"/>
    <w:rsid w:val="00E20453"/>
    <w:rsid w:val="00E21637"/>
    <w:rsid w:val="00E22B19"/>
    <w:rsid w:val="00E236B0"/>
    <w:rsid w:val="00E2513A"/>
    <w:rsid w:val="00E2674C"/>
    <w:rsid w:val="00E2738E"/>
    <w:rsid w:val="00E2798A"/>
    <w:rsid w:val="00E27A83"/>
    <w:rsid w:val="00E27E87"/>
    <w:rsid w:val="00E3121D"/>
    <w:rsid w:val="00E31DC1"/>
    <w:rsid w:val="00E322A6"/>
    <w:rsid w:val="00E345D4"/>
    <w:rsid w:val="00E3551C"/>
    <w:rsid w:val="00E36E3E"/>
    <w:rsid w:val="00E42C82"/>
    <w:rsid w:val="00E472A4"/>
    <w:rsid w:val="00E47E4A"/>
    <w:rsid w:val="00E51C60"/>
    <w:rsid w:val="00E557C7"/>
    <w:rsid w:val="00E5586F"/>
    <w:rsid w:val="00E564A5"/>
    <w:rsid w:val="00E56F95"/>
    <w:rsid w:val="00E56FB9"/>
    <w:rsid w:val="00E57C56"/>
    <w:rsid w:val="00E60249"/>
    <w:rsid w:val="00E621AF"/>
    <w:rsid w:val="00E64F59"/>
    <w:rsid w:val="00E6526F"/>
    <w:rsid w:val="00E66F23"/>
    <w:rsid w:val="00E702CF"/>
    <w:rsid w:val="00E70872"/>
    <w:rsid w:val="00E71FFA"/>
    <w:rsid w:val="00E734E8"/>
    <w:rsid w:val="00E75E49"/>
    <w:rsid w:val="00E80C03"/>
    <w:rsid w:val="00E84CDC"/>
    <w:rsid w:val="00E90D6B"/>
    <w:rsid w:val="00E95DCD"/>
    <w:rsid w:val="00E96827"/>
    <w:rsid w:val="00EA0442"/>
    <w:rsid w:val="00EA0DCB"/>
    <w:rsid w:val="00EA2DE9"/>
    <w:rsid w:val="00EA2F38"/>
    <w:rsid w:val="00EA6B41"/>
    <w:rsid w:val="00EA72E0"/>
    <w:rsid w:val="00EB023E"/>
    <w:rsid w:val="00EB2453"/>
    <w:rsid w:val="00EB25BD"/>
    <w:rsid w:val="00EC3197"/>
    <w:rsid w:val="00EC3B30"/>
    <w:rsid w:val="00EC497F"/>
    <w:rsid w:val="00EC65A6"/>
    <w:rsid w:val="00EC75C1"/>
    <w:rsid w:val="00EC78F5"/>
    <w:rsid w:val="00ED025C"/>
    <w:rsid w:val="00ED2A55"/>
    <w:rsid w:val="00ED2C1F"/>
    <w:rsid w:val="00ED2DAE"/>
    <w:rsid w:val="00ED35CD"/>
    <w:rsid w:val="00ED56E9"/>
    <w:rsid w:val="00EE0124"/>
    <w:rsid w:val="00EE0CDE"/>
    <w:rsid w:val="00EE1EE8"/>
    <w:rsid w:val="00EE2B0A"/>
    <w:rsid w:val="00EE3064"/>
    <w:rsid w:val="00EE3224"/>
    <w:rsid w:val="00EE4F88"/>
    <w:rsid w:val="00EE64C9"/>
    <w:rsid w:val="00EE68EF"/>
    <w:rsid w:val="00EE69E0"/>
    <w:rsid w:val="00EE7C5A"/>
    <w:rsid w:val="00EF0DD3"/>
    <w:rsid w:val="00EF1703"/>
    <w:rsid w:val="00EF4EFF"/>
    <w:rsid w:val="00EF5057"/>
    <w:rsid w:val="00F0087D"/>
    <w:rsid w:val="00F00B75"/>
    <w:rsid w:val="00F00E2C"/>
    <w:rsid w:val="00F0129D"/>
    <w:rsid w:val="00F06FE5"/>
    <w:rsid w:val="00F10228"/>
    <w:rsid w:val="00F110DD"/>
    <w:rsid w:val="00F11D5B"/>
    <w:rsid w:val="00F126FB"/>
    <w:rsid w:val="00F13DB1"/>
    <w:rsid w:val="00F14C3C"/>
    <w:rsid w:val="00F151C6"/>
    <w:rsid w:val="00F15C80"/>
    <w:rsid w:val="00F16846"/>
    <w:rsid w:val="00F218B4"/>
    <w:rsid w:val="00F21D69"/>
    <w:rsid w:val="00F22F6E"/>
    <w:rsid w:val="00F2511C"/>
    <w:rsid w:val="00F26D5D"/>
    <w:rsid w:val="00F30F14"/>
    <w:rsid w:val="00F31FC1"/>
    <w:rsid w:val="00F33814"/>
    <w:rsid w:val="00F340CE"/>
    <w:rsid w:val="00F341C3"/>
    <w:rsid w:val="00F3663B"/>
    <w:rsid w:val="00F3692F"/>
    <w:rsid w:val="00F40C6D"/>
    <w:rsid w:val="00F43AA6"/>
    <w:rsid w:val="00F44910"/>
    <w:rsid w:val="00F45662"/>
    <w:rsid w:val="00F45AF9"/>
    <w:rsid w:val="00F45B83"/>
    <w:rsid w:val="00F52571"/>
    <w:rsid w:val="00F52CEF"/>
    <w:rsid w:val="00F54B30"/>
    <w:rsid w:val="00F54C7D"/>
    <w:rsid w:val="00F559BA"/>
    <w:rsid w:val="00F616A0"/>
    <w:rsid w:val="00F620C4"/>
    <w:rsid w:val="00F638D2"/>
    <w:rsid w:val="00F65DE2"/>
    <w:rsid w:val="00F67696"/>
    <w:rsid w:val="00F7101A"/>
    <w:rsid w:val="00F71A1A"/>
    <w:rsid w:val="00F73272"/>
    <w:rsid w:val="00F74AE0"/>
    <w:rsid w:val="00F76D0A"/>
    <w:rsid w:val="00F81712"/>
    <w:rsid w:val="00F8235E"/>
    <w:rsid w:val="00F82DED"/>
    <w:rsid w:val="00F86477"/>
    <w:rsid w:val="00F86E97"/>
    <w:rsid w:val="00F86EA3"/>
    <w:rsid w:val="00F87154"/>
    <w:rsid w:val="00F9057F"/>
    <w:rsid w:val="00F920A2"/>
    <w:rsid w:val="00F93BB3"/>
    <w:rsid w:val="00F93F44"/>
    <w:rsid w:val="00F95481"/>
    <w:rsid w:val="00F9577A"/>
    <w:rsid w:val="00F95AA3"/>
    <w:rsid w:val="00F96071"/>
    <w:rsid w:val="00F974A2"/>
    <w:rsid w:val="00F97F94"/>
    <w:rsid w:val="00FA04DA"/>
    <w:rsid w:val="00FA1C28"/>
    <w:rsid w:val="00FA1EF8"/>
    <w:rsid w:val="00FA3097"/>
    <w:rsid w:val="00FA4CF8"/>
    <w:rsid w:val="00FA6424"/>
    <w:rsid w:val="00FA7574"/>
    <w:rsid w:val="00FB13CD"/>
    <w:rsid w:val="00FB1BB7"/>
    <w:rsid w:val="00FB2429"/>
    <w:rsid w:val="00FB5C42"/>
    <w:rsid w:val="00FB6D76"/>
    <w:rsid w:val="00FB7B20"/>
    <w:rsid w:val="00FB7B3E"/>
    <w:rsid w:val="00FC22D4"/>
    <w:rsid w:val="00FC45B1"/>
    <w:rsid w:val="00FC4AB2"/>
    <w:rsid w:val="00FC4EC6"/>
    <w:rsid w:val="00FC5EFE"/>
    <w:rsid w:val="00FC6294"/>
    <w:rsid w:val="00FD1497"/>
    <w:rsid w:val="00FD46D1"/>
    <w:rsid w:val="00FD496E"/>
    <w:rsid w:val="00FD5CC0"/>
    <w:rsid w:val="00FD6D45"/>
    <w:rsid w:val="00FE01E8"/>
    <w:rsid w:val="00FE04AF"/>
    <w:rsid w:val="00FE0907"/>
    <w:rsid w:val="00FE0AE7"/>
    <w:rsid w:val="00FE152C"/>
    <w:rsid w:val="00FE6204"/>
    <w:rsid w:val="00FE7126"/>
    <w:rsid w:val="00FE76F8"/>
    <w:rsid w:val="00FE7941"/>
    <w:rsid w:val="00FF260B"/>
    <w:rsid w:val="00FF2C0E"/>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208897"/>
    <o:shapelayout v:ext="edit">
      <o:idmap v:ext="edit" data="1"/>
    </o:shapelayout>
  </w:shapeDefaults>
  <w:decimalSymbol w:val=","/>
  <w:listSeparator w:val=";"/>
  <w14:docId w14:val="767E20F1"/>
  <w15:docId w15:val="{89E42A26-46FE-485F-AC8D-3C574783B3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hr-H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B25647"/>
    <w:pPr>
      <w:spacing w:line="240" w:lineRule="auto"/>
    </w:pPr>
    <w:rPr>
      <w:rFonts w:ascii="Arial" w:hAnsi="Arial"/>
    </w:rPr>
  </w:style>
  <w:style w:type="paragraph" w:styleId="Heading1">
    <w:name w:val="heading 1"/>
    <w:aliases w:val="Nalov 1"/>
    <w:basedOn w:val="Normal"/>
    <w:next w:val="Normal"/>
    <w:link w:val="Heading1Char"/>
    <w:autoRedefine/>
    <w:uiPriority w:val="9"/>
    <w:qFormat/>
    <w:rsid w:val="005511A8"/>
    <w:pPr>
      <w:keepNext/>
      <w:keepLines/>
      <w:numPr>
        <w:ilvl w:val="1"/>
        <w:numId w:val="2"/>
      </w:numPr>
      <w:pBdr>
        <w:bottom w:val="single" w:sz="4" w:space="1" w:color="auto"/>
      </w:pBdr>
      <w:spacing w:before="240" w:after="0"/>
      <w:outlineLvl w:val="0"/>
    </w:pPr>
  </w:style>
  <w:style w:type="paragraph" w:styleId="Heading2">
    <w:name w:val="heading 2"/>
    <w:aliases w:val="Naslov 2"/>
    <w:basedOn w:val="Normal"/>
    <w:next w:val="Normal"/>
    <w:link w:val="Heading2Char"/>
    <w:autoRedefine/>
    <w:uiPriority w:val="99"/>
    <w:unhideWhenUsed/>
    <w:qFormat/>
    <w:rsid w:val="00406378"/>
    <w:pPr>
      <w:keepNext/>
      <w:keepLines/>
      <w:numPr>
        <w:numId w:val="1"/>
      </w:numPr>
      <w:tabs>
        <w:tab w:val="left" w:pos="360"/>
        <w:tab w:val="left" w:pos="567"/>
      </w:tabs>
      <w:spacing w:before="40" w:after="0"/>
      <w:outlineLvl w:val="1"/>
    </w:pPr>
    <w:rPr>
      <w:rFonts w:eastAsia="Calibri,Bold" w:cstheme="majorBidi"/>
      <w:sz w:val="20"/>
      <w:szCs w:val="20"/>
    </w:rPr>
  </w:style>
  <w:style w:type="paragraph" w:styleId="Heading3">
    <w:name w:val="heading 3"/>
    <w:aliases w:val="Naslov 3"/>
    <w:basedOn w:val="Normal"/>
    <w:next w:val="Normal"/>
    <w:link w:val="Heading3Char"/>
    <w:autoRedefine/>
    <w:uiPriority w:val="9"/>
    <w:unhideWhenUsed/>
    <w:qFormat/>
    <w:rsid w:val="00C279AD"/>
    <w:pPr>
      <w:keepNext/>
      <w:keepLines/>
      <w:tabs>
        <w:tab w:val="left" w:pos="993"/>
      </w:tabs>
      <w:spacing w:before="40" w:after="0"/>
      <w:outlineLvl w:val="2"/>
    </w:pPr>
    <w:rPr>
      <w:rFonts w:eastAsia="Calibri,Bold" w:cs="Arial"/>
      <w:b/>
      <w:caps/>
      <w:sz w:val="20"/>
      <w:szCs w:val="20"/>
    </w:rPr>
  </w:style>
  <w:style w:type="paragraph" w:styleId="Heading4">
    <w:name w:val="heading 4"/>
    <w:basedOn w:val="Normal"/>
    <w:next w:val="Normal"/>
    <w:link w:val="Heading4Char"/>
    <w:uiPriority w:val="9"/>
    <w:unhideWhenUsed/>
    <w:qFormat/>
    <w:rsid w:val="00815717"/>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7F4966"/>
    <w:pPr>
      <w:spacing w:after="0" w:line="240" w:lineRule="auto"/>
    </w:pPr>
  </w:style>
  <w:style w:type="character" w:customStyle="1" w:styleId="Heading1Char">
    <w:name w:val="Heading 1 Char"/>
    <w:aliases w:val="Nalov 1 Char"/>
    <w:basedOn w:val="DefaultParagraphFont"/>
    <w:link w:val="Heading1"/>
    <w:uiPriority w:val="9"/>
    <w:rsid w:val="005511A8"/>
    <w:rPr>
      <w:rFonts w:ascii="Arial" w:hAnsi="Arial"/>
    </w:rPr>
  </w:style>
  <w:style w:type="table" w:styleId="TableGrid">
    <w:name w:val="Table Grid"/>
    <w:basedOn w:val="TableNormal"/>
    <w:uiPriority w:val="39"/>
    <w:rsid w:val="007F496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Light1">
    <w:name w:val="Table Grid Light1"/>
    <w:basedOn w:val="TableNormal"/>
    <w:uiPriority w:val="40"/>
    <w:rsid w:val="009079AA"/>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PlaceholderText">
    <w:name w:val="Placeholder Text"/>
    <w:basedOn w:val="DefaultParagraphFont"/>
    <w:uiPriority w:val="99"/>
    <w:semiHidden/>
    <w:rsid w:val="00992DB1"/>
    <w:rPr>
      <w:color w:val="808080"/>
    </w:rPr>
  </w:style>
  <w:style w:type="paragraph" w:styleId="TOCHeading">
    <w:name w:val="TOC Heading"/>
    <w:basedOn w:val="Heading1"/>
    <w:next w:val="Normal"/>
    <w:uiPriority w:val="39"/>
    <w:unhideWhenUsed/>
    <w:qFormat/>
    <w:rsid w:val="00A9049E"/>
    <w:pPr>
      <w:spacing w:line="259" w:lineRule="auto"/>
      <w:outlineLvl w:val="9"/>
    </w:pPr>
    <w:rPr>
      <w:rFonts w:asciiTheme="majorHAnsi" w:hAnsiTheme="majorHAnsi"/>
      <w:b/>
      <w:color w:val="2E74B5" w:themeColor="accent1" w:themeShade="BF"/>
      <w:sz w:val="32"/>
      <w:lang w:val="en-US"/>
    </w:rPr>
  </w:style>
  <w:style w:type="paragraph" w:styleId="TOC1">
    <w:name w:val="toc 1"/>
    <w:basedOn w:val="Normal"/>
    <w:next w:val="Normal"/>
    <w:autoRedefine/>
    <w:uiPriority w:val="39"/>
    <w:unhideWhenUsed/>
    <w:rsid w:val="00005CDB"/>
    <w:pPr>
      <w:spacing w:before="120" w:after="120"/>
    </w:pPr>
    <w:rPr>
      <w:rFonts w:eastAsiaTheme="majorEastAsia" w:cstheme="majorBidi"/>
      <w:bCs/>
      <w:caps/>
      <w:sz w:val="20"/>
      <w:szCs w:val="20"/>
    </w:rPr>
  </w:style>
  <w:style w:type="character" w:styleId="Hyperlink">
    <w:name w:val="Hyperlink"/>
    <w:basedOn w:val="DefaultParagraphFont"/>
    <w:uiPriority w:val="99"/>
    <w:unhideWhenUsed/>
    <w:rsid w:val="00A9049E"/>
    <w:rPr>
      <w:color w:val="0563C1" w:themeColor="hyperlink"/>
      <w:u w:val="single"/>
    </w:rPr>
  </w:style>
  <w:style w:type="character" w:customStyle="1" w:styleId="Heading2Char">
    <w:name w:val="Heading 2 Char"/>
    <w:aliases w:val="Naslov 2 Char"/>
    <w:basedOn w:val="DefaultParagraphFont"/>
    <w:link w:val="Heading2"/>
    <w:uiPriority w:val="99"/>
    <w:rsid w:val="00406378"/>
    <w:rPr>
      <w:rFonts w:ascii="Arial" w:eastAsia="Calibri,Bold" w:hAnsi="Arial" w:cstheme="majorBidi"/>
      <w:sz w:val="20"/>
      <w:szCs w:val="20"/>
    </w:rPr>
  </w:style>
  <w:style w:type="paragraph" w:styleId="TOC2">
    <w:name w:val="toc 2"/>
    <w:basedOn w:val="Normal"/>
    <w:next w:val="Normal"/>
    <w:autoRedefine/>
    <w:uiPriority w:val="39"/>
    <w:unhideWhenUsed/>
    <w:rsid w:val="00D15427"/>
    <w:pPr>
      <w:tabs>
        <w:tab w:val="left" w:pos="880"/>
        <w:tab w:val="right" w:leader="dot" w:pos="9062"/>
      </w:tabs>
      <w:spacing w:after="0"/>
      <w:ind w:left="880" w:hanging="454"/>
    </w:pPr>
    <w:rPr>
      <w:smallCaps/>
      <w:sz w:val="20"/>
      <w:szCs w:val="20"/>
    </w:rPr>
  </w:style>
  <w:style w:type="character" w:customStyle="1" w:styleId="Heading3Char">
    <w:name w:val="Heading 3 Char"/>
    <w:aliases w:val="Naslov 3 Char"/>
    <w:basedOn w:val="DefaultParagraphFont"/>
    <w:link w:val="Heading3"/>
    <w:uiPriority w:val="9"/>
    <w:rsid w:val="00C279AD"/>
    <w:rPr>
      <w:rFonts w:ascii="Arial" w:eastAsia="Calibri,Bold" w:hAnsi="Arial" w:cs="Arial"/>
      <w:b/>
      <w:caps/>
      <w:sz w:val="20"/>
      <w:szCs w:val="20"/>
    </w:rPr>
  </w:style>
  <w:style w:type="paragraph" w:styleId="TOC3">
    <w:name w:val="toc 3"/>
    <w:basedOn w:val="Normal"/>
    <w:next w:val="Normal"/>
    <w:autoRedefine/>
    <w:uiPriority w:val="39"/>
    <w:unhideWhenUsed/>
    <w:rsid w:val="007B7F2C"/>
    <w:pPr>
      <w:spacing w:after="0"/>
      <w:ind w:left="440"/>
    </w:pPr>
    <w:rPr>
      <w:iCs/>
      <w:sz w:val="20"/>
      <w:szCs w:val="20"/>
    </w:rPr>
  </w:style>
  <w:style w:type="paragraph" w:styleId="TOC4">
    <w:name w:val="toc 4"/>
    <w:basedOn w:val="Normal"/>
    <w:next w:val="Normal"/>
    <w:autoRedefine/>
    <w:uiPriority w:val="39"/>
    <w:unhideWhenUsed/>
    <w:rsid w:val="00B4678E"/>
    <w:pPr>
      <w:spacing w:after="0"/>
      <w:ind w:left="660"/>
    </w:pPr>
    <w:rPr>
      <w:rFonts w:asciiTheme="minorHAnsi" w:hAnsiTheme="minorHAnsi"/>
      <w:sz w:val="18"/>
      <w:szCs w:val="18"/>
    </w:rPr>
  </w:style>
  <w:style w:type="paragraph" w:styleId="TOC5">
    <w:name w:val="toc 5"/>
    <w:basedOn w:val="Normal"/>
    <w:next w:val="Normal"/>
    <w:autoRedefine/>
    <w:uiPriority w:val="39"/>
    <w:unhideWhenUsed/>
    <w:rsid w:val="00B4678E"/>
    <w:pPr>
      <w:spacing w:after="0"/>
      <w:ind w:left="880"/>
    </w:pPr>
    <w:rPr>
      <w:rFonts w:asciiTheme="minorHAnsi" w:hAnsiTheme="minorHAnsi"/>
      <w:sz w:val="18"/>
      <w:szCs w:val="18"/>
    </w:rPr>
  </w:style>
  <w:style w:type="paragraph" w:styleId="TOC6">
    <w:name w:val="toc 6"/>
    <w:basedOn w:val="Normal"/>
    <w:next w:val="Normal"/>
    <w:autoRedefine/>
    <w:uiPriority w:val="39"/>
    <w:unhideWhenUsed/>
    <w:rsid w:val="00B4678E"/>
    <w:pPr>
      <w:spacing w:after="0"/>
      <w:ind w:left="1100"/>
    </w:pPr>
    <w:rPr>
      <w:rFonts w:asciiTheme="minorHAnsi" w:hAnsiTheme="minorHAnsi"/>
      <w:sz w:val="18"/>
      <w:szCs w:val="18"/>
    </w:rPr>
  </w:style>
  <w:style w:type="paragraph" w:styleId="TOC7">
    <w:name w:val="toc 7"/>
    <w:basedOn w:val="Normal"/>
    <w:next w:val="Normal"/>
    <w:autoRedefine/>
    <w:uiPriority w:val="39"/>
    <w:unhideWhenUsed/>
    <w:rsid w:val="00B4678E"/>
    <w:pPr>
      <w:spacing w:after="0"/>
      <w:ind w:left="1320"/>
    </w:pPr>
    <w:rPr>
      <w:rFonts w:asciiTheme="minorHAnsi" w:hAnsiTheme="minorHAnsi"/>
      <w:sz w:val="18"/>
      <w:szCs w:val="18"/>
    </w:rPr>
  </w:style>
  <w:style w:type="paragraph" w:styleId="TOC8">
    <w:name w:val="toc 8"/>
    <w:basedOn w:val="Normal"/>
    <w:next w:val="Normal"/>
    <w:autoRedefine/>
    <w:uiPriority w:val="39"/>
    <w:unhideWhenUsed/>
    <w:rsid w:val="00B4678E"/>
    <w:pPr>
      <w:spacing w:after="0"/>
      <w:ind w:left="1540"/>
    </w:pPr>
    <w:rPr>
      <w:rFonts w:asciiTheme="minorHAnsi" w:hAnsiTheme="minorHAnsi"/>
      <w:sz w:val="18"/>
      <w:szCs w:val="18"/>
    </w:rPr>
  </w:style>
  <w:style w:type="paragraph" w:styleId="TOC9">
    <w:name w:val="toc 9"/>
    <w:basedOn w:val="Normal"/>
    <w:next w:val="Normal"/>
    <w:autoRedefine/>
    <w:uiPriority w:val="39"/>
    <w:unhideWhenUsed/>
    <w:rsid w:val="00B4678E"/>
    <w:pPr>
      <w:spacing w:after="0"/>
      <w:ind w:left="1760"/>
    </w:pPr>
    <w:rPr>
      <w:rFonts w:asciiTheme="minorHAnsi" w:hAnsiTheme="minorHAnsi"/>
      <w:sz w:val="18"/>
      <w:szCs w:val="18"/>
    </w:rPr>
  </w:style>
  <w:style w:type="paragraph" w:styleId="Header">
    <w:name w:val="header"/>
    <w:basedOn w:val="Normal"/>
    <w:link w:val="HeaderChar"/>
    <w:uiPriority w:val="99"/>
    <w:unhideWhenUsed/>
    <w:rsid w:val="00B41612"/>
    <w:pPr>
      <w:tabs>
        <w:tab w:val="center" w:pos="4536"/>
        <w:tab w:val="right" w:pos="9072"/>
      </w:tabs>
      <w:spacing w:after="0"/>
    </w:pPr>
  </w:style>
  <w:style w:type="character" w:customStyle="1" w:styleId="HeaderChar">
    <w:name w:val="Header Char"/>
    <w:basedOn w:val="DefaultParagraphFont"/>
    <w:link w:val="Header"/>
    <w:uiPriority w:val="99"/>
    <w:rsid w:val="00B41612"/>
    <w:rPr>
      <w:rFonts w:ascii="Arial" w:hAnsi="Arial"/>
    </w:rPr>
  </w:style>
  <w:style w:type="paragraph" w:styleId="Footer">
    <w:name w:val="footer"/>
    <w:basedOn w:val="Normal"/>
    <w:link w:val="FooterChar"/>
    <w:uiPriority w:val="99"/>
    <w:unhideWhenUsed/>
    <w:rsid w:val="00B41612"/>
    <w:pPr>
      <w:tabs>
        <w:tab w:val="center" w:pos="4536"/>
        <w:tab w:val="right" w:pos="9072"/>
      </w:tabs>
      <w:spacing w:after="0"/>
    </w:pPr>
  </w:style>
  <w:style w:type="character" w:customStyle="1" w:styleId="FooterChar">
    <w:name w:val="Footer Char"/>
    <w:basedOn w:val="DefaultParagraphFont"/>
    <w:link w:val="Footer"/>
    <w:uiPriority w:val="99"/>
    <w:rsid w:val="00B41612"/>
    <w:rPr>
      <w:rFonts w:ascii="Arial" w:hAnsi="Arial"/>
    </w:rPr>
  </w:style>
  <w:style w:type="paragraph" w:styleId="BalloonText">
    <w:name w:val="Balloon Text"/>
    <w:basedOn w:val="Normal"/>
    <w:link w:val="BalloonTextChar"/>
    <w:uiPriority w:val="99"/>
    <w:semiHidden/>
    <w:unhideWhenUsed/>
    <w:rsid w:val="009028B5"/>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028B5"/>
    <w:rPr>
      <w:rFonts w:ascii="Segoe UI" w:hAnsi="Segoe UI" w:cs="Segoe UI"/>
      <w:sz w:val="18"/>
      <w:szCs w:val="18"/>
    </w:rPr>
  </w:style>
  <w:style w:type="paragraph" w:customStyle="1" w:styleId="Default">
    <w:name w:val="Default"/>
    <w:rsid w:val="0026799D"/>
    <w:pPr>
      <w:autoSpaceDE w:val="0"/>
      <w:autoSpaceDN w:val="0"/>
      <w:adjustRightInd w:val="0"/>
      <w:spacing w:after="0" w:line="240" w:lineRule="auto"/>
    </w:pPr>
    <w:rPr>
      <w:rFonts w:ascii="Times New Roman" w:hAnsi="Times New Roman" w:cs="Times New Roman"/>
      <w:color w:val="000000"/>
      <w:sz w:val="24"/>
      <w:szCs w:val="24"/>
    </w:rPr>
  </w:style>
  <w:style w:type="paragraph" w:styleId="ListParagraph">
    <w:name w:val="List Paragraph"/>
    <w:basedOn w:val="Normal"/>
    <w:link w:val="ListParagraphChar"/>
    <w:uiPriority w:val="34"/>
    <w:qFormat/>
    <w:rsid w:val="00573E5C"/>
    <w:pPr>
      <w:ind w:left="720"/>
      <w:contextualSpacing/>
    </w:pPr>
  </w:style>
  <w:style w:type="character" w:customStyle="1" w:styleId="Heading4Char">
    <w:name w:val="Heading 4 Char"/>
    <w:basedOn w:val="DefaultParagraphFont"/>
    <w:link w:val="Heading4"/>
    <w:uiPriority w:val="9"/>
    <w:rsid w:val="00815717"/>
    <w:rPr>
      <w:rFonts w:asciiTheme="majorHAnsi" w:eastAsiaTheme="majorEastAsia" w:hAnsiTheme="majorHAnsi" w:cstheme="majorBidi"/>
      <w:i/>
      <w:iCs/>
      <w:color w:val="2E74B5" w:themeColor="accent1" w:themeShade="BF"/>
    </w:rPr>
  </w:style>
  <w:style w:type="paragraph" w:styleId="PlainText">
    <w:name w:val="Plain Text"/>
    <w:basedOn w:val="Normal"/>
    <w:link w:val="PlainTextChar"/>
    <w:rsid w:val="00815717"/>
    <w:pPr>
      <w:spacing w:after="0"/>
    </w:pPr>
    <w:rPr>
      <w:rFonts w:ascii="Courier New" w:eastAsia="Times New Roman" w:hAnsi="Courier New" w:cs="Times New Roman"/>
      <w:sz w:val="20"/>
      <w:szCs w:val="20"/>
      <w:lang w:val="en-GB"/>
    </w:rPr>
  </w:style>
  <w:style w:type="character" w:customStyle="1" w:styleId="PlainTextChar">
    <w:name w:val="Plain Text Char"/>
    <w:basedOn w:val="DefaultParagraphFont"/>
    <w:link w:val="PlainText"/>
    <w:rsid w:val="00815717"/>
    <w:rPr>
      <w:rFonts w:ascii="Courier New" w:eastAsia="Times New Roman" w:hAnsi="Courier New" w:cs="Times New Roman"/>
      <w:sz w:val="20"/>
      <w:szCs w:val="20"/>
      <w:lang w:val="en-GB"/>
    </w:rPr>
  </w:style>
  <w:style w:type="paragraph" w:customStyle="1" w:styleId="Style1">
    <w:name w:val="Style1"/>
    <w:basedOn w:val="Normal"/>
    <w:uiPriority w:val="99"/>
    <w:rsid w:val="00815717"/>
    <w:pPr>
      <w:widowControl w:val="0"/>
      <w:spacing w:after="0"/>
    </w:pPr>
    <w:rPr>
      <w:rFonts w:ascii="Times New Roman" w:eastAsia="Times New Roman" w:hAnsi="Times New Roman" w:cs="Times New Roman"/>
      <w:snapToGrid w:val="0"/>
      <w:sz w:val="20"/>
      <w:szCs w:val="20"/>
    </w:rPr>
  </w:style>
  <w:style w:type="character" w:styleId="Emphasis">
    <w:name w:val="Emphasis"/>
    <w:basedOn w:val="DefaultParagraphFont"/>
    <w:uiPriority w:val="20"/>
    <w:qFormat/>
    <w:rsid w:val="00027414"/>
    <w:rPr>
      <w:i/>
      <w:iCs/>
    </w:rPr>
  </w:style>
  <w:style w:type="character" w:customStyle="1" w:styleId="apple-converted-space">
    <w:name w:val="apple-converted-space"/>
    <w:basedOn w:val="DefaultParagraphFont"/>
    <w:rsid w:val="00027414"/>
  </w:style>
  <w:style w:type="character" w:customStyle="1" w:styleId="fontstyle01">
    <w:name w:val="fontstyle01"/>
    <w:basedOn w:val="DefaultParagraphFont"/>
    <w:rsid w:val="00505C31"/>
    <w:rPr>
      <w:rFonts w:ascii="TimesNewRomanPSMT" w:hAnsi="TimesNewRomanPSMT" w:hint="default"/>
      <w:b w:val="0"/>
      <w:bCs w:val="0"/>
      <w:i w:val="0"/>
      <w:iCs w:val="0"/>
      <w:color w:val="000000"/>
      <w:sz w:val="22"/>
      <w:szCs w:val="22"/>
    </w:rPr>
  </w:style>
  <w:style w:type="character" w:customStyle="1" w:styleId="fontstyle21">
    <w:name w:val="fontstyle21"/>
    <w:basedOn w:val="DefaultParagraphFont"/>
    <w:rsid w:val="00B578F7"/>
    <w:rPr>
      <w:rFonts w:ascii="Symbol" w:hAnsi="Symbol" w:hint="default"/>
      <w:b w:val="0"/>
      <w:bCs w:val="0"/>
      <w:i w:val="0"/>
      <w:iCs w:val="0"/>
      <w:color w:val="595959"/>
      <w:sz w:val="22"/>
      <w:szCs w:val="22"/>
    </w:rPr>
  </w:style>
  <w:style w:type="character" w:customStyle="1" w:styleId="kurziv">
    <w:name w:val="kurziv"/>
    <w:basedOn w:val="DefaultParagraphFont"/>
    <w:rsid w:val="00A621F7"/>
  </w:style>
  <w:style w:type="character" w:customStyle="1" w:styleId="fontstyle31">
    <w:name w:val="fontstyle31"/>
    <w:basedOn w:val="DefaultParagraphFont"/>
    <w:rsid w:val="00E56FB9"/>
    <w:rPr>
      <w:rFonts w:ascii="TT17Et00" w:hAnsi="TT17Et00" w:hint="default"/>
      <w:b w:val="0"/>
      <w:bCs w:val="0"/>
      <w:i w:val="0"/>
      <w:iCs w:val="0"/>
      <w:color w:val="000000"/>
      <w:sz w:val="24"/>
      <w:szCs w:val="24"/>
    </w:rPr>
  </w:style>
  <w:style w:type="character" w:customStyle="1" w:styleId="fontstyle11">
    <w:name w:val="fontstyle11"/>
    <w:basedOn w:val="DefaultParagraphFont"/>
    <w:rsid w:val="002E0231"/>
    <w:rPr>
      <w:rFonts w:ascii="Arial" w:hAnsi="Arial" w:cs="Arial" w:hint="default"/>
      <w:b w:val="0"/>
      <w:bCs w:val="0"/>
      <w:i w:val="0"/>
      <w:iCs w:val="0"/>
      <w:color w:val="595959"/>
      <w:sz w:val="22"/>
      <w:szCs w:val="22"/>
    </w:rPr>
  </w:style>
  <w:style w:type="paragraph" w:customStyle="1" w:styleId="CM3">
    <w:name w:val="CM3"/>
    <w:basedOn w:val="Default"/>
    <w:next w:val="Default"/>
    <w:rsid w:val="00520092"/>
    <w:pPr>
      <w:widowControl w:val="0"/>
    </w:pPr>
    <w:rPr>
      <w:rFonts w:ascii="DKNEBF+TimesNewRoman,Bold" w:eastAsia="Times New Roman" w:hAnsi="DKNEBF+TimesNewRoman,Bold"/>
      <w:color w:val="auto"/>
      <w:lang w:eastAsia="hr-HR"/>
    </w:rPr>
  </w:style>
  <w:style w:type="character" w:customStyle="1" w:styleId="ListParagraphChar">
    <w:name w:val="List Paragraph Char"/>
    <w:link w:val="ListParagraph"/>
    <w:uiPriority w:val="34"/>
    <w:rsid w:val="00E734E8"/>
    <w:rPr>
      <w:rFonts w:ascii="Arial" w:hAnsi="Arial"/>
    </w:rPr>
  </w:style>
  <w:style w:type="paragraph" w:customStyle="1" w:styleId="Tekst">
    <w:name w:val="Tekst"/>
    <w:basedOn w:val="BodyText"/>
    <w:link w:val="TekstChar1"/>
    <w:rsid w:val="00FB6D76"/>
    <w:pPr>
      <w:spacing w:after="0" w:line="300" w:lineRule="exact"/>
      <w:jc w:val="both"/>
    </w:pPr>
    <w:rPr>
      <w:rFonts w:ascii="Trebuchet MS" w:eastAsia="Times New Roman" w:hAnsi="Trebuchet MS" w:cs="Times New Roman"/>
      <w:sz w:val="20"/>
      <w:szCs w:val="20"/>
      <w:lang w:val="x-none"/>
    </w:rPr>
  </w:style>
  <w:style w:type="character" w:customStyle="1" w:styleId="TekstChar1">
    <w:name w:val="Tekst Char1"/>
    <w:link w:val="Tekst"/>
    <w:rsid w:val="00FB6D76"/>
    <w:rPr>
      <w:rFonts w:ascii="Trebuchet MS" w:eastAsia="Times New Roman" w:hAnsi="Trebuchet MS" w:cs="Times New Roman"/>
      <w:sz w:val="20"/>
      <w:szCs w:val="20"/>
      <w:lang w:val="x-none"/>
    </w:rPr>
  </w:style>
  <w:style w:type="paragraph" w:styleId="BodyText">
    <w:name w:val="Body Text"/>
    <w:basedOn w:val="Normal"/>
    <w:link w:val="BodyTextChar"/>
    <w:uiPriority w:val="99"/>
    <w:semiHidden/>
    <w:unhideWhenUsed/>
    <w:rsid w:val="00FB6D76"/>
    <w:pPr>
      <w:spacing w:after="120"/>
    </w:pPr>
  </w:style>
  <w:style w:type="character" w:customStyle="1" w:styleId="BodyTextChar">
    <w:name w:val="Body Text Char"/>
    <w:basedOn w:val="DefaultParagraphFont"/>
    <w:link w:val="BodyText"/>
    <w:uiPriority w:val="99"/>
    <w:semiHidden/>
    <w:rsid w:val="00FB6D76"/>
    <w:rPr>
      <w:rFonts w:ascii="Arial" w:hAnsi="Arial"/>
    </w:rPr>
  </w:style>
  <w:style w:type="paragraph" w:customStyle="1" w:styleId="Quotations">
    <w:name w:val="Quotations"/>
    <w:basedOn w:val="Normal"/>
    <w:rsid w:val="00FB6D76"/>
    <w:pPr>
      <w:widowControl w:val="0"/>
      <w:suppressAutoHyphens/>
      <w:spacing w:after="283"/>
      <w:ind w:left="567" w:right="567"/>
    </w:pPr>
    <w:rPr>
      <w:rFonts w:ascii="Times New Roman" w:eastAsia="SimSun" w:hAnsi="Times New Roman" w:cs="Mangal"/>
      <w:kern w:val="1"/>
      <w:sz w:val="24"/>
      <w:szCs w:val="24"/>
      <w:lang w:eastAsia="hi-IN" w:bidi="hi-IN"/>
    </w:rPr>
  </w:style>
  <w:style w:type="paragraph" w:customStyle="1" w:styleId="m-1018251921602098483msolistparagraph">
    <w:name w:val="m_-1018251921602098483msolistparagraph"/>
    <w:basedOn w:val="Normal"/>
    <w:rsid w:val="008D6EDC"/>
    <w:pPr>
      <w:spacing w:before="100" w:beforeAutospacing="1" w:after="100" w:afterAutospacing="1"/>
    </w:pPr>
    <w:rPr>
      <w:rFonts w:ascii="Times New Roman" w:eastAsia="Times New Roman" w:hAnsi="Times New Roman" w:cs="Times New Roman"/>
      <w:sz w:val="24"/>
      <w:szCs w:val="24"/>
      <w:lang w:eastAsia="hr-H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1266818">
      <w:bodyDiv w:val="1"/>
      <w:marLeft w:val="0"/>
      <w:marRight w:val="0"/>
      <w:marTop w:val="0"/>
      <w:marBottom w:val="0"/>
      <w:divBdr>
        <w:top w:val="none" w:sz="0" w:space="0" w:color="auto"/>
        <w:left w:val="none" w:sz="0" w:space="0" w:color="auto"/>
        <w:bottom w:val="none" w:sz="0" w:space="0" w:color="auto"/>
        <w:right w:val="none" w:sz="0" w:space="0" w:color="auto"/>
      </w:divBdr>
    </w:div>
    <w:div w:id="114061245">
      <w:bodyDiv w:val="1"/>
      <w:marLeft w:val="0"/>
      <w:marRight w:val="0"/>
      <w:marTop w:val="0"/>
      <w:marBottom w:val="0"/>
      <w:divBdr>
        <w:top w:val="none" w:sz="0" w:space="0" w:color="auto"/>
        <w:left w:val="none" w:sz="0" w:space="0" w:color="auto"/>
        <w:bottom w:val="none" w:sz="0" w:space="0" w:color="auto"/>
        <w:right w:val="none" w:sz="0" w:space="0" w:color="auto"/>
      </w:divBdr>
    </w:div>
    <w:div w:id="247543543">
      <w:bodyDiv w:val="1"/>
      <w:marLeft w:val="0"/>
      <w:marRight w:val="0"/>
      <w:marTop w:val="0"/>
      <w:marBottom w:val="0"/>
      <w:divBdr>
        <w:top w:val="none" w:sz="0" w:space="0" w:color="auto"/>
        <w:left w:val="none" w:sz="0" w:space="0" w:color="auto"/>
        <w:bottom w:val="none" w:sz="0" w:space="0" w:color="auto"/>
        <w:right w:val="none" w:sz="0" w:space="0" w:color="auto"/>
      </w:divBdr>
    </w:div>
    <w:div w:id="386879345">
      <w:bodyDiv w:val="1"/>
      <w:marLeft w:val="0"/>
      <w:marRight w:val="0"/>
      <w:marTop w:val="0"/>
      <w:marBottom w:val="0"/>
      <w:divBdr>
        <w:top w:val="none" w:sz="0" w:space="0" w:color="auto"/>
        <w:left w:val="none" w:sz="0" w:space="0" w:color="auto"/>
        <w:bottom w:val="none" w:sz="0" w:space="0" w:color="auto"/>
        <w:right w:val="none" w:sz="0" w:space="0" w:color="auto"/>
      </w:divBdr>
    </w:div>
    <w:div w:id="396168440">
      <w:bodyDiv w:val="1"/>
      <w:marLeft w:val="0"/>
      <w:marRight w:val="0"/>
      <w:marTop w:val="0"/>
      <w:marBottom w:val="0"/>
      <w:divBdr>
        <w:top w:val="none" w:sz="0" w:space="0" w:color="auto"/>
        <w:left w:val="none" w:sz="0" w:space="0" w:color="auto"/>
        <w:bottom w:val="none" w:sz="0" w:space="0" w:color="auto"/>
        <w:right w:val="none" w:sz="0" w:space="0" w:color="auto"/>
      </w:divBdr>
    </w:div>
    <w:div w:id="680281602">
      <w:bodyDiv w:val="1"/>
      <w:marLeft w:val="0"/>
      <w:marRight w:val="0"/>
      <w:marTop w:val="0"/>
      <w:marBottom w:val="0"/>
      <w:divBdr>
        <w:top w:val="none" w:sz="0" w:space="0" w:color="auto"/>
        <w:left w:val="none" w:sz="0" w:space="0" w:color="auto"/>
        <w:bottom w:val="none" w:sz="0" w:space="0" w:color="auto"/>
        <w:right w:val="none" w:sz="0" w:space="0" w:color="auto"/>
      </w:divBdr>
    </w:div>
    <w:div w:id="748238399">
      <w:bodyDiv w:val="1"/>
      <w:marLeft w:val="0"/>
      <w:marRight w:val="0"/>
      <w:marTop w:val="0"/>
      <w:marBottom w:val="0"/>
      <w:divBdr>
        <w:top w:val="none" w:sz="0" w:space="0" w:color="auto"/>
        <w:left w:val="none" w:sz="0" w:space="0" w:color="auto"/>
        <w:bottom w:val="none" w:sz="0" w:space="0" w:color="auto"/>
        <w:right w:val="none" w:sz="0" w:space="0" w:color="auto"/>
      </w:divBdr>
    </w:div>
    <w:div w:id="792796681">
      <w:bodyDiv w:val="1"/>
      <w:marLeft w:val="0"/>
      <w:marRight w:val="0"/>
      <w:marTop w:val="0"/>
      <w:marBottom w:val="0"/>
      <w:divBdr>
        <w:top w:val="none" w:sz="0" w:space="0" w:color="auto"/>
        <w:left w:val="none" w:sz="0" w:space="0" w:color="auto"/>
        <w:bottom w:val="none" w:sz="0" w:space="0" w:color="auto"/>
        <w:right w:val="none" w:sz="0" w:space="0" w:color="auto"/>
      </w:divBdr>
    </w:div>
    <w:div w:id="909118066">
      <w:bodyDiv w:val="1"/>
      <w:marLeft w:val="0"/>
      <w:marRight w:val="0"/>
      <w:marTop w:val="0"/>
      <w:marBottom w:val="0"/>
      <w:divBdr>
        <w:top w:val="none" w:sz="0" w:space="0" w:color="auto"/>
        <w:left w:val="none" w:sz="0" w:space="0" w:color="auto"/>
        <w:bottom w:val="none" w:sz="0" w:space="0" w:color="auto"/>
        <w:right w:val="none" w:sz="0" w:space="0" w:color="auto"/>
      </w:divBdr>
    </w:div>
    <w:div w:id="1060709216">
      <w:bodyDiv w:val="1"/>
      <w:marLeft w:val="0"/>
      <w:marRight w:val="0"/>
      <w:marTop w:val="0"/>
      <w:marBottom w:val="0"/>
      <w:divBdr>
        <w:top w:val="none" w:sz="0" w:space="0" w:color="auto"/>
        <w:left w:val="none" w:sz="0" w:space="0" w:color="auto"/>
        <w:bottom w:val="none" w:sz="0" w:space="0" w:color="auto"/>
        <w:right w:val="none" w:sz="0" w:space="0" w:color="auto"/>
      </w:divBdr>
    </w:div>
    <w:div w:id="1301105908">
      <w:bodyDiv w:val="1"/>
      <w:marLeft w:val="0"/>
      <w:marRight w:val="0"/>
      <w:marTop w:val="0"/>
      <w:marBottom w:val="0"/>
      <w:divBdr>
        <w:top w:val="none" w:sz="0" w:space="0" w:color="auto"/>
        <w:left w:val="none" w:sz="0" w:space="0" w:color="auto"/>
        <w:bottom w:val="none" w:sz="0" w:space="0" w:color="auto"/>
        <w:right w:val="none" w:sz="0" w:space="0" w:color="auto"/>
      </w:divBdr>
    </w:div>
    <w:div w:id="1420179032">
      <w:bodyDiv w:val="1"/>
      <w:marLeft w:val="0"/>
      <w:marRight w:val="0"/>
      <w:marTop w:val="0"/>
      <w:marBottom w:val="0"/>
      <w:divBdr>
        <w:top w:val="none" w:sz="0" w:space="0" w:color="auto"/>
        <w:left w:val="none" w:sz="0" w:space="0" w:color="auto"/>
        <w:bottom w:val="none" w:sz="0" w:space="0" w:color="auto"/>
        <w:right w:val="none" w:sz="0" w:space="0" w:color="auto"/>
      </w:divBdr>
    </w:div>
    <w:div w:id="1469670291">
      <w:bodyDiv w:val="1"/>
      <w:marLeft w:val="0"/>
      <w:marRight w:val="0"/>
      <w:marTop w:val="0"/>
      <w:marBottom w:val="0"/>
      <w:divBdr>
        <w:top w:val="none" w:sz="0" w:space="0" w:color="auto"/>
        <w:left w:val="none" w:sz="0" w:space="0" w:color="auto"/>
        <w:bottom w:val="none" w:sz="0" w:space="0" w:color="auto"/>
        <w:right w:val="none" w:sz="0" w:space="0" w:color="auto"/>
      </w:divBdr>
    </w:div>
    <w:div w:id="1917275239">
      <w:bodyDiv w:val="1"/>
      <w:marLeft w:val="0"/>
      <w:marRight w:val="0"/>
      <w:marTop w:val="0"/>
      <w:marBottom w:val="0"/>
      <w:divBdr>
        <w:top w:val="none" w:sz="0" w:space="0" w:color="auto"/>
        <w:left w:val="none" w:sz="0" w:space="0" w:color="auto"/>
        <w:bottom w:val="none" w:sz="0" w:space="0" w:color="auto"/>
        <w:right w:val="none" w:sz="0" w:space="0" w:color="auto"/>
      </w:divBdr>
    </w:div>
    <w:div w:id="1952542156">
      <w:bodyDiv w:val="1"/>
      <w:marLeft w:val="0"/>
      <w:marRight w:val="0"/>
      <w:marTop w:val="0"/>
      <w:marBottom w:val="0"/>
      <w:divBdr>
        <w:top w:val="none" w:sz="0" w:space="0" w:color="auto"/>
        <w:left w:val="none" w:sz="0" w:space="0" w:color="auto"/>
        <w:bottom w:val="none" w:sz="0" w:space="0" w:color="auto"/>
        <w:right w:val="none" w:sz="0" w:space="0" w:color="auto"/>
      </w:divBdr>
    </w:div>
    <w:div w:id="1995135280">
      <w:bodyDiv w:val="1"/>
      <w:marLeft w:val="0"/>
      <w:marRight w:val="0"/>
      <w:marTop w:val="0"/>
      <w:marBottom w:val="0"/>
      <w:divBdr>
        <w:top w:val="none" w:sz="0" w:space="0" w:color="auto"/>
        <w:left w:val="none" w:sz="0" w:space="0" w:color="auto"/>
        <w:bottom w:val="none" w:sz="0" w:space="0" w:color="auto"/>
        <w:right w:val="none" w:sz="0" w:space="0" w:color="auto"/>
      </w:divBdr>
    </w:div>
    <w:div w:id="21273139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jpeg"/><Relationship Id="rId18" Type="http://schemas.openxmlformats.org/officeDocument/2006/relationships/header" Target="header5.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jpg"/><Relationship Id="rId17"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header" Target="header7.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footer" Target="footer1.xml"/><Relationship Id="rId19" Type="http://schemas.openxmlformats.org/officeDocument/2006/relationships/header" Target="header6.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2.xml"/><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028A10D-4D20-4BBE-A93C-52991BFE57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44</Pages>
  <Words>17033</Words>
  <Characters>97090</Characters>
  <Application>Microsoft Office Word</Application>
  <DocSecurity>0</DocSecurity>
  <Lines>809</Lines>
  <Paragraphs>227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113896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Krešimir Kolaković</dc:creator>
  <cp:keywords/>
  <dc:description/>
  <cp:lastModifiedBy>Hana Golubovac</cp:lastModifiedBy>
  <cp:revision>6</cp:revision>
  <cp:lastPrinted>2018-11-06T15:35:00Z</cp:lastPrinted>
  <dcterms:created xsi:type="dcterms:W3CDTF">2018-10-10T14:25:00Z</dcterms:created>
  <dcterms:modified xsi:type="dcterms:W3CDTF">2018-11-06T15:36:00Z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rojekt">
    <vt:lpwstr>Stan račkog 10</vt:lpwstr>
  </property>
</Properties>
</file>